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2086CB" w14:textId="77777777" w:rsidR="00ED36AE" w:rsidRPr="00D127C7" w:rsidRDefault="00ED36AE" w:rsidP="00D56343">
      <w:pPr>
        <w:ind w:firstLine="0"/>
        <w:rPr>
          <w:rFonts w:cstheme="minorHAnsi"/>
          <w:sz w:val="20"/>
          <w:szCs w:val="20"/>
        </w:rPr>
      </w:pPr>
      <w:r w:rsidRPr="00D127C7">
        <w:rPr>
          <w:rFonts w:cstheme="minorHAnsi"/>
          <w:sz w:val="20"/>
          <w:szCs w:val="20"/>
        </w:rPr>
        <w:t>AB Vilniaus šilumos tinklai</w:t>
      </w:r>
    </w:p>
    <w:p w14:paraId="0A37501D" w14:textId="604C771D" w:rsidR="00ED36AE" w:rsidRPr="00D127C7" w:rsidRDefault="00ED36AE" w:rsidP="00362655">
      <w:pPr>
        <w:rPr>
          <w:rFonts w:cstheme="minorHAnsi"/>
          <w:sz w:val="20"/>
          <w:szCs w:val="20"/>
        </w:rPr>
      </w:pPr>
    </w:p>
    <w:p w14:paraId="5DAB6C7B" w14:textId="77777777" w:rsidR="00ED36AE" w:rsidRPr="00D127C7" w:rsidRDefault="00ED36AE" w:rsidP="00ED36AE">
      <w:pPr>
        <w:jc w:val="right"/>
        <w:rPr>
          <w:rFonts w:cstheme="minorHAnsi"/>
          <w:sz w:val="20"/>
          <w:szCs w:val="20"/>
        </w:rPr>
      </w:pPr>
    </w:p>
    <w:p w14:paraId="02EB378F" w14:textId="77777777" w:rsidR="00ED36AE" w:rsidRPr="00D127C7" w:rsidRDefault="00ED36AE" w:rsidP="00ED36AE">
      <w:pPr>
        <w:jc w:val="right"/>
        <w:rPr>
          <w:rFonts w:cstheme="minorHAnsi"/>
          <w:sz w:val="20"/>
          <w:szCs w:val="20"/>
        </w:rPr>
      </w:pPr>
    </w:p>
    <w:p w14:paraId="5A39BBE3" w14:textId="77777777" w:rsidR="00ED36AE" w:rsidRPr="00D127C7" w:rsidRDefault="00ED36AE" w:rsidP="00ED36AE">
      <w:pPr>
        <w:rPr>
          <w:rFonts w:cstheme="minorHAnsi"/>
          <w:sz w:val="20"/>
          <w:szCs w:val="20"/>
        </w:rPr>
      </w:pPr>
    </w:p>
    <w:p w14:paraId="41C8F396" w14:textId="77777777" w:rsidR="00ED36AE" w:rsidRPr="00D127C7" w:rsidRDefault="00ED36AE" w:rsidP="00ED36AE">
      <w:pPr>
        <w:rPr>
          <w:rFonts w:cstheme="minorHAnsi"/>
          <w:sz w:val="20"/>
          <w:szCs w:val="20"/>
        </w:rPr>
      </w:pPr>
    </w:p>
    <w:p w14:paraId="72A3D3EC" w14:textId="77777777" w:rsidR="00ED36AE" w:rsidRPr="00D127C7" w:rsidRDefault="00ED36AE" w:rsidP="00ED36AE">
      <w:pPr>
        <w:rPr>
          <w:rFonts w:cstheme="minorHAnsi"/>
          <w:sz w:val="20"/>
          <w:szCs w:val="20"/>
        </w:rPr>
      </w:pPr>
    </w:p>
    <w:p w14:paraId="0D0B940D" w14:textId="77777777" w:rsidR="00ED36AE" w:rsidRPr="00D127C7" w:rsidRDefault="00ED36AE" w:rsidP="00ED36AE">
      <w:pPr>
        <w:rPr>
          <w:rFonts w:cstheme="minorHAnsi"/>
          <w:sz w:val="20"/>
          <w:szCs w:val="20"/>
        </w:rPr>
      </w:pPr>
    </w:p>
    <w:p w14:paraId="0E27B00A" w14:textId="77777777" w:rsidR="00ED36AE" w:rsidRPr="00D127C7" w:rsidRDefault="00ED36AE" w:rsidP="00ED36AE">
      <w:pPr>
        <w:rPr>
          <w:rFonts w:cstheme="minorHAnsi"/>
          <w:sz w:val="20"/>
          <w:szCs w:val="20"/>
        </w:rPr>
      </w:pPr>
    </w:p>
    <w:p w14:paraId="60061E4C" w14:textId="77777777" w:rsidR="00ED36AE" w:rsidRPr="00D127C7" w:rsidRDefault="00ED36AE" w:rsidP="00ED36AE">
      <w:pPr>
        <w:rPr>
          <w:rFonts w:cstheme="minorHAnsi"/>
          <w:sz w:val="20"/>
          <w:szCs w:val="20"/>
        </w:rPr>
      </w:pPr>
    </w:p>
    <w:p w14:paraId="44EAFD9C" w14:textId="77777777" w:rsidR="00ED36AE" w:rsidRPr="00D127C7" w:rsidRDefault="00ED36AE" w:rsidP="00ED36AE">
      <w:pPr>
        <w:rPr>
          <w:rFonts w:cstheme="minorHAnsi"/>
          <w:sz w:val="20"/>
          <w:szCs w:val="20"/>
        </w:rPr>
      </w:pPr>
    </w:p>
    <w:p w14:paraId="4B94D5A5" w14:textId="5272B777" w:rsidR="00ED36AE" w:rsidRPr="00D127C7" w:rsidRDefault="00ED36AE" w:rsidP="00ED36AE">
      <w:pPr>
        <w:rPr>
          <w:rFonts w:cstheme="minorHAnsi"/>
          <w:sz w:val="20"/>
          <w:szCs w:val="20"/>
        </w:rPr>
      </w:pPr>
    </w:p>
    <w:p w14:paraId="15F520C8" w14:textId="77F7563F" w:rsidR="00990CCD" w:rsidRPr="00D127C7" w:rsidRDefault="00990CCD" w:rsidP="00ED36AE">
      <w:pPr>
        <w:rPr>
          <w:rFonts w:cstheme="minorHAnsi"/>
          <w:sz w:val="20"/>
          <w:szCs w:val="20"/>
        </w:rPr>
      </w:pPr>
    </w:p>
    <w:p w14:paraId="66B49490" w14:textId="38B444E2" w:rsidR="00990CCD" w:rsidRPr="00D127C7" w:rsidRDefault="00990CCD" w:rsidP="00ED36AE">
      <w:pPr>
        <w:rPr>
          <w:rFonts w:cstheme="minorHAnsi"/>
          <w:sz w:val="20"/>
          <w:szCs w:val="20"/>
        </w:rPr>
      </w:pPr>
    </w:p>
    <w:p w14:paraId="76C37381" w14:textId="43332129" w:rsidR="00990CCD" w:rsidRPr="00D127C7" w:rsidRDefault="00990CCD" w:rsidP="00ED36AE">
      <w:pPr>
        <w:rPr>
          <w:rFonts w:cstheme="minorHAnsi"/>
          <w:sz w:val="20"/>
          <w:szCs w:val="20"/>
        </w:rPr>
      </w:pPr>
    </w:p>
    <w:p w14:paraId="1B8C0122" w14:textId="651423A8" w:rsidR="00990CCD" w:rsidRPr="00D127C7" w:rsidRDefault="00990CCD" w:rsidP="00ED36AE">
      <w:pPr>
        <w:rPr>
          <w:rFonts w:cstheme="minorHAnsi"/>
          <w:sz w:val="20"/>
          <w:szCs w:val="20"/>
        </w:rPr>
      </w:pPr>
    </w:p>
    <w:p w14:paraId="50A8C79C" w14:textId="75FE94DE" w:rsidR="00990CCD" w:rsidRPr="00D127C7" w:rsidRDefault="00990CCD" w:rsidP="00ED36AE">
      <w:pPr>
        <w:rPr>
          <w:rFonts w:cstheme="minorHAnsi"/>
          <w:sz w:val="20"/>
          <w:szCs w:val="20"/>
        </w:rPr>
      </w:pPr>
    </w:p>
    <w:p w14:paraId="42A209C0" w14:textId="77777777" w:rsidR="00990CCD" w:rsidRPr="00D127C7" w:rsidRDefault="00990CCD" w:rsidP="00ED36AE">
      <w:pPr>
        <w:rPr>
          <w:rFonts w:cstheme="minorHAnsi"/>
          <w:sz w:val="20"/>
          <w:szCs w:val="20"/>
        </w:rPr>
      </w:pPr>
    </w:p>
    <w:p w14:paraId="3DEEC669" w14:textId="77777777" w:rsidR="00ED36AE" w:rsidRPr="00D127C7" w:rsidRDefault="00ED36AE" w:rsidP="00ED36AE">
      <w:pPr>
        <w:rPr>
          <w:rFonts w:cstheme="minorHAnsi"/>
          <w:sz w:val="20"/>
          <w:szCs w:val="20"/>
        </w:rPr>
      </w:pPr>
    </w:p>
    <w:p w14:paraId="46770E2B" w14:textId="645C9A29" w:rsidR="00CD0133" w:rsidRPr="00D127C7" w:rsidRDefault="00ED36AE" w:rsidP="00CD0133">
      <w:pPr>
        <w:jc w:val="center"/>
        <w:rPr>
          <w:rFonts w:cstheme="minorHAnsi"/>
          <w:b/>
          <w:sz w:val="20"/>
          <w:szCs w:val="20"/>
        </w:rPr>
      </w:pPr>
      <w:r w:rsidRPr="00D127C7">
        <w:rPr>
          <w:rFonts w:cstheme="minorHAnsi"/>
          <w:b/>
          <w:sz w:val="20"/>
          <w:szCs w:val="20"/>
        </w:rPr>
        <w:t>TECHNINĖ</w:t>
      </w:r>
      <w:r w:rsidR="00CD0133" w:rsidRPr="00D127C7">
        <w:rPr>
          <w:rFonts w:cstheme="minorHAnsi"/>
          <w:b/>
          <w:sz w:val="20"/>
          <w:szCs w:val="20"/>
        </w:rPr>
        <w:t xml:space="preserve"> SPECIFIKACIJA</w:t>
      </w:r>
    </w:p>
    <w:p w14:paraId="3461D779" w14:textId="3FE2C767" w:rsidR="00ED36AE" w:rsidRPr="00D127C7" w:rsidRDefault="00947A0E" w:rsidP="00990CCD">
      <w:pPr>
        <w:jc w:val="center"/>
        <w:rPr>
          <w:rFonts w:cstheme="minorHAnsi"/>
          <w:b/>
          <w:bCs/>
          <w:sz w:val="20"/>
          <w:szCs w:val="20"/>
        </w:rPr>
      </w:pPr>
      <w:r w:rsidRPr="00D127C7">
        <w:rPr>
          <w:rFonts w:cstheme="minorHAnsi"/>
          <w:b/>
          <w:bCs/>
          <w:sz w:val="20"/>
          <w:szCs w:val="20"/>
        </w:rPr>
        <w:t xml:space="preserve">Mobili skysto </w:t>
      </w:r>
      <w:r w:rsidR="00630999" w:rsidRPr="00D127C7">
        <w:rPr>
          <w:rFonts w:cstheme="minorHAnsi"/>
          <w:b/>
          <w:bCs/>
          <w:sz w:val="20"/>
          <w:szCs w:val="20"/>
        </w:rPr>
        <w:t>kuro katilinė</w:t>
      </w:r>
      <w:r w:rsidR="00ED36AE" w:rsidRPr="00D127C7">
        <w:rPr>
          <w:rFonts w:cstheme="minorHAnsi"/>
          <w:b/>
          <w:bCs/>
          <w:sz w:val="20"/>
          <w:szCs w:val="20"/>
        </w:rPr>
        <w:t xml:space="preserve"> </w:t>
      </w:r>
    </w:p>
    <w:p w14:paraId="3CF2D8B6" w14:textId="77777777" w:rsidR="00ED36AE" w:rsidRPr="00D127C7" w:rsidRDefault="00ED36AE" w:rsidP="00ED36AE">
      <w:pPr>
        <w:rPr>
          <w:rFonts w:cstheme="minorHAnsi"/>
          <w:sz w:val="20"/>
          <w:szCs w:val="20"/>
        </w:rPr>
      </w:pPr>
    </w:p>
    <w:p w14:paraId="0FB78278" w14:textId="77777777" w:rsidR="00ED36AE" w:rsidRPr="00D127C7" w:rsidRDefault="00ED36AE" w:rsidP="00ED36AE">
      <w:pPr>
        <w:rPr>
          <w:rFonts w:cstheme="minorHAnsi"/>
          <w:sz w:val="20"/>
          <w:szCs w:val="20"/>
        </w:rPr>
      </w:pPr>
    </w:p>
    <w:p w14:paraId="1FC39945" w14:textId="48FE5C06" w:rsidR="00ED36AE" w:rsidRPr="00D127C7" w:rsidRDefault="00ED36AE" w:rsidP="00ED36AE">
      <w:pPr>
        <w:rPr>
          <w:rFonts w:cstheme="minorHAnsi"/>
          <w:sz w:val="20"/>
          <w:szCs w:val="20"/>
        </w:rPr>
      </w:pPr>
    </w:p>
    <w:p w14:paraId="611D2546" w14:textId="362BD921" w:rsidR="006C4EDD" w:rsidRPr="00D127C7" w:rsidRDefault="006C4EDD" w:rsidP="00ED36AE">
      <w:pPr>
        <w:rPr>
          <w:rFonts w:cstheme="minorHAnsi"/>
          <w:sz w:val="20"/>
          <w:szCs w:val="20"/>
        </w:rPr>
      </w:pPr>
    </w:p>
    <w:p w14:paraId="4B3593A4" w14:textId="616DCD72" w:rsidR="006C4EDD" w:rsidRPr="00D127C7" w:rsidRDefault="006C4EDD" w:rsidP="00ED36AE">
      <w:pPr>
        <w:rPr>
          <w:rFonts w:cstheme="minorHAnsi"/>
          <w:sz w:val="20"/>
          <w:szCs w:val="20"/>
        </w:rPr>
      </w:pPr>
    </w:p>
    <w:p w14:paraId="4C6F8A92" w14:textId="1A841E79" w:rsidR="006C4EDD" w:rsidRPr="00D127C7" w:rsidRDefault="006C4EDD" w:rsidP="00ED36AE">
      <w:pPr>
        <w:rPr>
          <w:rFonts w:cstheme="minorHAnsi"/>
          <w:sz w:val="20"/>
          <w:szCs w:val="20"/>
        </w:rPr>
      </w:pPr>
    </w:p>
    <w:p w14:paraId="5991CA32" w14:textId="4906B72D" w:rsidR="00A17572" w:rsidRPr="00D127C7" w:rsidRDefault="00A17572" w:rsidP="00ED36AE">
      <w:pPr>
        <w:rPr>
          <w:rFonts w:cstheme="minorHAnsi"/>
          <w:sz w:val="20"/>
          <w:szCs w:val="20"/>
        </w:rPr>
      </w:pPr>
    </w:p>
    <w:p w14:paraId="21AE06E7" w14:textId="2C4B7F52" w:rsidR="00A17572" w:rsidRPr="00D127C7" w:rsidRDefault="00A17572" w:rsidP="00ED36AE">
      <w:pPr>
        <w:rPr>
          <w:rFonts w:cstheme="minorHAnsi"/>
          <w:sz w:val="20"/>
          <w:szCs w:val="20"/>
        </w:rPr>
      </w:pPr>
    </w:p>
    <w:p w14:paraId="6760377E" w14:textId="713DBA48" w:rsidR="00A17572" w:rsidRPr="00D127C7" w:rsidRDefault="00A17572" w:rsidP="00ED36AE">
      <w:pPr>
        <w:rPr>
          <w:rFonts w:cstheme="minorHAnsi"/>
          <w:sz w:val="20"/>
          <w:szCs w:val="20"/>
        </w:rPr>
      </w:pPr>
    </w:p>
    <w:p w14:paraId="6820505E" w14:textId="3AB81BDD" w:rsidR="00A17572" w:rsidRPr="00D127C7" w:rsidRDefault="00A17572" w:rsidP="00ED36AE">
      <w:pPr>
        <w:rPr>
          <w:rFonts w:cstheme="minorHAnsi"/>
          <w:sz w:val="20"/>
          <w:szCs w:val="20"/>
        </w:rPr>
      </w:pPr>
    </w:p>
    <w:p w14:paraId="4411AE79" w14:textId="755F32D8" w:rsidR="00A17572" w:rsidRPr="00D127C7" w:rsidRDefault="00A17572" w:rsidP="00ED36AE">
      <w:pPr>
        <w:rPr>
          <w:rFonts w:cstheme="minorHAnsi"/>
          <w:sz w:val="20"/>
          <w:szCs w:val="20"/>
        </w:rPr>
      </w:pPr>
    </w:p>
    <w:p w14:paraId="602E6EF8" w14:textId="70640C83" w:rsidR="00A17572" w:rsidRPr="00D127C7" w:rsidRDefault="00A17572" w:rsidP="00ED36AE">
      <w:pPr>
        <w:rPr>
          <w:rFonts w:cstheme="minorHAnsi"/>
          <w:sz w:val="20"/>
          <w:szCs w:val="20"/>
        </w:rPr>
      </w:pPr>
    </w:p>
    <w:p w14:paraId="4940F76C" w14:textId="5C60D18F" w:rsidR="00A17572" w:rsidRPr="00D127C7" w:rsidRDefault="00A17572" w:rsidP="00ED36AE">
      <w:pPr>
        <w:rPr>
          <w:rFonts w:cstheme="minorHAnsi"/>
          <w:sz w:val="20"/>
          <w:szCs w:val="20"/>
        </w:rPr>
      </w:pPr>
    </w:p>
    <w:p w14:paraId="0954474D" w14:textId="7FE2EA6E" w:rsidR="00A17572" w:rsidRPr="00D127C7" w:rsidRDefault="00A17572" w:rsidP="00ED36AE">
      <w:pPr>
        <w:rPr>
          <w:rFonts w:cstheme="minorHAnsi"/>
          <w:sz w:val="20"/>
          <w:szCs w:val="20"/>
        </w:rPr>
      </w:pPr>
    </w:p>
    <w:p w14:paraId="3F4889DA" w14:textId="77777777" w:rsidR="00EE403B" w:rsidRPr="00D127C7" w:rsidRDefault="00EE403B" w:rsidP="00ED36AE">
      <w:pPr>
        <w:rPr>
          <w:rFonts w:cstheme="minorHAnsi"/>
          <w:sz w:val="20"/>
          <w:szCs w:val="20"/>
        </w:rPr>
      </w:pPr>
    </w:p>
    <w:p w14:paraId="0E914C79" w14:textId="772F75A0" w:rsidR="00A17572" w:rsidRPr="00D127C7" w:rsidRDefault="00A17572" w:rsidP="00ED36AE">
      <w:pPr>
        <w:rPr>
          <w:rFonts w:cstheme="minorHAnsi"/>
          <w:sz w:val="20"/>
          <w:szCs w:val="20"/>
        </w:rPr>
      </w:pPr>
    </w:p>
    <w:p w14:paraId="72C08541" w14:textId="5EC4F616" w:rsidR="00A17572" w:rsidRPr="00D127C7" w:rsidRDefault="00A17572" w:rsidP="00ED36AE">
      <w:pPr>
        <w:rPr>
          <w:rFonts w:cstheme="minorHAnsi"/>
          <w:sz w:val="20"/>
          <w:szCs w:val="20"/>
        </w:rPr>
      </w:pPr>
    </w:p>
    <w:p w14:paraId="4521A45A" w14:textId="1A3DAB37" w:rsidR="00A17572" w:rsidRPr="00D127C7" w:rsidRDefault="00A17572" w:rsidP="00ED36AE">
      <w:pPr>
        <w:rPr>
          <w:rFonts w:cstheme="minorHAnsi"/>
          <w:sz w:val="20"/>
          <w:szCs w:val="20"/>
        </w:rPr>
      </w:pPr>
    </w:p>
    <w:p w14:paraId="4ADE1CAB" w14:textId="45FEB518" w:rsidR="00775F15" w:rsidRPr="00D127C7" w:rsidRDefault="00775F15" w:rsidP="00ED36AE">
      <w:pPr>
        <w:rPr>
          <w:rFonts w:cstheme="minorHAnsi"/>
          <w:sz w:val="20"/>
          <w:szCs w:val="20"/>
        </w:rPr>
      </w:pPr>
    </w:p>
    <w:p w14:paraId="577645EA" w14:textId="6F6506EF" w:rsidR="00775F15" w:rsidRPr="00D127C7" w:rsidRDefault="00775F15" w:rsidP="00ED36AE">
      <w:pPr>
        <w:rPr>
          <w:rFonts w:cstheme="minorHAnsi"/>
          <w:sz w:val="20"/>
          <w:szCs w:val="20"/>
        </w:rPr>
      </w:pPr>
    </w:p>
    <w:p w14:paraId="11C7F25E" w14:textId="3EA9B739" w:rsidR="00775F15" w:rsidRPr="00D127C7" w:rsidRDefault="00775F15" w:rsidP="00ED36AE">
      <w:pPr>
        <w:rPr>
          <w:rFonts w:cstheme="minorHAnsi"/>
          <w:sz w:val="20"/>
          <w:szCs w:val="20"/>
        </w:rPr>
      </w:pPr>
    </w:p>
    <w:p w14:paraId="0FE6CC98" w14:textId="77777777" w:rsidR="00775F15" w:rsidRPr="00D127C7" w:rsidRDefault="00775F15" w:rsidP="00ED36AE">
      <w:pPr>
        <w:rPr>
          <w:rFonts w:cstheme="minorHAnsi"/>
          <w:sz w:val="20"/>
          <w:szCs w:val="20"/>
        </w:rPr>
      </w:pPr>
    </w:p>
    <w:p w14:paraId="62EBF3C5" w14:textId="5CD989A2" w:rsidR="00ED36AE" w:rsidRPr="00D127C7" w:rsidRDefault="00ED36AE" w:rsidP="00775F15">
      <w:pPr>
        <w:ind w:firstLine="0"/>
        <w:rPr>
          <w:rFonts w:cstheme="minorHAnsi"/>
          <w:sz w:val="20"/>
          <w:szCs w:val="20"/>
        </w:rPr>
      </w:pPr>
    </w:p>
    <w:p w14:paraId="329521B7" w14:textId="59D0EDDA" w:rsidR="00261226" w:rsidRDefault="00261226" w:rsidP="00332D99">
      <w:pPr>
        <w:pStyle w:val="Antrat1"/>
        <w:numPr>
          <w:ilvl w:val="0"/>
          <w:numId w:val="0"/>
        </w:numPr>
        <w:rPr>
          <w:rFonts w:cstheme="minorHAnsi"/>
          <w:sz w:val="20"/>
          <w:szCs w:val="20"/>
        </w:rPr>
      </w:pPr>
    </w:p>
    <w:p w14:paraId="3F41BB55" w14:textId="57BC7E60" w:rsidR="0013147B" w:rsidRDefault="0013147B" w:rsidP="0013147B"/>
    <w:p w14:paraId="75490230" w14:textId="0CE5D910" w:rsidR="0013147B" w:rsidRDefault="0013147B" w:rsidP="0013147B"/>
    <w:p w14:paraId="68C4E465" w14:textId="647AEFA0" w:rsidR="0013147B" w:rsidRDefault="0013147B" w:rsidP="0013147B"/>
    <w:p w14:paraId="5B47AD68" w14:textId="67D45847" w:rsidR="0013147B" w:rsidRDefault="0013147B" w:rsidP="0013147B"/>
    <w:p w14:paraId="584B9267" w14:textId="663C67DC" w:rsidR="0013147B" w:rsidRDefault="0013147B" w:rsidP="0013147B"/>
    <w:p w14:paraId="36695916" w14:textId="77777777" w:rsidR="0013147B" w:rsidRPr="0013147B" w:rsidRDefault="0013147B" w:rsidP="0013147B"/>
    <w:p w14:paraId="7E9DE2F1" w14:textId="77777777" w:rsidR="00115F18" w:rsidRPr="00D127C7" w:rsidRDefault="00115F18" w:rsidP="00115F18">
      <w:pPr>
        <w:rPr>
          <w:rFonts w:cstheme="minorHAnsi"/>
          <w:sz w:val="20"/>
          <w:szCs w:val="20"/>
        </w:rPr>
      </w:pPr>
    </w:p>
    <w:bookmarkStart w:id="0" w:name="_Toc34594211" w:displacedByCustomXml="next"/>
    <w:bookmarkEnd w:id="0" w:displacedByCustomXml="next"/>
    <w:bookmarkStart w:id="1" w:name="_Toc34594276" w:displacedByCustomXml="next"/>
    <w:bookmarkEnd w:id="1" w:displacedByCustomXml="next"/>
    <w:bookmarkStart w:id="2" w:name="_Toc34594629" w:displacedByCustomXml="next"/>
    <w:bookmarkEnd w:id="2" w:displacedByCustomXml="next"/>
    <w:bookmarkStart w:id="3" w:name="_Toc34594644" w:displacedByCustomXml="next"/>
    <w:bookmarkEnd w:id="3" w:displacedByCustomXml="next"/>
    <w:bookmarkStart w:id="4" w:name="_Toc34650162" w:displacedByCustomXml="next"/>
    <w:bookmarkEnd w:id="4" w:displacedByCustomXml="next"/>
    <w:bookmarkStart w:id="5" w:name="_Toc34650355" w:displacedByCustomXml="next"/>
    <w:bookmarkEnd w:id="5" w:displacedByCustomXml="next"/>
    <w:bookmarkStart w:id="6" w:name="_Toc34654961" w:displacedByCustomXml="next"/>
    <w:bookmarkEnd w:id="6" w:displacedByCustomXml="next"/>
    <w:bookmarkStart w:id="7" w:name="_Toc34655730" w:displacedByCustomXml="next"/>
    <w:bookmarkEnd w:id="7" w:displacedByCustomXml="next"/>
    <w:bookmarkStart w:id="8" w:name="_Toc34594212" w:displacedByCustomXml="next"/>
    <w:bookmarkEnd w:id="8" w:displacedByCustomXml="next"/>
    <w:bookmarkStart w:id="9" w:name="_Toc34594277" w:displacedByCustomXml="next"/>
    <w:bookmarkEnd w:id="9" w:displacedByCustomXml="next"/>
    <w:bookmarkStart w:id="10" w:name="_Toc34594630" w:displacedByCustomXml="next"/>
    <w:bookmarkEnd w:id="10" w:displacedByCustomXml="next"/>
    <w:bookmarkStart w:id="11" w:name="_Toc34594645" w:displacedByCustomXml="next"/>
    <w:bookmarkEnd w:id="11" w:displacedByCustomXml="next"/>
    <w:bookmarkStart w:id="12" w:name="_Toc34650163" w:displacedByCustomXml="next"/>
    <w:bookmarkEnd w:id="12" w:displacedByCustomXml="next"/>
    <w:bookmarkStart w:id="13" w:name="_Toc34650356" w:displacedByCustomXml="next"/>
    <w:bookmarkEnd w:id="13" w:displacedByCustomXml="next"/>
    <w:bookmarkStart w:id="14" w:name="_Toc34654962" w:displacedByCustomXml="next"/>
    <w:bookmarkEnd w:id="14" w:displacedByCustomXml="next"/>
    <w:bookmarkStart w:id="15" w:name="_Toc34655731" w:displacedByCustomXml="next"/>
    <w:bookmarkEnd w:id="15" w:displacedByCustomXml="next"/>
    <w:bookmarkStart w:id="16" w:name="_Toc34594213" w:displacedByCustomXml="next"/>
    <w:bookmarkEnd w:id="16" w:displacedByCustomXml="next"/>
    <w:bookmarkStart w:id="17" w:name="_Toc34594278" w:displacedByCustomXml="next"/>
    <w:bookmarkEnd w:id="17" w:displacedByCustomXml="next"/>
    <w:bookmarkStart w:id="18" w:name="_Toc34594631" w:displacedByCustomXml="next"/>
    <w:bookmarkEnd w:id="18" w:displacedByCustomXml="next"/>
    <w:bookmarkStart w:id="19" w:name="_Toc34594646" w:displacedByCustomXml="next"/>
    <w:bookmarkEnd w:id="19" w:displacedByCustomXml="next"/>
    <w:bookmarkStart w:id="20" w:name="_Toc34650164" w:displacedByCustomXml="next"/>
    <w:bookmarkEnd w:id="20" w:displacedByCustomXml="next"/>
    <w:bookmarkStart w:id="21" w:name="_Toc34650357" w:displacedByCustomXml="next"/>
    <w:bookmarkEnd w:id="21" w:displacedByCustomXml="next"/>
    <w:bookmarkStart w:id="22" w:name="_Toc34654963" w:displacedByCustomXml="next"/>
    <w:bookmarkEnd w:id="22" w:displacedByCustomXml="next"/>
    <w:bookmarkStart w:id="23" w:name="_Toc34655732" w:displacedByCustomXml="next"/>
    <w:bookmarkEnd w:id="23" w:displacedByCustomXml="next"/>
    <w:sdt>
      <w:sdtPr>
        <w:rPr>
          <w:rFonts w:eastAsia="Arial Unicode MS" w:cstheme="minorHAnsi"/>
          <w:b w:val="0"/>
          <w:color w:val="000000"/>
          <w:sz w:val="20"/>
          <w:szCs w:val="20"/>
        </w:rPr>
        <w:id w:val="-1975134613"/>
        <w:docPartObj>
          <w:docPartGallery w:val="Table of Contents"/>
          <w:docPartUnique/>
        </w:docPartObj>
      </w:sdtPr>
      <w:sdtEndPr/>
      <w:sdtContent>
        <w:p w14:paraId="1DFEC2E0" w14:textId="77777777" w:rsidR="0073198B" w:rsidRDefault="007177B0" w:rsidP="00115F18">
          <w:pPr>
            <w:pStyle w:val="Antrat1"/>
            <w:numPr>
              <w:ilvl w:val="0"/>
              <w:numId w:val="0"/>
            </w:numPr>
            <w:ind w:left="1021"/>
            <w:rPr>
              <w:noProof/>
            </w:rPr>
          </w:pPr>
          <w:r w:rsidRPr="00D127C7">
            <w:rPr>
              <w:rFonts w:cstheme="minorHAnsi"/>
              <w:sz w:val="20"/>
              <w:szCs w:val="20"/>
            </w:rPr>
            <w:t xml:space="preserve"> </w:t>
          </w:r>
          <w:bookmarkStart w:id="24" w:name="_Toc120196556"/>
          <w:bookmarkStart w:id="25" w:name="_Toc120198241"/>
          <w:bookmarkStart w:id="26" w:name="_Toc120518614"/>
          <w:bookmarkStart w:id="27" w:name="_Toc122335144"/>
          <w:bookmarkStart w:id="28" w:name="_Toc122337689"/>
          <w:bookmarkStart w:id="29" w:name="_Toc129869690"/>
          <w:r w:rsidRPr="00D127C7">
            <w:rPr>
              <w:rFonts w:cstheme="minorHAnsi"/>
              <w:sz w:val="20"/>
              <w:szCs w:val="20"/>
            </w:rPr>
            <w:t xml:space="preserve"> TURINYS</w:t>
          </w:r>
          <w:bookmarkEnd w:id="24"/>
          <w:bookmarkEnd w:id="25"/>
          <w:bookmarkEnd w:id="26"/>
          <w:bookmarkEnd w:id="27"/>
          <w:bookmarkEnd w:id="28"/>
          <w:bookmarkEnd w:id="29"/>
          <w:r w:rsidR="00A7304D" w:rsidRPr="00D127C7">
            <w:rPr>
              <w:rFonts w:cstheme="minorHAnsi"/>
              <w:sz w:val="20"/>
              <w:szCs w:val="20"/>
            </w:rPr>
            <w:fldChar w:fldCharType="begin"/>
          </w:r>
          <w:r w:rsidR="00A7304D" w:rsidRPr="00D127C7">
            <w:rPr>
              <w:rFonts w:cstheme="minorHAnsi"/>
              <w:sz w:val="20"/>
              <w:szCs w:val="20"/>
            </w:rPr>
            <w:instrText xml:space="preserve"> TOC \o "1-1" \h \z \u </w:instrText>
          </w:r>
          <w:r w:rsidR="00A7304D" w:rsidRPr="00D127C7">
            <w:rPr>
              <w:rFonts w:cstheme="minorHAnsi"/>
              <w:sz w:val="20"/>
              <w:szCs w:val="20"/>
            </w:rPr>
            <w:fldChar w:fldCharType="separate"/>
          </w:r>
        </w:p>
        <w:p w14:paraId="5186C6CB" w14:textId="16BF7C89" w:rsidR="0073198B" w:rsidRDefault="0013147B">
          <w:pPr>
            <w:pStyle w:val="Turinys1"/>
            <w:tabs>
              <w:tab w:val="right" w:leader="dot" w:pos="9628"/>
            </w:tabs>
            <w:rPr>
              <w:rFonts w:eastAsiaTheme="minorEastAsia" w:cstheme="minorBidi"/>
              <w:noProof/>
              <w:color w:val="auto"/>
              <w:szCs w:val="22"/>
            </w:rPr>
          </w:pPr>
          <w:hyperlink w:anchor="_Toc129869690" w:history="1">
            <w:r w:rsidR="0073198B" w:rsidRPr="007C3861">
              <w:rPr>
                <w:rStyle w:val="Hipersaitas"/>
                <w:rFonts w:cstheme="minorHAnsi"/>
                <w:noProof/>
              </w:rPr>
              <w:t xml:space="preserve"> TURINYS</w:t>
            </w:r>
            <w:r w:rsidR="0073198B">
              <w:rPr>
                <w:noProof/>
                <w:webHidden/>
              </w:rPr>
              <w:tab/>
            </w:r>
            <w:r w:rsidR="0073198B">
              <w:rPr>
                <w:noProof/>
                <w:webHidden/>
              </w:rPr>
              <w:fldChar w:fldCharType="begin"/>
            </w:r>
            <w:r w:rsidR="0073198B">
              <w:rPr>
                <w:noProof/>
                <w:webHidden/>
              </w:rPr>
              <w:instrText xml:space="preserve"> PAGEREF _Toc129869690 \h </w:instrText>
            </w:r>
            <w:r w:rsidR="0073198B">
              <w:rPr>
                <w:noProof/>
                <w:webHidden/>
              </w:rPr>
            </w:r>
            <w:r w:rsidR="0073198B">
              <w:rPr>
                <w:noProof/>
                <w:webHidden/>
              </w:rPr>
              <w:fldChar w:fldCharType="separate"/>
            </w:r>
            <w:r w:rsidR="0073198B">
              <w:rPr>
                <w:noProof/>
                <w:webHidden/>
              </w:rPr>
              <w:t>1</w:t>
            </w:r>
            <w:r w:rsidR="0073198B">
              <w:rPr>
                <w:noProof/>
                <w:webHidden/>
              </w:rPr>
              <w:fldChar w:fldCharType="end"/>
            </w:r>
          </w:hyperlink>
        </w:p>
        <w:p w14:paraId="3A853529" w14:textId="33A87526" w:rsidR="0073198B" w:rsidRDefault="0013147B">
          <w:pPr>
            <w:pStyle w:val="Turinys1"/>
            <w:tabs>
              <w:tab w:val="left" w:pos="880"/>
              <w:tab w:val="right" w:leader="dot" w:pos="9628"/>
            </w:tabs>
            <w:rPr>
              <w:rFonts w:eastAsiaTheme="minorEastAsia" w:cstheme="minorBidi"/>
              <w:noProof/>
              <w:color w:val="auto"/>
              <w:szCs w:val="22"/>
            </w:rPr>
          </w:pPr>
          <w:hyperlink w:anchor="_Toc129869691" w:history="1">
            <w:r w:rsidR="0073198B" w:rsidRPr="007C3861">
              <w:rPr>
                <w:rStyle w:val="Hipersaitas"/>
                <w:rFonts w:cstheme="minorHAnsi"/>
                <w:noProof/>
              </w:rPr>
              <w:t>1.</w:t>
            </w:r>
            <w:r w:rsidR="0073198B">
              <w:rPr>
                <w:rFonts w:eastAsiaTheme="minorEastAsia" w:cstheme="minorBidi"/>
                <w:noProof/>
                <w:color w:val="auto"/>
                <w:szCs w:val="22"/>
              </w:rPr>
              <w:tab/>
            </w:r>
            <w:r w:rsidR="0073198B" w:rsidRPr="007C3861">
              <w:rPr>
                <w:rStyle w:val="Hipersaitas"/>
                <w:rFonts w:cstheme="minorHAnsi"/>
                <w:noProof/>
              </w:rPr>
              <w:t>PIRKIMO OBJEKTAS</w:t>
            </w:r>
            <w:r w:rsidR="0073198B">
              <w:rPr>
                <w:noProof/>
                <w:webHidden/>
              </w:rPr>
              <w:tab/>
            </w:r>
            <w:r w:rsidR="0073198B">
              <w:rPr>
                <w:noProof/>
                <w:webHidden/>
              </w:rPr>
              <w:fldChar w:fldCharType="begin"/>
            </w:r>
            <w:r w:rsidR="0073198B">
              <w:rPr>
                <w:noProof/>
                <w:webHidden/>
              </w:rPr>
              <w:instrText xml:space="preserve"> PAGEREF _Toc129869691 \h </w:instrText>
            </w:r>
            <w:r w:rsidR="0073198B">
              <w:rPr>
                <w:noProof/>
                <w:webHidden/>
              </w:rPr>
            </w:r>
            <w:r w:rsidR="0073198B">
              <w:rPr>
                <w:noProof/>
                <w:webHidden/>
              </w:rPr>
              <w:fldChar w:fldCharType="separate"/>
            </w:r>
            <w:r w:rsidR="0073198B">
              <w:rPr>
                <w:noProof/>
                <w:webHidden/>
              </w:rPr>
              <w:t>2</w:t>
            </w:r>
            <w:r w:rsidR="0073198B">
              <w:rPr>
                <w:noProof/>
                <w:webHidden/>
              </w:rPr>
              <w:fldChar w:fldCharType="end"/>
            </w:r>
          </w:hyperlink>
        </w:p>
        <w:p w14:paraId="23553073" w14:textId="787DB82D" w:rsidR="0073198B" w:rsidRDefault="0013147B">
          <w:pPr>
            <w:pStyle w:val="Turinys1"/>
            <w:tabs>
              <w:tab w:val="left" w:pos="880"/>
              <w:tab w:val="right" w:leader="dot" w:pos="9628"/>
            </w:tabs>
            <w:rPr>
              <w:rFonts w:eastAsiaTheme="minorEastAsia" w:cstheme="minorBidi"/>
              <w:noProof/>
              <w:color w:val="auto"/>
              <w:szCs w:val="22"/>
            </w:rPr>
          </w:pPr>
          <w:hyperlink w:anchor="_Toc129869692" w:history="1">
            <w:r w:rsidR="0073198B" w:rsidRPr="007C3861">
              <w:rPr>
                <w:rStyle w:val="Hipersaitas"/>
                <w:rFonts w:cstheme="minorHAnsi"/>
                <w:noProof/>
              </w:rPr>
              <w:t>2.</w:t>
            </w:r>
            <w:r w:rsidR="0073198B">
              <w:rPr>
                <w:rFonts w:eastAsiaTheme="minorEastAsia" w:cstheme="minorBidi"/>
                <w:noProof/>
                <w:color w:val="auto"/>
                <w:szCs w:val="22"/>
              </w:rPr>
              <w:tab/>
            </w:r>
            <w:r w:rsidR="0073198B" w:rsidRPr="007C3861">
              <w:rPr>
                <w:rStyle w:val="Hipersaitas"/>
                <w:rFonts w:cstheme="minorHAnsi"/>
                <w:noProof/>
              </w:rPr>
              <w:t>BENDROJI INFORMACIJA APIE OBJEKTĄ IR UŽSAKOVĄ</w:t>
            </w:r>
            <w:r w:rsidR="0073198B">
              <w:rPr>
                <w:noProof/>
                <w:webHidden/>
              </w:rPr>
              <w:tab/>
            </w:r>
            <w:r w:rsidR="0073198B">
              <w:rPr>
                <w:noProof/>
                <w:webHidden/>
              </w:rPr>
              <w:fldChar w:fldCharType="begin"/>
            </w:r>
            <w:r w:rsidR="0073198B">
              <w:rPr>
                <w:noProof/>
                <w:webHidden/>
              </w:rPr>
              <w:instrText xml:space="preserve"> PAGEREF _Toc129869692 \h </w:instrText>
            </w:r>
            <w:r w:rsidR="0073198B">
              <w:rPr>
                <w:noProof/>
                <w:webHidden/>
              </w:rPr>
            </w:r>
            <w:r w:rsidR="0073198B">
              <w:rPr>
                <w:noProof/>
                <w:webHidden/>
              </w:rPr>
              <w:fldChar w:fldCharType="separate"/>
            </w:r>
            <w:r w:rsidR="0073198B">
              <w:rPr>
                <w:noProof/>
                <w:webHidden/>
              </w:rPr>
              <w:t>3</w:t>
            </w:r>
            <w:r w:rsidR="0073198B">
              <w:rPr>
                <w:noProof/>
                <w:webHidden/>
              </w:rPr>
              <w:fldChar w:fldCharType="end"/>
            </w:r>
          </w:hyperlink>
        </w:p>
        <w:p w14:paraId="16307B5B" w14:textId="73BC7FAA" w:rsidR="0073198B" w:rsidRDefault="0013147B">
          <w:pPr>
            <w:pStyle w:val="Turinys1"/>
            <w:tabs>
              <w:tab w:val="left" w:pos="880"/>
              <w:tab w:val="right" w:leader="dot" w:pos="9628"/>
            </w:tabs>
            <w:rPr>
              <w:rFonts w:eastAsiaTheme="minorEastAsia" w:cstheme="minorBidi"/>
              <w:noProof/>
              <w:color w:val="auto"/>
              <w:szCs w:val="22"/>
            </w:rPr>
          </w:pPr>
          <w:hyperlink w:anchor="_Toc129869693" w:history="1">
            <w:r w:rsidR="0073198B" w:rsidRPr="007C3861">
              <w:rPr>
                <w:rStyle w:val="Hipersaitas"/>
                <w:rFonts w:cstheme="minorHAnsi"/>
                <w:noProof/>
              </w:rPr>
              <w:t>3.</w:t>
            </w:r>
            <w:r w:rsidR="0073198B">
              <w:rPr>
                <w:rFonts w:eastAsiaTheme="minorEastAsia" w:cstheme="minorBidi"/>
                <w:noProof/>
                <w:color w:val="auto"/>
                <w:szCs w:val="22"/>
              </w:rPr>
              <w:tab/>
            </w:r>
            <w:r w:rsidR="0073198B" w:rsidRPr="007C3861">
              <w:rPr>
                <w:rStyle w:val="Hipersaitas"/>
                <w:rFonts w:cstheme="minorHAnsi"/>
                <w:noProof/>
              </w:rPr>
              <w:t>PIRKIMO OBJEKTO FUNKCINIAI REIKALAVIMAI IR NORIMI REZULTATAI</w:t>
            </w:r>
            <w:r w:rsidR="0073198B">
              <w:rPr>
                <w:noProof/>
                <w:webHidden/>
              </w:rPr>
              <w:tab/>
            </w:r>
            <w:r w:rsidR="0073198B">
              <w:rPr>
                <w:noProof/>
                <w:webHidden/>
              </w:rPr>
              <w:fldChar w:fldCharType="begin"/>
            </w:r>
            <w:r w:rsidR="0073198B">
              <w:rPr>
                <w:noProof/>
                <w:webHidden/>
              </w:rPr>
              <w:instrText xml:space="preserve"> PAGEREF _Toc129869693 \h </w:instrText>
            </w:r>
            <w:r w:rsidR="0073198B">
              <w:rPr>
                <w:noProof/>
                <w:webHidden/>
              </w:rPr>
            </w:r>
            <w:r w:rsidR="0073198B">
              <w:rPr>
                <w:noProof/>
                <w:webHidden/>
              </w:rPr>
              <w:fldChar w:fldCharType="separate"/>
            </w:r>
            <w:r w:rsidR="0073198B">
              <w:rPr>
                <w:noProof/>
                <w:webHidden/>
              </w:rPr>
              <w:t>4</w:t>
            </w:r>
            <w:r w:rsidR="0073198B">
              <w:rPr>
                <w:noProof/>
                <w:webHidden/>
              </w:rPr>
              <w:fldChar w:fldCharType="end"/>
            </w:r>
          </w:hyperlink>
        </w:p>
        <w:p w14:paraId="5CF901C9" w14:textId="0E49CA55" w:rsidR="0073198B" w:rsidRDefault="0013147B">
          <w:pPr>
            <w:pStyle w:val="Turinys1"/>
            <w:tabs>
              <w:tab w:val="left" w:pos="880"/>
              <w:tab w:val="right" w:leader="dot" w:pos="9628"/>
            </w:tabs>
            <w:rPr>
              <w:rFonts w:eastAsiaTheme="minorEastAsia" w:cstheme="minorBidi"/>
              <w:noProof/>
              <w:color w:val="auto"/>
              <w:szCs w:val="22"/>
            </w:rPr>
          </w:pPr>
          <w:hyperlink w:anchor="_Toc129869694" w:history="1">
            <w:r w:rsidR="0073198B" w:rsidRPr="007C3861">
              <w:rPr>
                <w:rStyle w:val="Hipersaitas"/>
                <w:rFonts w:cstheme="minorHAnsi"/>
                <w:noProof/>
              </w:rPr>
              <w:t>4.</w:t>
            </w:r>
            <w:r w:rsidR="0073198B">
              <w:rPr>
                <w:rFonts w:eastAsiaTheme="minorEastAsia" w:cstheme="minorBidi"/>
                <w:noProof/>
                <w:color w:val="auto"/>
                <w:szCs w:val="22"/>
              </w:rPr>
              <w:tab/>
            </w:r>
            <w:r w:rsidR="0073198B" w:rsidRPr="007C3861">
              <w:rPr>
                <w:rStyle w:val="Hipersaitas"/>
                <w:rFonts w:cstheme="minorHAnsi"/>
                <w:noProof/>
              </w:rPr>
              <w:t>PIRKIMO OBJEKTO APIMTIS</w:t>
            </w:r>
            <w:r w:rsidR="0073198B">
              <w:rPr>
                <w:noProof/>
                <w:webHidden/>
              </w:rPr>
              <w:tab/>
            </w:r>
            <w:r w:rsidR="0073198B">
              <w:rPr>
                <w:noProof/>
                <w:webHidden/>
              </w:rPr>
              <w:fldChar w:fldCharType="begin"/>
            </w:r>
            <w:r w:rsidR="0073198B">
              <w:rPr>
                <w:noProof/>
                <w:webHidden/>
              </w:rPr>
              <w:instrText xml:space="preserve"> PAGEREF _Toc129869694 \h </w:instrText>
            </w:r>
            <w:r w:rsidR="0073198B">
              <w:rPr>
                <w:noProof/>
                <w:webHidden/>
              </w:rPr>
            </w:r>
            <w:r w:rsidR="0073198B">
              <w:rPr>
                <w:noProof/>
                <w:webHidden/>
              </w:rPr>
              <w:fldChar w:fldCharType="separate"/>
            </w:r>
            <w:r w:rsidR="0073198B">
              <w:rPr>
                <w:noProof/>
                <w:webHidden/>
              </w:rPr>
              <w:t>5</w:t>
            </w:r>
            <w:r w:rsidR="0073198B">
              <w:rPr>
                <w:noProof/>
                <w:webHidden/>
              </w:rPr>
              <w:fldChar w:fldCharType="end"/>
            </w:r>
          </w:hyperlink>
        </w:p>
        <w:p w14:paraId="57C670E8" w14:textId="2343C6DB" w:rsidR="0073198B" w:rsidRDefault="0013147B">
          <w:pPr>
            <w:pStyle w:val="Turinys1"/>
            <w:tabs>
              <w:tab w:val="left" w:pos="880"/>
              <w:tab w:val="right" w:leader="dot" w:pos="9628"/>
            </w:tabs>
            <w:rPr>
              <w:rFonts w:eastAsiaTheme="minorEastAsia" w:cstheme="minorBidi"/>
              <w:noProof/>
              <w:color w:val="auto"/>
              <w:szCs w:val="22"/>
            </w:rPr>
          </w:pPr>
          <w:hyperlink w:anchor="_Toc129869695" w:history="1">
            <w:r w:rsidR="0073198B" w:rsidRPr="007C3861">
              <w:rPr>
                <w:rStyle w:val="Hipersaitas"/>
                <w:rFonts w:cstheme="minorHAnsi"/>
                <w:noProof/>
              </w:rPr>
              <w:t>5.</w:t>
            </w:r>
            <w:r w:rsidR="0073198B">
              <w:rPr>
                <w:rFonts w:eastAsiaTheme="minorEastAsia" w:cstheme="minorBidi"/>
                <w:noProof/>
                <w:color w:val="auto"/>
                <w:szCs w:val="22"/>
              </w:rPr>
              <w:tab/>
            </w:r>
            <w:r w:rsidR="0073198B" w:rsidRPr="007C3861">
              <w:rPr>
                <w:rStyle w:val="Hipersaitas"/>
                <w:rFonts w:cstheme="minorHAnsi"/>
                <w:noProof/>
              </w:rPr>
              <w:t>TRANSPORTO PRIEMONĖ</w:t>
            </w:r>
            <w:r w:rsidR="0073198B">
              <w:rPr>
                <w:noProof/>
                <w:webHidden/>
              </w:rPr>
              <w:tab/>
            </w:r>
            <w:r w:rsidR="0073198B">
              <w:rPr>
                <w:noProof/>
                <w:webHidden/>
              </w:rPr>
              <w:fldChar w:fldCharType="begin"/>
            </w:r>
            <w:r w:rsidR="0073198B">
              <w:rPr>
                <w:noProof/>
                <w:webHidden/>
              </w:rPr>
              <w:instrText xml:space="preserve"> PAGEREF _Toc129869695 \h </w:instrText>
            </w:r>
            <w:r w:rsidR="0073198B">
              <w:rPr>
                <w:noProof/>
                <w:webHidden/>
              </w:rPr>
            </w:r>
            <w:r w:rsidR="0073198B">
              <w:rPr>
                <w:noProof/>
                <w:webHidden/>
              </w:rPr>
              <w:fldChar w:fldCharType="separate"/>
            </w:r>
            <w:r w:rsidR="0073198B">
              <w:rPr>
                <w:noProof/>
                <w:webHidden/>
              </w:rPr>
              <w:t>5</w:t>
            </w:r>
            <w:r w:rsidR="0073198B">
              <w:rPr>
                <w:noProof/>
                <w:webHidden/>
              </w:rPr>
              <w:fldChar w:fldCharType="end"/>
            </w:r>
          </w:hyperlink>
        </w:p>
        <w:p w14:paraId="72E65BE7" w14:textId="6FEEAC05" w:rsidR="0073198B" w:rsidRDefault="0013147B">
          <w:pPr>
            <w:pStyle w:val="Turinys1"/>
            <w:tabs>
              <w:tab w:val="left" w:pos="880"/>
              <w:tab w:val="right" w:leader="dot" w:pos="9628"/>
            </w:tabs>
            <w:rPr>
              <w:rFonts w:eastAsiaTheme="minorEastAsia" w:cstheme="minorBidi"/>
              <w:noProof/>
              <w:color w:val="auto"/>
              <w:szCs w:val="22"/>
            </w:rPr>
          </w:pPr>
          <w:hyperlink w:anchor="_Toc129869696" w:history="1">
            <w:r w:rsidR="0073198B" w:rsidRPr="007C3861">
              <w:rPr>
                <w:rStyle w:val="Hipersaitas"/>
                <w:rFonts w:cstheme="minorHAnsi"/>
                <w:noProof/>
              </w:rPr>
              <w:t>6.</w:t>
            </w:r>
            <w:r w:rsidR="0073198B">
              <w:rPr>
                <w:rFonts w:eastAsiaTheme="minorEastAsia" w:cstheme="minorBidi"/>
                <w:noProof/>
                <w:color w:val="auto"/>
                <w:szCs w:val="22"/>
              </w:rPr>
              <w:tab/>
            </w:r>
            <w:r w:rsidR="0073198B" w:rsidRPr="007C3861">
              <w:rPr>
                <w:rStyle w:val="Hipersaitas"/>
                <w:rFonts w:cstheme="minorHAnsi"/>
                <w:noProof/>
              </w:rPr>
              <w:t>KATILINĖS KONTEINERIS (ANTSTATAS)</w:t>
            </w:r>
            <w:r w:rsidR="0073198B">
              <w:rPr>
                <w:noProof/>
                <w:webHidden/>
              </w:rPr>
              <w:tab/>
            </w:r>
            <w:r w:rsidR="0073198B">
              <w:rPr>
                <w:noProof/>
                <w:webHidden/>
              </w:rPr>
              <w:fldChar w:fldCharType="begin"/>
            </w:r>
            <w:r w:rsidR="0073198B">
              <w:rPr>
                <w:noProof/>
                <w:webHidden/>
              </w:rPr>
              <w:instrText xml:space="preserve"> PAGEREF _Toc129869696 \h </w:instrText>
            </w:r>
            <w:r w:rsidR="0073198B">
              <w:rPr>
                <w:noProof/>
                <w:webHidden/>
              </w:rPr>
            </w:r>
            <w:r w:rsidR="0073198B">
              <w:rPr>
                <w:noProof/>
                <w:webHidden/>
              </w:rPr>
              <w:fldChar w:fldCharType="separate"/>
            </w:r>
            <w:r w:rsidR="0073198B">
              <w:rPr>
                <w:noProof/>
                <w:webHidden/>
              </w:rPr>
              <w:t>6</w:t>
            </w:r>
            <w:r w:rsidR="0073198B">
              <w:rPr>
                <w:noProof/>
                <w:webHidden/>
              </w:rPr>
              <w:fldChar w:fldCharType="end"/>
            </w:r>
          </w:hyperlink>
        </w:p>
        <w:p w14:paraId="0A60B524" w14:textId="7158F9FD" w:rsidR="0073198B" w:rsidRDefault="0013147B">
          <w:pPr>
            <w:pStyle w:val="Turinys1"/>
            <w:tabs>
              <w:tab w:val="left" w:pos="880"/>
              <w:tab w:val="right" w:leader="dot" w:pos="9628"/>
            </w:tabs>
            <w:rPr>
              <w:rFonts w:eastAsiaTheme="minorEastAsia" w:cstheme="minorBidi"/>
              <w:noProof/>
              <w:color w:val="auto"/>
              <w:szCs w:val="22"/>
            </w:rPr>
          </w:pPr>
          <w:hyperlink w:anchor="_Toc129869697" w:history="1">
            <w:r w:rsidR="0073198B" w:rsidRPr="007C3861">
              <w:rPr>
                <w:rStyle w:val="Hipersaitas"/>
                <w:rFonts w:cstheme="minorHAnsi"/>
                <w:noProof/>
              </w:rPr>
              <w:t>7.</w:t>
            </w:r>
            <w:r w:rsidR="0073198B">
              <w:rPr>
                <w:rFonts w:eastAsiaTheme="minorEastAsia" w:cstheme="minorBidi"/>
                <w:noProof/>
                <w:color w:val="auto"/>
                <w:szCs w:val="22"/>
              </w:rPr>
              <w:tab/>
            </w:r>
            <w:r w:rsidR="0073198B" w:rsidRPr="007C3861">
              <w:rPr>
                <w:rStyle w:val="Hipersaitas"/>
                <w:rFonts w:cstheme="minorHAnsi"/>
                <w:noProof/>
              </w:rPr>
              <w:t>KATILINĖS KONTEINERIO APSAUGOS-PRIEŠGAISRINĖ SIGNALIZACIJA</w:t>
            </w:r>
            <w:r w:rsidR="0073198B">
              <w:rPr>
                <w:noProof/>
                <w:webHidden/>
              </w:rPr>
              <w:tab/>
            </w:r>
            <w:r w:rsidR="0073198B">
              <w:rPr>
                <w:noProof/>
                <w:webHidden/>
              </w:rPr>
              <w:fldChar w:fldCharType="begin"/>
            </w:r>
            <w:r w:rsidR="0073198B">
              <w:rPr>
                <w:noProof/>
                <w:webHidden/>
              </w:rPr>
              <w:instrText xml:space="preserve"> PAGEREF _Toc129869697 \h </w:instrText>
            </w:r>
            <w:r w:rsidR="0073198B">
              <w:rPr>
                <w:noProof/>
                <w:webHidden/>
              </w:rPr>
            </w:r>
            <w:r w:rsidR="0073198B">
              <w:rPr>
                <w:noProof/>
                <w:webHidden/>
              </w:rPr>
              <w:fldChar w:fldCharType="separate"/>
            </w:r>
            <w:r w:rsidR="0073198B">
              <w:rPr>
                <w:noProof/>
                <w:webHidden/>
              </w:rPr>
              <w:t>7</w:t>
            </w:r>
            <w:r w:rsidR="0073198B">
              <w:rPr>
                <w:noProof/>
                <w:webHidden/>
              </w:rPr>
              <w:fldChar w:fldCharType="end"/>
            </w:r>
          </w:hyperlink>
        </w:p>
        <w:p w14:paraId="3B11E23F" w14:textId="46A675DC" w:rsidR="0073198B" w:rsidRDefault="0013147B">
          <w:pPr>
            <w:pStyle w:val="Turinys1"/>
            <w:tabs>
              <w:tab w:val="left" w:pos="880"/>
              <w:tab w:val="right" w:leader="dot" w:pos="9628"/>
            </w:tabs>
            <w:rPr>
              <w:rFonts w:eastAsiaTheme="minorEastAsia" w:cstheme="minorBidi"/>
              <w:noProof/>
              <w:color w:val="auto"/>
              <w:szCs w:val="22"/>
            </w:rPr>
          </w:pPr>
          <w:hyperlink w:anchor="_Toc129869698" w:history="1">
            <w:r w:rsidR="0073198B" w:rsidRPr="007C3861">
              <w:rPr>
                <w:rStyle w:val="Hipersaitas"/>
                <w:rFonts w:cstheme="minorHAnsi"/>
                <w:noProof/>
              </w:rPr>
              <w:t>8.</w:t>
            </w:r>
            <w:r w:rsidR="0073198B">
              <w:rPr>
                <w:rFonts w:eastAsiaTheme="minorEastAsia" w:cstheme="minorBidi"/>
                <w:noProof/>
                <w:color w:val="auto"/>
                <w:szCs w:val="22"/>
              </w:rPr>
              <w:tab/>
            </w:r>
            <w:r w:rsidR="0073198B" w:rsidRPr="007C3861">
              <w:rPr>
                <w:rStyle w:val="Hipersaitas"/>
                <w:rFonts w:cstheme="minorHAnsi"/>
                <w:noProof/>
              </w:rPr>
              <w:t>KATILINĖS KONTEINERIO VAIZDO STEBĖJIMO SISTEMA</w:t>
            </w:r>
            <w:r w:rsidR="0073198B">
              <w:rPr>
                <w:noProof/>
                <w:webHidden/>
              </w:rPr>
              <w:tab/>
            </w:r>
            <w:r w:rsidR="0073198B">
              <w:rPr>
                <w:noProof/>
                <w:webHidden/>
              </w:rPr>
              <w:fldChar w:fldCharType="begin"/>
            </w:r>
            <w:r w:rsidR="0073198B">
              <w:rPr>
                <w:noProof/>
                <w:webHidden/>
              </w:rPr>
              <w:instrText xml:space="preserve"> PAGEREF _Toc129869698 \h </w:instrText>
            </w:r>
            <w:r w:rsidR="0073198B">
              <w:rPr>
                <w:noProof/>
                <w:webHidden/>
              </w:rPr>
            </w:r>
            <w:r w:rsidR="0073198B">
              <w:rPr>
                <w:noProof/>
                <w:webHidden/>
              </w:rPr>
              <w:fldChar w:fldCharType="separate"/>
            </w:r>
            <w:r w:rsidR="0073198B">
              <w:rPr>
                <w:noProof/>
                <w:webHidden/>
              </w:rPr>
              <w:t>9</w:t>
            </w:r>
            <w:r w:rsidR="0073198B">
              <w:rPr>
                <w:noProof/>
                <w:webHidden/>
              </w:rPr>
              <w:fldChar w:fldCharType="end"/>
            </w:r>
          </w:hyperlink>
        </w:p>
        <w:p w14:paraId="38215F42" w14:textId="587F3DBB" w:rsidR="0073198B" w:rsidRDefault="0013147B">
          <w:pPr>
            <w:pStyle w:val="Turinys1"/>
            <w:tabs>
              <w:tab w:val="left" w:pos="880"/>
              <w:tab w:val="right" w:leader="dot" w:pos="9628"/>
            </w:tabs>
            <w:rPr>
              <w:rFonts w:eastAsiaTheme="minorEastAsia" w:cstheme="minorBidi"/>
              <w:noProof/>
              <w:color w:val="auto"/>
              <w:szCs w:val="22"/>
            </w:rPr>
          </w:pPr>
          <w:hyperlink w:anchor="_Toc129869699" w:history="1">
            <w:r w:rsidR="0073198B" w:rsidRPr="007C3861">
              <w:rPr>
                <w:rStyle w:val="Hipersaitas"/>
                <w:rFonts w:cstheme="minorHAnsi"/>
                <w:noProof/>
              </w:rPr>
              <w:t>9.</w:t>
            </w:r>
            <w:r w:rsidR="0073198B">
              <w:rPr>
                <w:rFonts w:eastAsiaTheme="minorEastAsia" w:cstheme="minorBidi"/>
                <w:noProof/>
                <w:color w:val="auto"/>
                <w:szCs w:val="22"/>
              </w:rPr>
              <w:tab/>
            </w:r>
            <w:r w:rsidR="0073198B" w:rsidRPr="007C3861">
              <w:rPr>
                <w:rStyle w:val="Hipersaitas"/>
                <w:rFonts w:cstheme="minorHAnsi"/>
                <w:noProof/>
              </w:rPr>
              <w:t>KATILAS SU DEGIKLIU</w:t>
            </w:r>
            <w:r w:rsidR="0073198B">
              <w:rPr>
                <w:noProof/>
                <w:webHidden/>
              </w:rPr>
              <w:tab/>
            </w:r>
            <w:r w:rsidR="0073198B">
              <w:rPr>
                <w:noProof/>
                <w:webHidden/>
              </w:rPr>
              <w:fldChar w:fldCharType="begin"/>
            </w:r>
            <w:r w:rsidR="0073198B">
              <w:rPr>
                <w:noProof/>
                <w:webHidden/>
              </w:rPr>
              <w:instrText xml:space="preserve"> PAGEREF _Toc129869699 \h </w:instrText>
            </w:r>
            <w:r w:rsidR="0073198B">
              <w:rPr>
                <w:noProof/>
                <w:webHidden/>
              </w:rPr>
            </w:r>
            <w:r w:rsidR="0073198B">
              <w:rPr>
                <w:noProof/>
                <w:webHidden/>
              </w:rPr>
              <w:fldChar w:fldCharType="separate"/>
            </w:r>
            <w:r w:rsidR="0073198B">
              <w:rPr>
                <w:noProof/>
                <w:webHidden/>
              </w:rPr>
              <w:t>12</w:t>
            </w:r>
            <w:r w:rsidR="0073198B">
              <w:rPr>
                <w:noProof/>
                <w:webHidden/>
              </w:rPr>
              <w:fldChar w:fldCharType="end"/>
            </w:r>
          </w:hyperlink>
        </w:p>
        <w:p w14:paraId="73502EAE" w14:textId="50D413A7" w:rsidR="0073198B" w:rsidRDefault="0013147B">
          <w:pPr>
            <w:pStyle w:val="Turinys1"/>
            <w:tabs>
              <w:tab w:val="left" w:pos="880"/>
              <w:tab w:val="right" w:leader="dot" w:pos="9628"/>
            </w:tabs>
            <w:rPr>
              <w:rFonts w:eastAsiaTheme="minorEastAsia" w:cstheme="minorBidi"/>
              <w:noProof/>
              <w:color w:val="auto"/>
              <w:szCs w:val="22"/>
            </w:rPr>
          </w:pPr>
          <w:hyperlink w:anchor="_Toc129869700" w:history="1">
            <w:r w:rsidR="0073198B" w:rsidRPr="007C3861">
              <w:rPr>
                <w:rStyle w:val="Hipersaitas"/>
                <w:rFonts w:cstheme="minorHAnsi"/>
                <w:noProof/>
              </w:rPr>
              <w:t>10.</w:t>
            </w:r>
            <w:r w:rsidR="0073198B">
              <w:rPr>
                <w:rFonts w:eastAsiaTheme="minorEastAsia" w:cstheme="minorBidi"/>
                <w:noProof/>
                <w:color w:val="auto"/>
                <w:szCs w:val="22"/>
              </w:rPr>
              <w:tab/>
            </w:r>
            <w:r w:rsidR="0073198B" w:rsidRPr="007C3861">
              <w:rPr>
                <w:rStyle w:val="Hipersaitas"/>
                <w:rFonts w:cstheme="minorHAnsi"/>
                <w:noProof/>
              </w:rPr>
              <w:t>KURO TALPA</w:t>
            </w:r>
            <w:r w:rsidR="0073198B">
              <w:rPr>
                <w:noProof/>
                <w:webHidden/>
              </w:rPr>
              <w:tab/>
            </w:r>
            <w:r w:rsidR="0073198B">
              <w:rPr>
                <w:noProof/>
                <w:webHidden/>
              </w:rPr>
              <w:fldChar w:fldCharType="begin"/>
            </w:r>
            <w:r w:rsidR="0073198B">
              <w:rPr>
                <w:noProof/>
                <w:webHidden/>
              </w:rPr>
              <w:instrText xml:space="preserve"> PAGEREF _Toc129869700 \h </w:instrText>
            </w:r>
            <w:r w:rsidR="0073198B">
              <w:rPr>
                <w:noProof/>
                <w:webHidden/>
              </w:rPr>
            </w:r>
            <w:r w:rsidR="0073198B">
              <w:rPr>
                <w:noProof/>
                <w:webHidden/>
              </w:rPr>
              <w:fldChar w:fldCharType="separate"/>
            </w:r>
            <w:r w:rsidR="0073198B">
              <w:rPr>
                <w:noProof/>
                <w:webHidden/>
              </w:rPr>
              <w:t>12</w:t>
            </w:r>
            <w:r w:rsidR="0073198B">
              <w:rPr>
                <w:noProof/>
                <w:webHidden/>
              </w:rPr>
              <w:fldChar w:fldCharType="end"/>
            </w:r>
          </w:hyperlink>
        </w:p>
        <w:p w14:paraId="661BC2E4" w14:textId="3B38A7C1" w:rsidR="0073198B" w:rsidRDefault="0013147B">
          <w:pPr>
            <w:pStyle w:val="Turinys1"/>
            <w:tabs>
              <w:tab w:val="left" w:pos="880"/>
              <w:tab w:val="right" w:leader="dot" w:pos="9628"/>
            </w:tabs>
            <w:rPr>
              <w:rFonts w:eastAsiaTheme="minorEastAsia" w:cstheme="minorBidi"/>
              <w:noProof/>
              <w:color w:val="auto"/>
              <w:szCs w:val="22"/>
            </w:rPr>
          </w:pPr>
          <w:hyperlink w:anchor="_Toc129869701" w:history="1">
            <w:r w:rsidR="0073198B" w:rsidRPr="007C3861">
              <w:rPr>
                <w:rStyle w:val="Hipersaitas"/>
                <w:rFonts w:cstheme="minorHAnsi"/>
                <w:noProof/>
              </w:rPr>
              <w:t>11.</w:t>
            </w:r>
            <w:r w:rsidR="0073198B">
              <w:rPr>
                <w:rFonts w:eastAsiaTheme="minorEastAsia" w:cstheme="minorBidi"/>
                <w:noProof/>
                <w:color w:val="auto"/>
                <w:szCs w:val="22"/>
              </w:rPr>
              <w:tab/>
            </w:r>
            <w:r w:rsidR="0073198B" w:rsidRPr="007C3861">
              <w:rPr>
                <w:rStyle w:val="Hipersaitas"/>
                <w:rFonts w:cstheme="minorHAnsi"/>
                <w:noProof/>
              </w:rPr>
              <w:t>DŪMTRAUKIS</w:t>
            </w:r>
            <w:r w:rsidR="0073198B">
              <w:rPr>
                <w:noProof/>
                <w:webHidden/>
              </w:rPr>
              <w:tab/>
            </w:r>
            <w:r w:rsidR="0073198B">
              <w:rPr>
                <w:noProof/>
                <w:webHidden/>
              </w:rPr>
              <w:fldChar w:fldCharType="begin"/>
            </w:r>
            <w:r w:rsidR="0073198B">
              <w:rPr>
                <w:noProof/>
                <w:webHidden/>
              </w:rPr>
              <w:instrText xml:space="preserve"> PAGEREF _Toc129869701 \h </w:instrText>
            </w:r>
            <w:r w:rsidR="0073198B">
              <w:rPr>
                <w:noProof/>
                <w:webHidden/>
              </w:rPr>
            </w:r>
            <w:r w:rsidR="0073198B">
              <w:rPr>
                <w:noProof/>
                <w:webHidden/>
              </w:rPr>
              <w:fldChar w:fldCharType="separate"/>
            </w:r>
            <w:r w:rsidR="0073198B">
              <w:rPr>
                <w:noProof/>
                <w:webHidden/>
              </w:rPr>
              <w:t>13</w:t>
            </w:r>
            <w:r w:rsidR="0073198B">
              <w:rPr>
                <w:noProof/>
                <w:webHidden/>
              </w:rPr>
              <w:fldChar w:fldCharType="end"/>
            </w:r>
          </w:hyperlink>
        </w:p>
        <w:p w14:paraId="5210A46E" w14:textId="58CFD60C" w:rsidR="0073198B" w:rsidRDefault="0013147B">
          <w:pPr>
            <w:pStyle w:val="Turinys1"/>
            <w:tabs>
              <w:tab w:val="left" w:pos="880"/>
              <w:tab w:val="right" w:leader="dot" w:pos="9628"/>
            </w:tabs>
            <w:rPr>
              <w:rFonts w:eastAsiaTheme="minorEastAsia" w:cstheme="minorBidi"/>
              <w:noProof/>
              <w:color w:val="auto"/>
              <w:szCs w:val="22"/>
            </w:rPr>
          </w:pPr>
          <w:hyperlink w:anchor="_Toc129869702" w:history="1">
            <w:r w:rsidR="0073198B" w:rsidRPr="007C3861">
              <w:rPr>
                <w:rStyle w:val="Hipersaitas"/>
                <w:rFonts w:cstheme="minorHAnsi"/>
                <w:noProof/>
              </w:rPr>
              <w:t>12.</w:t>
            </w:r>
            <w:r w:rsidR="0073198B">
              <w:rPr>
                <w:rFonts w:eastAsiaTheme="minorEastAsia" w:cstheme="minorBidi"/>
                <w:noProof/>
                <w:color w:val="auto"/>
                <w:szCs w:val="22"/>
              </w:rPr>
              <w:tab/>
            </w:r>
            <w:r w:rsidR="0073198B" w:rsidRPr="007C3861">
              <w:rPr>
                <w:rStyle w:val="Hipersaitas"/>
                <w:rFonts w:cstheme="minorHAnsi"/>
                <w:noProof/>
              </w:rPr>
              <w:t>VAMZDYNŲ DALIS</w:t>
            </w:r>
            <w:r w:rsidR="0073198B">
              <w:rPr>
                <w:noProof/>
                <w:webHidden/>
              </w:rPr>
              <w:tab/>
            </w:r>
            <w:r w:rsidR="0073198B">
              <w:rPr>
                <w:noProof/>
                <w:webHidden/>
              </w:rPr>
              <w:fldChar w:fldCharType="begin"/>
            </w:r>
            <w:r w:rsidR="0073198B">
              <w:rPr>
                <w:noProof/>
                <w:webHidden/>
              </w:rPr>
              <w:instrText xml:space="preserve"> PAGEREF _Toc129869702 \h </w:instrText>
            </w:r>
            <w:r w:rsidR="0073198B">
              <w:rPr>
                <w:noProof/>
                <w:webHidden/>
              </w:rPr>
            </w:r>
            <w:r w:rsidR="0073198B">
              <w:rPr>
                <w:noProof/>
                <w:webHidden/>
              </w:rPr>
              <w:fldChar w:fldCharType="separate"/>
            </w:r>
            <w:r w:rsidR="0073198B">
              <w:rPr>
                <w:noProof/>
                <w:webHidden/>
              </w:rPr>
              <w:t>13</w:t>
            </w:r>
            <w:r w:rsidR="0073198B">
              <w:rPr>
                <w:noProof/>
                <w:webHidden/>
              </w:rPr>
              <w:fldChar w:fldCharType="end"/>
            </w:r>
          </w:hyperlink>
        </w:p>
        <w:p w14:paraId="6380F69C" w14:textId="2390188D" w:rsidR="0073198B" w:rsidRDefault="0013147B">
          <w:pPr>
            <w:pStyle w:val="Turinys1"/>
            <w:tabs>
              <w:tab w:val="left" w:pos="880"/>
              <w:tab w:val="right" w:leader="dot" w:pos="9628"/>
            </w:tabs>
            <w:rPr>
              <w:rFonts w:eastAsiaTheme="minorEastAsia" w:cstheme="minorBidi"/>
              <w:noProof/>
              <w:color w:val="auto"/>
              <w:szCs w:val="22"/>
            </w:rPr>
          </w:pPr>
          <w:hyperlink w:anchor="_Toc129869703" w:history="1">
            <w:r w:rsidR="0073198B" w:rsidRPr="007C3861">
              <w:rPr>
                <w:rStyle w:val="Hipersaitas"/>
                <w:rFonts w:cstheme="minorHAnsi"/>
                <w:noProof/>
              </w:rPr>
              <w:t>13.</w:t>
            </w:r>
            <w:r w:rsidR="0073198B">
              <w:rPr>
                <w:rFonts w:eastAsiaTheme="minorEastAsia" w:cstheme="minorBidi"/>
                <w:noProof/>
                <w:color w:val="auto"/>
                <w:szCs w:val="22"/>
              </w:rPr>
              <w:tab/>
            </w:r>
            <w:r w:rsidR="0073198B" w:rsidRPr="007C3861">
              <w:rPr>
                <w:rStyle w:val="Hipersaitas"/>
                <w:rFonts w:cstheme="minorHAnsi"/>
                <w:noProof/>
              </w:rPr>
              <w:t>TECHNOLOGINĖS ĮRANGOS DALIS</w:t>
            </w:r>
            <w:r w:rsidR="0073198B">
              <w:rPr>
                <w:noProof/>
                <w:webHidden/>
              </w:rPr>
              <w:tab/>
            </w:r>
            <w:r w:rsidR="0073198B">
              <w:rPr>
                <w:noProof/>
                <w:webHidden/>
              </w:rPr>
              <w:fldChar w:fldCharType="begin"/>
            </w:r>
            <w:r w:rsidR="0073198B">
              <w:rPr>
                <w:noProof/>
                <w:webHidden/>
              </w:rPr>
              <w:instrText xml:space="preserve"> PAGEREF _Toc129869703 \h </w:instrText>
            </w:r>
            <w:r w:rsidR="0073198B">
              <w:rPr>
                <w:noProof/>
                <w:webHidden/>
              </w:rPr>
            </w:r>
            <w:r w:rsidR="0073198B">
              <w:rPr>
                <w:noProof/>
                <w:webHidden/>
              </w:rPr>
              <w:fldChar w:fldCharType="separate"/>
            </w:r>
            <w:r w:rsidR="0073198B">
              <w:rPr>
                <w:noProof/>
                <w:webHidden/>
              </w:rPr>
              <w:t>14</w:t>
            </w:r>
            <w:r w:rsidR="0073198B">
              <w:rPr>
                <w:noProof/>
                <w:webHidden/>
              </w:rPr>
              <w:fldChar w:fldCharType="end"/>
            </w:r>
          </w:hyperlink>
        </w:p>
        <w:p w14:paraId="6581B907" w14:textId="275D2DD9" w:rsidR="0073198B" w:rsidRDefault="0013147B">
          <w:pPr>
            <w:pStyle w:val="Turinys1"/>
            <w:tabs>
              <w:tab w:val="left" w:pos="880"/>
              <w:tab w:val="right" w:leader="dot" w:pos="9628"/>
            </w:tabs>
            <w:rPr>
              <w:rFonts w:eastAsiaTheme="minorEastAsia" w:cstheme="minorBidi"/>
              <w:noProof/>
              <w:color w:val="auto"/>
              <w:szCs w:val="22"/>
            </w:rPr>
          </w:pPr>
          <w:hyperlink w:anchor="_Toc129869704" w:history="1">
            <w:r w:rsidR="0073198B" w:rsidRPr="007C3861">
              <w:rPr>
                <w:rStyle w:val="Hipersaitas"/>
                <w:rFonts w:cstheme="minorHAnsi"/>
                <w:noProof/>
              </w:rPr>
              <w:t>14.</w:t>
            </w:r>
            <w:r w:rsidR="0073198B">
              <w:rPr>
                <w:rFonts w:eastAsiaTheme="minorEastAsia" w:cstheme="minorBidi"/>
                <w:noProof/>
                <w:color w:val="auto"/>
                <w:szCs w:val="22"/>
              </w:rPr>
              <w:tab/>
            </w:r>
            <w:r w:rsidR="0073198B" w:rsidRPr="007C3861">
              <w:rPr>
                <w:rStyle w:val="Hipersaitas"/>
                <w:rFonts w:cstheme="minorHAnsi"/>
                <w:noProof/>
              </w:rPr>
              <w:t>REIKALAVIMAI PAVAROMS</w:t>
            </w:r>
            <w:r w:rsidR="0073198B">
              <w:rPr>
                <w:noProof/>
                <w:webHidden/>
              </w:rPr>
              <w:tab/>
            </w:r>
            <w:r w:rsidR="0073198B">
              <w:rPr>
                <w:noProof/>
                <w:webHidden/>
              </w:rPr>
              <w:fldChar w:fldCharType="begin"/>
            </w:r>
            <w:r w:rsidR="0073198B">
              <w:rPr>
                <w:noProof/>
                <w:webHidden/>
              </w:rPr>
              <w:instrText xml:space="preserve"> PAGEREF _Toc129869704 \h </w:instrText>
            </w:r>
            <w:r w:rsidR="0073198B">
              <w:rPr>
                <w:noProof/>
                <w:webHidden/>
              </w:rPr>
            </w:r>
            <w:r w:rsidR="0073198B">
              <w:rPr>
                <w:noProof/>
                <w:webHidden/>
              </w:rPr>
              <w:fldChar w:fldCharType="separate"/>
            </w:r>
            <w:r w:rsidR="0073198B">
              <w:rPr>
                <w:noProof/>
                <w:webHidden/>
              </w:rPr>
              <w:t>15</w:t>
            </w:r>
            <w:r w:rsidR="0073198B">
              <w:rPr>
                <w:noProof/>
                <w:webHidden/>
              </w:rPr>
              <w:fldChar w:fldCharType="end"/>
            </w:r>
          </w:hyperlink>
        </w:p>
        <w:p w14:paraId="3CA43323" w14:textId="4F135CFB" w:rsidR="0073198B" w:rsidRDefault="0013147B">
          <w:pPr>
            <w:pStyle w:val="Turinys1"/>
            <w:tabs>
              <w:tab w:val="left" w:pos="880"/>
              <w:tab w:val="right" w:leader="dot" w:pos="9628"/>
            </w:tabs>
            <w:rPr>
              <w:rFonts w:eastAsiaTheme="minorEastAsia" w:cstheme="minorBidi"/>
              <w:noProof/>
              <w:color w:val="auto"/>
              <w:szCs w:val="22"/>
            </w:rPr>
          </w:pPr>
          <w:hyperlink w:anchor="_Toc129869705" w:history="1">
            <w:r w:rsidR="0073198B" w:rsidRPr="007C3861">
              <w:rPr>
                <w:rStyle w:val="Hipersaitas"/>
                <w:rFonts w:cstheme="minorHAnsi"/>
                <w:noProof/>
              </w:rPr>
              <w:t>15.</w:t>
            </w:r>
            <w:r w:rsidR="0073198B">
              <w:rPr>
                <w:rFonts w:eastAsiaTheme="minorEastAsia" w:cstheme="minorBidi"/>
                <w:noProof/>
                <w:color w:val="auto"/>
                <w:szCs w:val="22"/>
              </w:rPr>
              <w:tab/>
            </w:r>
            <w:r w:rsidR="0073198B" w:rsidRPr="007C3861">
              <w:rPr>
                <w:rStyle w:val="Hipersaitas"/>
                <w:rFonts w:cstheme="minorHAnsi"/>
                <w:noProof/>
              </w:rPr>
              <w:t>ĮRENGIMŲ DARBAS.</w:t>
            </w:r>
            <w:r w:rsidR="0073198B">
              <w:rPr>
                <w:noProof/>
                <w:webHidden/>
              </w:rPr>
              <w:tab/>
            </w:r>
            <w:r w:rsidR="0073198B">
              <w:rPr>
                <w:noProof/>
                <w:webHidden/>
              </w:rPr>
              <w:fldChar w:fldCharType="begin"/>
            </w:r>
            <w:r w:rsidR="0073198B">
              <w:rPr>
                <w:noProof/>
                <w:webHidden/>
              </w:rPr>
              <w:instrText xml:space="preserve"> PAGEREF _Toc129869705 \h </w:instrText>
            </w:r>
            <w:r w:rsidR="0073198B">
              <w:rPr>
                <w:noProof/>
                <w:webHidden/>
              </w:rPr>
            </w:r>
            <w:r w:rsidR="0073198B">
              <w:rPr>
                <w:noProof/>
                <w:webHidden/>
              </w:rPr>
              <w:fldChar w:fldCharType="separate"/>
            </w:r>
            <w:r w:rsidR="0073198B">
              <w:rPr>
                <w:noProof/>
                <w:webHidden/>
              </w:rPr>
              <w:t>16</w:t>
            </w:r>
            <w:r w:rsidR="0073198B">
              <w:rPr>
                <w:noProof/>
                <w:webHidden/>
              </w:rPr>
              <w:fldChar w:fldCharType="end"/>
            </w:r>
          </w:hyperlink>
        </w:p>
        <w:p w14:paraId="024A8748" w14:textId="7A26FC25" w:rsidR="0073198B" w:rsidRDefault="0013147B">
          <w:pPr>
            <w:pStyle w:val="Turinys1"/>
            <w:tabs>
              <w:tab w:val="left" w:pos="880"/>
              <w:tab w:val="right" w:leader="dot" w:pos="9628"/>
            </w:tabs>
            <w:rPr>
              <w:rFonts w:eastAsiaTheme="minorEastAsia" w:cstheme="minorBidi"/>
              <w:noProof/>
              <w:color w:val="auto"/>
              <w:szCs w:val="22"/>
            </w:rPr>
          </w:pPr>
          <w:hyperlink w:anchor="_Toc129869706" w:history="1">
            <w:r w:rsidR="0073198B" w:rsidRPr="007C3861">
              <w:rPr>
                <w:rStyle w:val="Hipersaitas"/>
                <w:rFonts w:cstheme="minorHAnsi"/>
                <w:noProof/>
              </w:rPr>
              <w:t>16.</w:t>
            </w:r>
            <w:r w:rsidR="0073198B">
              <w:rPr>
                <w:rFonts w:eastAsiaTheme="minorEastAsia" w:cstheme="minorBidi"/>
                <w:noProof/>
                <w:color w:val="auto"/>
                <w:szCs w:val="22"/>
              </w:rPr>
              <w:tab/>
            </w:r>
            <w:r w:rsidR="0073198B" w:rsidRPr="007C3861">
              <w:rPr>
                <w:rStyle w:val="Hipersaitas"/>
                <w:rFonts w:cstheme="minorHAnsi"/>
                <w:noProof/>
              </w:rPr>
              <w:t>AUTOMATIKOS DALIS</w:t>
            </w:r>
            <w:r w:rsidR="0073198B">
              <w:rPr>
                <w:noProof/>
                <w:webHidden/>
              </w:rPr>
              <w:tab/>
            </w:r>
            <w:r w:rsidR="0073198B">
              <w:rPr>
                <w:noProof/>
                <w:webHidden/>
              </w:rPr>
              <w:fldChar w:fldCharType="begin"/>
            </w:r>
            <w:r w:rsidR="0073198B">
              <w:rPr>
                <w:noProof/>
                <w:webHidden/>
              </w:rPr>
              <w:instrText xml:space="preserve"> PAGEREF _Toc129869706 \h </w:instrText>
            </w:r>
            <w:r w:rsidR="0073198B">
              <w:rPr>
                <w:noProof/>
                <w:webHidden/>
              </w:rPr>
            </w:r>
            <w:r w:rsidR="0073198B">
              <w:rPr>
                <w:noProof/>
                <w:webHidden/>
              </w:rPr>
              <w:fldChar w:fldCharType="separate"/>
            </w:r>
            <w:r w:rsidR="0073198B">
              <w:rPr>
                <w:noProof/>
                <w:webHidden/>
              </w:rPr>
              <w:t>19</w:t>
            </w:r>
            <w:r w:rsidR="0073198B">
              <w:rPr>
                <w:noProof/>
                <w:webHidden/>
              </w:rPr>
              <w:fldChar w:fldCharType="end"/>
            </w:r>
          </w:hyperlink>
        </w:p>
        <w:p w14:paraId="0034862A" w14:textId="266073C2" w:rsidR="0073198B" w:rsidRDefault="0013147B">
          <w:pPr>
            <w:pStyle w:val="Turinys1"/>
            <w:tabs>
              <w:tab w:val="left" w:pos="880"/>
              <w:tab w:val="right" w:leader="dot" w:pos="9628"/>
            </w:tabs>
            <w:rPr>
              <w:rFonts w:eastAsiaTheme="minorEastAsia" w:cstheme="minorBidi"/>
              <w:noProof/>
              <w:color w:val="auto"/>
              <w:szCs w:val="22"/>
            </w:rPr>
          </w:pPr>
          <w:hyperlink w:anchor="_Toc129869707" w:history="1">
            <w:r w:rsidR="0073198B" w:rsidRPr="007C3861">
              <w:rPr>
                <w:rStyle w:val="Hipersaitas"/>
                <w:rFonts w:cstheme="minorHAnsi"/>
                <w:noProof/>
              </w:rPr>
              <w:t>17.</w:t>
            </w:r>
            <w:r w:rsidR="0073198B">
              <w:rPr>
                <w:rFonts w:eastAsiaTheme="minorEastAsia" w:cstheme="minorBidi"/>
                <w:noProof/>
                <w:color w:val="auto"/>
                <w:szCs w:val="22"/>
              </w:rPr>
              <w:tab/>
            </w:r>
            <w:r w:rsidR="0073198B" w:rsidRPr="007C3861">
              <w:rPr>
                <w:rStyle w:val="Hipersaitas"/>
                <w:rFonts w:cstheme="minorHAnsi"/>
                <w:noProof/>
              </w:rPr>
              <w:t>FUNKCINIAI AUTOMATIKOS SISTEMŲ REIKALAVIMAI</w:t>
            </w:r>
            <w:r w:rsidR="0073198B">
              <w:rPr>
                <w:noProof/>
                <w:webHidden/>
              </w:rPr>
              <w:tab/>
            </w:r>
            <w:r w:rsidR="0073198B">
              <w:rPr>
                <w:noProof/>
                <w:webHidden/>
              </w:rPr>
              <w:fldChar w:fldCharType="begin"/>
            </w:r>
            <w:r w:rsidR="0073198B">
              <w:rPr>
                <w:noProof/>
                <w:webHidden/>
              </w:rPr>
              <w:instrText xml:space="preserve"> PAGEREF _Toc129869707 \h </w:instrText>
            </w:r>
            <w:r w:rsidR="0073198B">
              <w:rPr>
                <w:noProof/>
                <w:webHidden/>
              </w:rPr>
            </w:r>
            <w:r w:rsidR="0073198B">
              <w:rPr>
                <w:noProof/>
                <w:webHidden/>
              </w:rPr>
              <w:fldChar w:fldCharType="separate"/>
            </w:r>
            <w:r w:rsidR="0073198B">
              <w:rPr>
                <w:noProof/>
                <w:webHidden/>
              </w:rPr>
              <w:t>19</w:t>
            </w:r>
            <w:r w:rsidR="0073198B">
              <w:rPr>
                <w:noProof/>
                <w:webHidden/>
              </w:rPr>
              <w:fldChar w:fldCharType="end"/>
            </w:r>
          </w:hyperlink>
        </w:p>
        <w:p w14:paraId="7A0BA4CA" w14:textId="14C17AB3" w:rsidR="0073198B" w:rsidRDefault="0013147B">
          <w:pPr>
            <w:pStyle w:val="Turinys1"/>
            <w:tabs>
              <w:tab w:val="left" w:pos="880"/>
              <w:tab w:val="right" w:leader="dot" w:pos="9628"/>
            </w:tabs>
            <w:rPr>
              <w:rFonts w:eastAsiaTheme="minorEastAsia" w:cstheme="minorBidi"/>
              <w:noProof/>
              <w:color w:val="auto"/>
              <w:szCs w:val="22"/>
            </w:rPr>
          </w:pPr>
          <w:hyperlink w:anchor="_Toc129869708" w:history="1">
            <w:r w:rsidR="0073198B" w:rsidRPr="007C3861">
              <w:rPr>
                <w:rStyle w:val="Hipersaitas"/>
                <w:rFonts w:cstheme="minorHAnsi"/>
                <w:noProof/>
              </w:rPr>
              <w:t>18.</w:t>
            </w:r>
            <w:r w:rsidR="0073198B">
              <w:rPr>
                <w:rFonts w:eastAsiaTheme="minorEastAsia" w:cstheme="minorBidi"/>
                <w:noProof/>
                <w:color w:val="auto"/>
                <w:szCs w:val="22"/>
              </w:rPr>
              <w:tab/>
            </w:r>
            <w:r w:rsidR="0073198B" w:rsidRPr="007C3861">
              <w:rPr>
                <w:rStyle w:val="Hipersaitas"/>
                <w:rFonts w:cstheme="minorHAnsi"/>
                <w:noProof/>
              </w:rPr>
              <w:t>REIKALAVIMAI MATAVIMO PRIETAISAMS</w:t>
            </w:r>
            <w:r w:rsidR="0073198B">
              <w:rPr>
                <w:noProof/>
                <w:webHidden/>
              </w:rPr>
              <w:tab/>
            </w:r>
            <w:r w:rsidR="0073198B">
              <w:rPr>
                <w:noProof/>
                <w:webHidden/>
              </w:rPr>
              <w:fldChar w:fldCharType="begin"/>
            </w:r>
            <w:r w:rsidR="0073198B">
              <w:rPr>
                <w:noProof/>
                <w:webHidden/>
              </w:rPr>
              <w:instrText xml:space="preserve"> PAGEREF _Toc129869708 \h </w:instrText>
            </w:r>
            <w:r w:rsidR="0073198B">
              <w:rPr>
                <w:noProof/>
                <w:webHidden/>
              </w:rPr>
            </w:r>
            <w:r w:rsidR="0073198B">
              <w:rPr>
                <w:noProof/>
                <w:webHidden/>
              </w:rPr>
              <w:fldChar w:fldCharType="separate"/>
            </w:r>
            <w:r w:rsidR="0073198B">
              <w:rPr>
                <w:noProof/>
                <w:webHidden/>
              </w:rPr>
              <w:t>20</w:t>
            </w:r>
            <w:r w:rsidR="0073198B">
              <w:rPr>
                <w:noProof/>
                <w:webHidden/>
              </w:rPr>
              <w:fldChar w:fldCharType="end"/>
            </w:r>
          </w:hyperlink>
        </w:p>
        <w:p w14:paraId="2BBDDEAD" w14:textId="6617DED5" w:rsidR="0073198B" w:rsidRDefault="0013147B">
          <w:pPr>
            <w:pStyle w:val="Turinys1"/>
            <w:tabs>
              <w:tab w:val="left" w:pos="880"/>
              <w:tab w:val="right" w:leader="dot" w:pos="9628"/>
            </w:tabs>
            <w:rPr>
              <w:rFonts w:eastAsiaTheme="minorEastAsia" w:cstheme="minorBidi"/>
              <w:noProof/>
              <w:color w:val="auto"/>
              <w:szCs w:val="22"/>
            </w:rPr>
          </w:pPr>
          <w:hyperlink w:anchor="_Toc129869709" w:history="1">
            <w:r w:rsidR="0073198B" w:rsidRPr="007C3861">
              <w:rPr>
                <w:rStyle w:val="Hipersaitas"/>
                <w:rFonts w:cstheme="minorHAnsi"/>
                <w:noProof/>
              </w:rPr>
              <w:t>19.</w:t>
            </w:r>
            <w:r w:rsidR="0073198B">
              <w:rPr>
                <w:rFonts w:eastAsiaTheme="minorEastAsia" w:cstheme="minorBidi"/>
                <w:noProof/>
                <w:color w:val="auto"/>
                <w:szCs w:val="22"/>
              </w:rPr>
              <w:tab/>
            </w:r>
            <w:r w:rsidR="0073198B" w:rsidRPr="007C3861">
              <w:rPr>
                <w:rStyle w:val="Hipersaitas"/>
                <w:rFonts w:cstheme="minorHAnsi"/>
                <w:noProof/>
              </w:rPr>
              <w:t>DUOMENŲ PERDAVIMAS</w:t>
            </w:r>
            <w:r w:rsidR="0073198B">
              <w:rPr>
                <w:noProof/>
                <w:webHidden/>
              </w:rPr>
              <w:tab/>
            </w:r>
            <w:r w:rsidR="0073198B">
              <w:rPr>
                <w:noProof/>
                <w:webHidden/>
              </w:rPr>
              <w:fldChar w:fldCharType="begin"/>
            </w:r>
            <w:r w:rsidR="0073198B">
              <w:rPr>
                <w:noProof/>
                <w:webHidden/>
              </w:rPr>
              <w:instrText xml:space="preserve"> PAGEREF _Toc129869709 \h </w:instrText>
            </w:r>
            <w:r w:rsidR="0073198B">
              <w:rPr>
                <w:noProof/>
                <w:webHidden/>
              </w:rPr>
            </w:r>
            <w:r w:rsidR="0073198B">
              <w:rPr>
                <w:noProof/>
                <w:webHidden/>
              </w:rPr>
              <w:fldChar w:fldCharType="separate"/>
            </w:r>
            <w:r w:rsidR="0073198B">
              <w:rPr>
                <w:noProof/>
                <w:webHidden/>
              </w:rPr>
              <w:t>21</w:t>
            </w:r>
            <w:r w:rsidR="0073198B">
              <w:rPr>
                <w:noProof/>
                <w:webHidden/>
              </w:rPr>
              <w:fldChar w:fldCharType="end"/>
            </w:r>
          </w:hyperlink>
        </w:p>
        <w:p w14:paraId="2E1461E6" w14:textId="08855FEA" w:rsidR="0073198B" w:rsidRDefault="0013147B">
          <w:pPr>
            <w:pStyle w:val="Turinys1"/>
            <w:tabs>
              <w:tab w:val="left" w:pos="880"/>
              <w:tab w:val="right" w:leader="dot" w:pos="9628"/>
            </w:tabs>
            <w:rPr>
              <w:rFonts w:eastAsiaTheme="minorEastAsia" w:cstheme="minorBidi"/>
              <w:noProof/>
              <w:color w:val="auto"/>
              <w:szCs w:val="22"/>
            </w:rPr>
          </w:pPr>
          <w:hyperlink w:anchor="_Toc129869710" w:history="1">
            <w:r w:rsidR="0073198B" w:rsidRPr="007C3861">
              <w:rPr>
                <w:rStyle w:val="Hipersaitas"/>
                <w:rFonts w:cstheme="minorHAnsi"/>
                <w:noProof/>
              </w:rPr>
              <w:t>20.</w:t>
            </w:r>
            <w:r w:rsidR="0073198B">
              <w:rPr>
                <w:rFonts w:eastAsiaTheme="minorEastAsia" w:cstheme="minorBidi"/>
                <w:noProof/>
                <w:color w:val="auto"/>
                <w:szCs w:val="22"/>
              </w:rPr>
              <w:tab/>
            </w:r>
            <w:r w:rsidR="0073198B" w:rsidRPr="007C3861">
              <w:rPr>
                <w:rStyle w:val="Hipersaitas"/>
                <w:rFonts w:cstheme="minorHAnsi"/>
                <w:noProof/>
              </w:rPr>
              <w:t>APLINKOSAUGINĖ DALIS</w:t>
            </w:r>
            <w:r w:rsidR="0073198B">
              <w:rPr>
                <w:noProof/>
                <w:webHidden/>
              </w:rPr>
              <w:tab/>
            </w:r>
            <w:r w:rsidR="0073198B">
              <w:rPr>
                <w:noProof/>
                <w:webHidden/>
              </w:rPr>
              <w:fldChar w:fldCharType="begin"/>
            </w:r>
            <w:r w:rsidR="0073198B">
              <w:rPr>
                <w:noProof/>
                <w:webHidden/>
              </w:rPr>
              <w:instrText xml:space="preserve"> PAGEREF _Toc129869710 \h </w:instrText>
            </w:r>
            <w:r w:rsidR="0073198B">
              <w:rPr>
                <w:noProof/>
                <w:webHidden/>
              </w:rPr>
            </w:r>
            <w:r w:rsidR="0073198B">
              <w:rPr>
                <w:noProof/>
                <w:webHidden/>
              </w:rPr>
              <w:fldChar w:fldCharType="separate"/>
            </w:r>
            <w:r w:rsidR="0073198B">
              <w:rPr>
                <w:noProof/>
                <w:webHidden/>
              </w:rPr>
              <w:t>21</w:t>
            </w:r>
            <w:r w:rsidR="0073198B">
              <w:rPr>
                <w:noProof/>
                <w:webHidden/>
              </w:rPr>
              <w:fldChar w:fldCharType="end"/>
            </w:r>
          </w:hyperlink>
        </w:p>
        <w:p w14:paraId="5EFC803B" w14:textId="4F74FCF6" w:rsidR="0073198B" w:rsidRDefault="0013147B">
          <w:pPr>
            <w:pStyle w:val="Turinys1"/>
            <w:tabs>
              <w:tab w:val="left" w:pos="880"/>
              <w:tab w:val="right" w:leader="dot" w:pos="9628"/>
            </w:tabs>
            <w:rPr>
              <w:rFonts w:eastAsiaTheme="minorEastAsia" w:cstheme="minorBidi"/>
              <w:noProof/>
              <w:color w:val="auto"/>
              <w:szCs w:val="22"/>
            </w:rPr>
          </w:pPr>
          <w:hyperlink w:anchor="_Toc129869711" w:history="1">
            <w:r w:rsidR="0073198B" w:rsidRPr="007C3861">
              <w:rPr>
                <w:rStyle w:val="Hipersaitas"/>
                <w:rFonts w:cstheme="minorHAnsi"/>
                <w:noProof/>
              </w:rPr>
              <w:t>21.</w:t>
            </w:r>
            <w:r w:rsidR="0073198B">
              <w:rPr>
                <w:rFonts w:eastAsiaTheme="minorEastAsia" w:cstheme="minorBidi"/>
                <w:noProof/>
                <w:color w:val="auto"/>
                <w:szCs w:val="22"/>
              </w:rPr>
              <w:tab/>
            </w:r>
            <w:r w:rsidR="0073198B" w:rsidRPr="007C3861">
              <w:rPr>
                <w:rStyle w:val="Hipersaitas"/>
                <w:rFonts w:cstheme="minorHAnsi"/>
                <w:noProof/>
              </w:rPr>
              <w:t>ELEKTROTECHNIKOS DALIS</w:t>
            </w:r>
            <w:r w:rsidR="0073198B">
              <w:rPr>
                <w:noProof/>
                <w:webHidden/>
              </w:rPr>
              <w:tab/>
            </w:r>
            <w:r w:rsidR="0073198B">
              <w:rPr>
                <w:noProof/>
                <w:webHidden/>
              </w:rPr>
              <w:fldChar w:fldCharType="begin"/>
            </w:r>
            <w:r w:rsidR="0073198B">
              <w:rPr>
                <w:noProof/>
                <w:webHidden/>
              </w:rPr>
              <w:instrText xml:space="preserve"> PAGEREF _Toc129869711 \h </w:instrText>
            </w:r>
            <w:r w:rsidR="0073198B">
              <w:rPr>
                <w:noProof/>
                <w:webHidden/>
              </w:rPr>
            </w:r>
            <w:r w:rsidR="0073198B">
              <w:rPr>
                <w:noProof/>
                <w:webHidden/>
              </w:rPr>
              <w:fldChar w:fldCharType="separate"/>
            </w:r>
            <w:r w:rsidR="0073198B">
              <w:rPr>
                <w:noProof/>
                <w:webHidden/>
              </w:rPr>
              <w:t>22</w:t>
            </w:r>
            <w:r w:rsidR="0073198B">
              <w:rPr>
                <w:noProof/>
                <w:webHidden/>
              </w:rPr>
              <w:fldChar w:fldCharType="end"/>
            </w:r>
          </w:hyperlink>
        </w:p>
        <w:p w14:paraId="17D042CF" w14:textId="6DDBE1EC" w:rsidR="0073198B" w:rsidRDefault="0013147B">
          <w:pPr>
            <w:pStyle w:val="Turinys1"/>
            <w:tabs>
              <w:tab w:val="left" w:pos="880"/>
              <w:tab w:val="right" w:leader="dot" w:pos="9628"/>
            </w:tabs>
            <w:rPr>
              <w:rFonts w:eastAsiaTheme="minorEastAsia" w:cstheme="minorBidi"/>
              <w:noProof/>
              <w:color w:val="auto"/>
              <w:szCs w:val="22"/>
            </w:rPr>
          </w:pPr>
          <w:hyperlink w:anchor="_Toc129869712" w:history="1">
            <w:r w:rsidR="0073198B" w:rsidRPr="007C3861">
              <w:rPr>
                <w:rStyle w:val="Hipersaitas"/>
                <w:rFonts w:cstheme="minorHAnsi"/>
                <w:noProof/>
              </w:rPr>
              <w:t>22.</w:t>
            </w:r>
            <w:r w:rsidR="0073198B">
              <w:rPr>
                <w:rFonts w:eastAsiaTheme="minorEastAsia" w:cstheme="minorBidi"/>
                <w:noProof/>
                <w:color w:val="auto"/>
                <w:szCs w:val="22"/>
              </w:rPr>
              <w:tab/>
            </w:r>
            <w:r w:rsidR="0073198B" w:rsidRPr="007C3861">
              <w:rPr>
                <w:rStyle w:val="Hipersaitas"/>
                <w:rFonts w:cstheme="minorHAnsi"/>
                <w:noProof/>
              </w:rPr>
              <w:t>REIKALAVIMAI PROJEKTINEI DOKUMENTACIJAI</w:t>
            </w:r>
            <w:r w:rsidR="0073198B">
              <w:rPr>
                <w:noProof/>
                <w:webHidden/>
              </w:rPr>
              <w:tab/>
            </w:r>
            <w:r w:rsidR="0073198B">
              <w:rPr>
                <w:noProof/>
                <w:webHidden/>
              </w:rPr>
              <w:fldChar w:fldCharType="begin"/>
            </w:r>
            <w:r w:rsidR="0073198B">
              <w:rPr>
                <w:noProof/>
                <w:webHidden/>
              </w:rPr>
              <w:instrText xml:space="preserve"> PAGEREF _Toc129869712 \h </w:instrText>
            </w:r>
            <w:r w:rsidR="0073198B">
              <w:rPr>
                <w:noProof/>
                <w:webHidden/>
              </w:rPr>
            </w:r>
            <w:r w:rsidR="0073198B">
              <w:rPr>
                <w:noProof/>
                <w:webHidden/>
              </w:rPr>
              <w:fldChar w:fldCharType="separate"/>
            </w:r>
            <w:r w:rsidR="0073198B">
              <w:rPr>
                <w:noProof/>
                <w:webHidden/>
              </w:rPr>
              <w:t>24</w:t>
            </w:r>
            <w:r w:rsidR="0073198B">
              <w:rPr>
                <w:noProof/>
                <w:webHidden/>
              </w:rPr>
              <w:fldChar w:fldCharType="end"/>
            </w:r>
          </w:hyperlink>
        </w:p>
        <w:p w14:paraId="2B9FBDD7" w14:textId="5FFC9687" w:rsidR="0073198B" w:rsidRDefault="0013147B">
          <w:pPr>
            <w:pStyle w:val="Turinys1"/>
            <w:tabs>
              <w:tab w:val="left" w:pos="880"/>
              <w:tab w:val="right" w:leader="dot" w:pos="9628"/>
            </w:tabs>
            <w:rPr>
              <w:rFonts w:eastAsiaTheme="minorEastAsia" w:cstheme="minorBidi"/>
              <w:noProof/>
              <w:color w:val="auto"/>
              <w:szCs w:val="22"/>
            </w:rPr>
          </w:pPr>
          <w:hyperlink w:anchor="_Toc129869713" w:history="1">
            <w:r w:rsidR="0073198B" w:rsidRPr="007C3861">
              <w:rPr>
                <w:rStyle w:val="Hipersaitas"/>
                <w:rFonts w:cstheme="minorHAnsi"/>
                <w:noProof/>
              </w:rPr>
              <w:t>23.</w:t>
            </w:r>
            <w:r w:rsidR="0073198B">
              <w:rPr>
                <w:rFonts w:eastAsiaTheme="minorEastAsia" w:cstheme="minorBidi"/>
                <w:noProof/>
                <w:color w:val="auto"/>
                <w:szCs w:val="22"/>
              </w:rPr>
              <w:tab/>
            </w:r>
            <w:r w:rsidR="0073198B" w:rsidRPr="007C3861">
              <w:rPr>
                <w:rStyle w:val="Hipersaitas"/>
                <w:rFonts w:cstheme="minorHAnsi"/>
                <w:noProof/>
              </w:rPr>
              <w:t>INSPEKCIJA IR BANDYMAI</w:t>
            </w:r>
            <w:r w:rsidR="0073198B">
              <w:rPr>
                <w:noProof/>
                <w:webHidden/>
              </w:rPr>
              <w:tab/>
            </w:r>
            <w:r w:rsidR="0073198B">
              <w:rPr>
                <w:noProof/>
                <w:webHidden/>
              </w:rPr>
              <w:fldChar w:fldCharType="begin"/>
            </w:r>
            <w:r w:rsidR="0073198B">
              <w:rPr>
                <w:noProof/>
                <w:webHidden/>
              </w:rPr>
              <w:instrText xml:space="preserve"> PAGEREF _Toc129869713 \h </w:instrText>
            </w:r>
            <w:r w:rsidR="0073198B">
              <w:rPr>
                <w:noProof/>
                <w:webHidden/>
              </w:rPr>
            </w:r>
            <w:r w:rsidR="0073198B">
              <w:rPr>
                <w:noProof/>
                <w:webHidden/>
              </w:rPr>
              <w:fldChar w:fldCharType="separate"/>
            </w:r>
            <w:r w:rsidR="0073198B">
              <w:rPr>
                <w:noProof/>
                <w:webHidden/>
              </w:rPr>
              <w:t>25</w:t>
            </w:r>
            <w:r w:rsidR="0073198B">
              <w:rPr>
                <w:noProof/>
                <w:webHidden/>
              </w:rPr>
              <w:fldChar w:fldCharType="end"/>
            </w:r>
          </w:hyperlink>
        </w:p>
        <w:p w14:paraId="2A42B540" w14:textId="7687DE6A" w:rsidR="0073198B" w:rsidRDefault="0013147B">
          <w:pPr>
            <w:pStyle w:val="Turinys1"/>
            <w:tabs>
              <w:tab w:val="left" w:pos="880"/>
              <w:tab w:val="right" w:leader="dot" w:pos="9628"/>
            </w:tabs>
            <w:rPr>
              <w:rFonts w:eastAsiaTheme="minorEastAsia" w:cstheme="minorBidi"/>
              <w:noProof/>
              <w:color w:val="auto"/>
              <w:szCs w:val="22"/>
            </w:rPr>
          </w:pPr>
          <w:hyperlink w:anchor="_Toc129869714" w:history="1">
            <w:r w:rsidR="0073198B" w:rsidRPr="007C3861">
              <w:rPr>
                <w:rStyle w:val="Hipersaitas"/>
                <w:rFonts w:cstheme="minorHAnsi"/>
                <w:noProof/>
              </w:rPr>
              <w:t>24.</w:t>
            </w:r>
            <w:r w:rsidR="0073198B">
              <w:rPr>
                <w:rFonts w:eastAsiaTheme="minorEastAsia" w:cstheme="minorBidi"/>
                <w:noProof/>
                <w:color w:val="auto"/>
                <w:szCs w:val="22"/>
              </w:rPr>
              <w:tab/>
            </w:r>
            <w:r w:rsidR="0073198B" w:rsidRPr="007C3861">
              <w:rPr>
                <w:rStyle w:val="Hipersaitas"/>
                <w:rFonts w:cstheme="minorHAnsi"/>
                <w:noProof/>
              </w:rPr>
              <w:t>REIKALAVIMAI ŽYMĖJIMAMS</w:t>
            </w:r>
            <w:r w:rsidR="0073198B">
              <w:rPr>
                <w:noProof/>
                <w:webHidden/>
              </w:rPr>
              <w:tab/>
            </w:r>
            <w:r w:rsidR="0073198B">
              <w:rPr>
                <w:noProof/>
                <w:webHidden/>
              </w:rPr>
              <w:fldChar w:fldCharType="begin"/>
            </w:r>
            <w:r w:rsidR="0073198B">
              <w:rPr>
                <w:noProof/>
                <w:webHidden/>
              </w:rPr>
              <w:instrText xml:space="preserve"> PAGEREF _Toc129869714 \h </w:instrText>
            </w:r>
            <w:r w:rsidR="0073198B">
              <w:rPr>
                <w:noProof/>
                <w:webHidden/>
              </w:rPr>
            </w:r>
            <w:r w:rsidR="0073198B">
              <w:rPr>
                <w:noProof/>
                <w:webHidden/>
              </w:rPr>
              <w:fldChar w:fldCharType="separate"/>
            </w:r>
            <w:r w:rsidR="0073198B">
              <w:rPr>
                <w:noProof/>
                <w:webHidden/>
              </w:rPr>
              <w:t>27</w:t>
            </w:r>
            <w:r w:rsidR="0073198B">
              <w:rPr>
                <w:noProof/>
                <w:webHidden/>
              </w:rPr>
              <w:fldChar w:fldCharType="end"/>
            </w:r>
          </w:hyperlink>
        </w:p>
        <w:p w14:paraId="5C30316A" w14:textId="49104763" w:rsidR="0073198B" w:rsidRDefault="0013147B">
          <w:pPr>
            <w:pStyle w:val="Turinys1"/>
            <w:tabs>
              <w:tab w:val="left" w:pos="880"/>
              <w:tab w:val="right" w:leader="dot" w:pos="9628"/>
            </w:tabs>
            <w:rPr>
              <w:rFonts w:eastAsiaTheme="minorEastAsia" w:cstheme="minorBidi"/>
              <w:noProof/>
              <w:color w:val="auto"/>
              <w:szCs w:val="22"/>
            </w:rPr>
          </w:pPr>
          <w:hyperlink w:anchor="_Toc129869715" w:history="1">
            <w:r w:rsidR="0073198B" w:rsidRPr="007C3861">
              <w:rPr>
                <w:rStyle w:val="Hipersaitas"/>
                <w:rFonts w:cstheme="minorHAnsi"/>
                <w:noProof/>
              </w:rPr>
              <w:t>25.</w:t>
            </w:r>
            <w:r w:rsidR="0073198B">
              <w:rPr>
                <w:rFonts w:eastAsiaTheme="minorEastAsia" w:cstheme="minorBidi"/>
                <w:noProof/>
                <w:color w:val="auto"/>
                <w:szCs w:val="22"/>
              </w:rPr>
              <w:tab/>
            </w:r>
            <w:r w:rsidR="0073198B" w:rsidRPr="007C3861">
              <w:rPr>
                <w:rStyle w:val="Hipersaitas"/>
                <w:rFonts w:cstheme="minorHAnsi"/>
                <w:noProof/>
              </w:rPr>
              <w:t>ĮSIPAREIGOJIMŲ ĮVYKDYMO TERMINAI</w:t>
            </w:r>
            <w:r w:rsidR="0073198B">
              <w:rPr>
                <w:noProof/>
                <w:webHidden/>
              </w:rPr>
              <w:tab/>
            </w:r>
            <w:r w:rsidR="0073198B">
              <w:rPr>
                <w:noProof/>
                <w:webHidden/>
              </w:rPr>
              <w:fldChar w:fldCharType="begin"/>
            </w:r>
            <w:r w:rsidR="0073198B">
              <w:rPr>
                <w:noProof/>
                <w:webHidden/>
              </w:rPr>
              <w:instrText xml:space="preserve"> PAGEREF _Toc129869715 \h </w:instrText>
            </w:r>
            <w:r w:rsidR="0073198B">
              <w:rPr>
                <w:noProof/>
                <w:webHidden/>
              </w:rPr>
            </w:r>
            <w:r w:rsidR="0073198B">
              <w:rPr>
                <w:noProof/>
                <w:webHidden/>
              </w:rPr>
              <w:fldChar w:fldCharType="separate"/>
            </w:r>
            <w:r w:rsidR="0073198B">
              <w:rPr>
                <w:noProof/>
                <w:webHidden/>
              </w:rPr>
              <w:t>28</w:t>
            </w:r>
            <w:r w:rsidR="0073198B">
              <w:rPr>
                <w:noProof/>
                <w:webHidden/>
              </w:rPr>
              <w:fldChar w:fldCharType="end"/>
            </w:r>
          </w:hyperlink>
        </w:p>
        <w:p w14:paraId="3FE48F31" w14:textId="36981925" w:rsidR="0073198B" w:rsidRDefault="0013147B">
          <w:pPr>
            <w:pStyle w:val="Turinys1"/>
            <w:tabs>
              <w:tab w:val="left" w:pos="880"/>
              <w:tab w:val="right" w:leader="dot" w:pos="9628"/>
            </w:tabs>
            <w:rPr>
              <w:rFonts w:eastAsiaTheme="minorEastAsia" w:cstheme="minorBidi"/>
              <w:noProof/>
              <w:color w:val="auto"/>
              <w:szCs w:val="22"/>
            </w:rPr>
          </w:pPr>
          <w:hyperlink w:anchor="_Toc129869716" w:history="1">
            <w:r w:rsidR="0073198B" w:rsidRPr="007C3861">
              <w:rPr>
                <w:rStyle w:val="Hipersaitas"/>
                <w:rFonts w:cstheme="minorHAnsi"/>
                <w:noProof/>
              </w:rPr>
              <w:t>26.</w:t>
            </w:r>
            <w:r w:rsidR="0073198B">
              <w:rPr>
                <w:rFonts w:eastAsiaTheme="minorEastAsia" w:cstheme="minorBidi"/>
                <w:noProof/>
                <w:color w:val="auto"/>
                <w:szCs w:val="22"/>
              </w:rPr>
              <w:tab/>
            </w:r>
            <w:r w:rsidR="0073198B" w:rsidRPr="007C3861">
              <w:rPr>
                <w:rStyle w:val="Hipersaitas"/>
                <w:rFonts w:cstheme="minorHAnsi"/>
                <w:noProof/>
              </w:rPr>
              <w:t>PRIEDAS NR .1 Puspriekabės techninė specifikacija</w:t>
            </w:r>
            <w:r w:rsidR="0073198B">
              <w:rPr>
                <w:noProof/>
                <w:webHidden/>
              </w:rPr>
              <w:tab/>
            </w:r>
            <w:r w:rsidR="0073198B">
              <w:rPr>
                <w:noProof/>
                <w:webHidden/>
              </w:rPr>
              <w:fldChar w:fldCharType="begin"/>
            </w:r>
            <w:r w:rsidR="0073198B">
              <w:rPr>
                <w:noProof/>
                <w:webHidden/>
              </w:rPr>
              <w:instrText xml:space="preserve"> PAGEREF _Toc129869716 \h </w:instrText>
            </w:r>
            <w:r w:rsidR="0073198B">
              <w:rPr>
                <w:noProof/>
                <w:webHidden/>
              </w:rPr>
            </w:r>
            <w:r w:rsidR="0073198B">
              <w:rPr>
                <w:noProof/>
                <w:webHidden/>
              </w:rPr>
              <w:fldChar w:fldCharType="separate"/>
            </w:r>
            <w:r w:rsidR="0073198B">
              <w:rPr>
                <w:noProof/>
                <w:webHidden/>
              </w:rPr>
              <w:t>29</w:t>
            </w:r>
            <w:r w:rsidR="0073198B">
              <w:rPr>
                <w:noProof/>
                <w:webHidden/>
              </w:rPr>
              <w:fldChar w:fldCharType="end"/>
            </w:r>
          </w:hyperlink>
        </w:p>
        <w:p w14:paraId="3E5622EB" w14:textId="28A0AA1F" w:rsidR="0073198B" w:rsidRDefault="0013147B">
          <w:pPr>
            <w:pStyle w:val="Turinys1"/>
            <w:tabs>
              <w:tab w:val="left" w:pos="880"/>
              <w:tab w:val="right" w:leader="dot" w:pos="9628"/>
            </w:tabs>
            <w:rPr>
              <w:rFonts w:eastAsiaTheme="minorEastAsia" w:cstheme="minorBidi"/>
              <w:noProof/>
              <w:color w:val="auto"/>
              <w:szCs w:val="22"/>
            </w:rPr>
          </w:pPr>
          <w:hyperlink w:anchor="_Toc129869717" w:history="1">
            <w:r w:rsidR="0073198B" w:rsidRPr="007C3861">
              <w:rPr>
                <w:rStyle w:val="Hipersaitas"/>
                <w:rFonts w:cstheme="minorHAnsi"/>
                <w:noProof/>
              </w:rPr>
              <w:t>27.</w:t>
            </w:r>
            <w:r w:rsidR="0073198B">
              <w:rPr>
                <w:rFonts w:eastAsiaTheme="minorEastAsia" w:cstheme="minorBidi"/>
                <w:noProof/>
                <w:color w:val="auto"/>
                <w:szCs w:val="22"/>
              </w:rPr>
              <w:tab/>
            </w:r>
            <w:r w:rsidR="0073198B" w:rsidRPr="007C3861">
              <w:rPr>
                <w:rStyle w:val="Hipersaitas"/>
                <w:rFonts w:cstheme="minorHAnsi"/>
                <w:noProof/>
              </w:rPr>
              <w:t>PRIEDAS NR. 2 Projekto etapai, apmokėjimas</w:t>
            </w:r>
            <w:r w:rsidR="0073198B">
              <w:rPr>
                <w:noProof/>
                <w:webHidden/>
              </w:rPr>
              <w:tab/>
            </w:r>
            <w:r w:rsidR="0073198B">
              <w:rPr>
                <w:noProof/>
                <w:webHidden/>
              </w:rPr>
              <w:fldChar w:fldCharType="begin"/>
            </w:r>
            <w:r w:rsidR="0073198B">
              <w:rPr>
                <w:noProof/>
                <w:webHidden/>
              </w:rPr>
              <w:instrText xml:space="preserve"> PAGEREF _Toc129869717 \h </w:instrText>
            </w:r>
            <w:r w:rsidR="0073198B">
              <w:rPr>
                <w:noProof/>
                <w:webHidden/>
              </w:rPr>
            </w:r>
            <w:r w:rsidR="0073198B">
              <w:rPr>
                <w:noProof/>
                <w:webHidden/>
              </w:rPr>
              <w:fldChar w:fldCharType="separate"/>
            </w:r>
            <w:r w:rsidR="0073198B">
              <w:rPr>
                <w:noProof/>
                <w:webHidden/>
              </w:rPr>
              <w:t>29</w:t>
            </w:r>
            <w:r w:rsidR="0073198B">
              <w:rPr>
                <w:noProof/>
                <w:webHidden/>
              </w:rPr>
              <w:fldChar w:fldCharType="end"/>
            </w:r>
          </w:hyperlink>
        </w:p>
        <w:p w14:paraId="09865C3A" w14:textId="0CE8CCC9" w:rsidR="0073198B" w:rsidRDefault="0013147B">
          <w:pPr>
            <w:pStyle w:val="Turinys1"/>
            <w:tabs>
              <w:tab w:val="left" w:pos="880"/>
              <w:tab w:val="right" w:leader="dot" w:pos="9628"/>
            </w:tabs>
            <w:rPr>
              <w:rFonts w:eastAsiaTheme="minorEastAsia" w:cstheme="minorBidi"/>
              <w:noProof/>
              <w:color w:val="auto"/>
              <w:szCs w:val="22"/>
            </w:rPr>
          </w:pPr>
          <w:hyperlink w:anchor="_Toc129869718" w:history="1">
            <w:r w:rsidR="0073198B" w:rsidRPr="007C3861">
              <w:rPr>
                <w:rStyle w:val="Hipersaitas"/>
                <w:rFonts w:cstheme="minorHAnsi"/>
                <w:noProof/>
              </w:rPr>
              <w:t>28.</w:t>
            </w:r>
            <w:r w:rsidR="0073198B">
              <w:rPr>
                <w:rFonts w:eastAsiaTheme="minorEastAsia" w:cstheme="minorBidi"/>
                <w:noProof/>
                <w:color w:val="auto"/>
                <w:szCs w:val="22"/>
              </w:rPr>
              <w:tab/>
            </w:r>
            <w:r w:rsidR="0073198B" w:rsidRPr="007C3861">
              <w:rPr>
                <w:rStyle w:val="Hipersaitas"/>
                <w:rFonts w:cstheme="minorHAnsi"/>
                <w:noProof/>
              </w:rPr>
              <w:t>PRIEDAS NR. 3 Judriojo ryšio įrenginio (modemo) reikalavimai</w:t>
            </w:r>
            <w:r w:rsidR="0073198B">
              <w:rPr>
                <w:noProof/>
                <w:webHidden/>
              </w:rPr>
              <w:tab/>
            </w:r>
            <w:r w:rsidR="0073198B">
              <w:rPr>
                <w:noProof/>
                <w:webHidden/>
              </w:rPr>
              <w:fldChar w:fldCharType="begin"/>
            </w:r>
            <w:r w:rsidR="0073198B">
              <w:rPr>
                <w:noProof/>
                <w:webHidden/>
              </w:rPr>
              <w:instrText xml:space="preserve"> PAGEREF _Toc129869718 \h </w:instrText>
            </w:r>
            <w:r w:rsidR="0073198B">
              <w:rPr>
                <w:noProof/>
                <w:webHidden/>
              </w:rPr>
            </w:r>
            <w:r w:rsidR="0073198B">
              <w:rPr>
                <w:noProof/>
                <w:webHidden/>
              </w:rPr>
              <w:fldChar w:fldCharType="separate"/>
            </w:r>
            <w:r w:rsidR="0073198B">
              <w:rPr>
                <w:noProof/>
                <w:webHidden/>
              </w:rPr>
              <w:t>29</w:t>
            </w:r>
            <w:r w:rsidR="0073198B">
              <w:rPr>
                <w:noProof/>
                <w:webHidden/>
              </w:rPr>
              <w:fldChar w:fldCharType="end"/>
            </w:r>
          </w:hyperlink>
        </w:p>
        <w:p w14:paraId="028CE229" w14:textId="3402BF6A" w:rsidR="0073198B" w:rsidRDefault="0013147B">
          <w:pPr>
            <w:pStyle w:val="Turinys1"/>
            <w:tabs>
              <w:tab w:val="left" w:pos="880"/>
              <w:tab w:val="right" w:leader="dot" w:pos="9628"/>
            </w:tabs>
            <w:rPr>
              <w:rFonts w:eastAsiaTheme="minorEastAsia" w:cstheme="minorBidi"/>
              <w:noProof/>
              <w:color w:val="auto"/>
              <w:szCs w:val="22"/>
            </w:rPr>
          </w:pPr>
          <w:hyperlink w:anchor="_Toc129869719" w:history="1">
            <w:r w:rsidR="0073198B" w:rsidRPr="007C3861">
              <w:rPr>
                <w:rStyle w:val="Hipersaitas"/>
                <w:rFonts w:cstheme="minorHAnsi"/>
                <w:noProof/>
              </w:rPr>
              <w:t>29.</w:t>
            </w:r>
            <w:r w:rsidR="0073198B">
              <w:rPr>
                <w:rFonts w:eastAsiaTheme="minorEastAsia" w:cstheme="minorBidi"/>
                <w:noProof/>
                <w:color w:val="auto"/>
                <w:szCs w:val="22"/>
              </w:rPr>
              <w:tab/>
            </w:r>
            <w:r w:rsidR="0073198B" w:rsidRPr="007C3861">
              <w:rPr>
                <w:rStyle w:val="Hipersaitas"/>
                <w:rFonts w:cstheme="minorHAnsi"/>
                <w:noProof/>
              </w:rPr>
              <w:t>PRIEDAS NR. 4 Duomenų perdavimo tinklo (PDPT) komutatoriaus reikalavimai</w:t>
            </w:r>
            <w:r w:rsidR="0073198B">
              <w:rPr>
                <w:noProof/>
                <w:webHidden/>
              </w:rPr>
              <w:tab/>
            </w:r>
            <w:r w:rsidR="0073198B">
              <w:rPr>
                <w:noProof/>
                <w:webHidden/>
              </w:rPr>
              <w:fldChar w:fldCharType="begin"/>
            </w:r>
            <w:r w:rsidR="0073198B">
              <w:rPr>
                <w:noProof/>
                <w:webHidden/>
              </w:rPr>
              <w:instrText xml:space="preserve"> PAGEREF _Toc129869719 \h </w:instrText>
            </w:r>
            <w:r w:rsidR="0073198B">
              <w:rPr>
                <w:noProof/>
                <w:webHidden/>
              </w:rPr>
            </w:r>
            <w:r w:rsidR="0073198B">
              <w:rPr>
                <w:noProof/>
                <w:webHidden/>
              </w:rPr>
              <w:fldChar w:fldCharType="separate"/>
            </w:r>
            <w:r w:rsidR="0073198B">
              <w:rPr>
                <w:noProof/>
                <w:webHidden/>
              </w:rPr>
              <w:t>29</w:t>
            </w:r>
            <w:r w:rsidR="0073198B">
              <w:rPr>
                <w:noProof/>
                <w:webHidden/>
              </w:rPr>
              <w:fldChar w:fldCharType="end"/>
            </w:r>
          </w:hyperlink>
        </w:p>
        <w:p w14:paraId="71CCDE23" w14:textId="40395AE2" w:rsidR="0073198B" w:rsidRDefault="0013147B">
          <w:pPr>
            <w:pStyle w:val="Turinys1"/>
            <w:tabs>
              <w:tab w:val="left" w:pos="880"/>
              <w:tab w:val="right" w:leader="dot" w:pos="9628"/>
            </w:tabs>
            <w:rPr>
              <w:rFonts w:eastAsiaTheme="minorEastAsia" w:cstheme="minorBidi"/>
              <w:noProof/>
              <w:color w:val="auto"/>
              <w:szCs w:val="22"/>
            </w:rPr>
          </w:pPr>
          <w:hyperlink w:anchor="_Toc129869720" w:history="1">
            <w:r w:rsidR="0073198B" w:rsidRPr="007C3861">
              <w:rPr>
                <w:rStyle w:val="Hipersaitas"/>
                <w:rFonts w:cstheme="minorHAnsi"/>
                <w:noProof/>
              </w:rPr>
              <w:t>30.</w:t>
            </w:r>
            <w:r w:rsidR="0073198B">
              <w:rPr>
                <w:rFonts w:eastAsiaTheme="minorEastAsia" w:cstheme="minorBidi"/>
                <w:noProof/>
                <w:color w:val="auto"/>
                <w:szCs w:val="22"/>
              </w:rPr>
              <w:tab/>
            </w:r>
            <w:r w:rsidR="0073198B" w:rsidRPr="007C3861">
              <w:rPr>
                <w:rStyle w:val="Hipersaitas"/>
                <w:rFonts w:cstheme="minorHAnsi"/>
                <w:noProof/>
              </w:rPr>
              <w:t>PRIEDAS NR. 5 Perduodamų signalų sąrašas</w:t>
            </w:r>
            <w:r w:rsidR="0073198B">
              <w:rPr>
                <w:noProof/>
                <w:webHidden/>
              </w:rPr>
              <w:tab/>
            </w:r>
            <w:r w:rsidR="0073198B">
              <w:rPr>
                <w:noProof/>
                <w:webHidden/>
              </w:rPr>
              <w:fldChar w:fldCharType="begin"/>
            </w:r>
            <w:r w:rsidR="0073198B">
              <w:rPr>
                <w:noProof/>
                <w:webHidden/>
              </w:rPr>
              <w:instrText xml:space="preserve"> PAGEREF _Toc129869720 \h </w:instrText>
            </w:r>
            <w:r w:rsidR="0073198B">
              <w:rPr>
                <w:noProof/>
                <w:webHidden/>
              </w:rPr>
            </w:r>
            <w:r w:rsidR="0073198B">
              <w:rPr>
                <w:noProof/>
                <w:webHidden/>
              </w:rPr>
              <w:fldChar w:fldCharType="separate"/>
            </w:r>
            <w:r w:rsidR="0073198B">
              <w:rPr>
                <w:noProof/>
                <w:webHidden/>
              </w:rPr>
              <w:t>29</w:t>
            </w:r>
            <w:r w:rsidR="0073198B">
              <w:rPr>
                <w:noProof/>
                <w:webHidden/>
              </w:rPr>
              <w:fldChar w:fldCharType="end"/>
            </w:r>
          </w:hyperlink>
        </w:p>
        <w:p w14:paraId="5B72DB1A" w14:textId="566BA82D" w:rsidR="0073198B" w:rsidRDefault="0013147B">
          <w:pPr>
            <w:pStyle w:val="Turinys1"/>
            <w:tabs>
              <w:tab w:val="left" w:pos="880"/>
              <w:tab w:val="right" w:leader="dot" w:pos="9628"/>
            </w:tabs>
            <w:rPr>
              <w:rFonts w:eastAsiaTheme="minorEastAsia" w:cstheme="minorBidi"/>
              <w:noProof/>
              <w:color w:val="auto"/>
              <w:szCs w:val="22"/>
            </w:rPr>
          </w:pPr>
          <w:hyperlink w:anchor="_Toc129869721" w:history="1">
            <w:r w:rsidR="0073198B" w:rsidRPr="007C3861">
              <w:rPr>
                <w:rStyle w:val="Hipersaitas"/>
                <w:rFonts w:cstheme="minorHAnsi"/>
                <w:noProof/>
              </w:rPr>
              <w:t>31.</w:t>
            </w:r>
            <w:r w:rsidR="0073198B">
              <w:rPr>
                <w:rFonts w:eastAsiaTheme="minorEastAsia" w:cstheme="minorBidi"/>
                <w:noProof/>
                <w:color w:val="auto"/>
                <w:szCs w:val="22"/>
              </w:rPr>
              <w:tab/>
            </w:r>
            <w:r w:rsidR="0073198B" w:rsidRPr="007C3861">
              <w:rPr>
                <w:rStyle w:val="Hipersaitas"/>
                <w:rFonts w:cstheme="minorHAnsi"/>
                <w:noProof/>
              </w:rPr>
              <w:t>PRIEDAS NR. 6 PLV reikalavimai</w:t>
            </w:r>
            <w:r w:rsidR="0073198B">
              <w:rPr>
                <w:noProof/>
                <w:webHidden/>
              </w:rPr>
              <w:tab/>
            </w:r>
            <w:r w:rsidR="0073198B">
              <w:rPr>
                <w:noProof/>
                <w:webHidden/>
              </w:rPr>
              <w:fldChar w:fldCharType="begin"/>
            </w:r>
            <w:r w:rsidR="0073198B">
              <w:rPr>
                <w:noProof/>
                <w:webHidden/>
              </w:rPr>
              <w:instrText xml:space="preserve"> PAGEREF _Toc129869721 \h </w:instrText>
            </w:r>
            <w:r w:rsidR="0073198B">
              <w:rPr>
                <w:noProof/>
                <w:webHidden/>
              </w:rPr>
            </w:r>
            <w:r w:rsidR="0073198B">
              <w:rPr>
                <w:noProof/>
                <w:webHidden/>
              </w:rPr>
              <w:fldChar w:fldCharType="separate"/>
            </w:r>
            <w:r w:rsidR="0073198B">
              <w:rPr>
                <w:noProof/>
                <w:webHidden/>
              </w:rPr>
              <w:t>29</w:t>
            </w:r>
            <w:r w:rsidR="0073198B">
              <w:rPr>
                <w:noProof/>
                <w:webHidden/>
              </w:rPr>
              <w:fldChar w:fldCharType="end"/>
            </w:r>
          </w:hyperlink>
        </w:p>
        <w:p w14:paraId="604C6510" w14:textId="19B67EC3" w:rsidR="0073198B" w:rsidRDefault="0013147B">
          <w:pPr>
            <w:pStyle w:val="Turinys1"/>
            <w:tabs>
              <w:tab w:val="left" w:pos="880"/>
              <w:tab w:val="right" w:leader="dot" w:pos="9628"/>
            </w:tabs>
            <w:rPr>
              <w:rFonts w:eastAsiaTheme="minorEastAsia" w:cstheme="minorBidi"/>
              <w:noProof/>
              <w:color w:val="auto"/>
              <w:szCs w:val="22"/>
            </w:rPr>
          </w:pPr>
          <w:hyperlink w:anchor="_Toc129869722" w:history="1">
            <w:r w:rsidR="0073198B" w:rsidRPr="007C3861">
              <w:rPr>
                <w:rStyle w:val="Hipersaitas"/>
                <w:rFonts w:cstheme="minorHAnsi"/>
                <w:noProof/>
              </w:rPr>
              <w:t>32.</w:t>
            </w:r>
            <w:r w:rsidR="0073198B">
              <w:rPr>
                <w:rFonts w:eastAsiaTheme="minorEastAsia" w:cstheme="minorBidi"/>
                <w:noProof/>
                <w:color w:val="auto"/>
                <w:szCs w:val="22"/>
              </w:rPr>
              <w:tab/>
            </w:r>
            <w:r w:rsidR="0073198B" w:rsidRPr="007C3861">
              <w:rPr>
                <w:rStyle w:val="Hipersaitas"/>
                <w:rFonts w:cstheme="minorHAnsi"/>
                <w:noProof/>
              </w:rPr>
              <w:t>PRIEDAS NR. 7 NMŠ reikalavimai</w:t>
            </w:r>
            <w:r w:rsidR="0073198B">
              <w:rPr>
                <w:noProof/>
                <w:webHidden/>
              </w:rPr>
              <w:tab/>
            </w:r>
            <w:r w:rsidR="0073198B">
              <w:rPr>
                <w:noProof/>
                <w:webHidden/>
              </w:rPr>
              <w:fldChar w:fldCharType="begin"/>
            </w:r>
            <w:r w:rsidR="0073198B">
              <w:rPr>
                <w:noProof/>
                <w:webHidden/>
              </w:rPr>
              <w:instrText xml:space="preserve"> PAGEREF _Toc129869722 \h </w:instrText>
            </w:r>
            <w:r w:rsidR="0073198B">
              <w:rPr>
                <w:noProof/>
                <w:webHidden/>
              </w:rPr>
            </w:r>
            <w:r w:rsidR="0073198B">
              <w:rPr>
                <w:noProof/>
                <w:webHidden/>
              </w:rPr>
              <w:fldChar w:fldCharType="separate"/>
            </w:r>
            <w:r w:rsidR="0073198B">
              <w:rPr>
                <w:noProof/>
                <w:webHidden/>
              </w:rPr>
              <w:t>29</w:t>
            </w:r>
            <w:r w:rsidR="0073198B">
              <w:rPr>
                <w:noProof/>
                <w:webHidden/>
              </w:rPr>
              <w:fldChar w:fldCharType="end"/>
            </w:r>
          </w:hyperlink>
        </w:p>
        <w:p w14:paraId="6DCDF0E0" w14:textId="2F9AA3F0" w:rsidR="0073198B" w:rsidRDefault="0013147B">
          <w:pPr>
            <w:pStyle w:val="Turinys1"/>
            <w:tabs>
              <w:tab w:val="left" w:pos="880"/>
              <w:tab w:val="right" w:leader="dot" w:pos="9628"/>
            </w:tabs>
            <w:rPr>
              <w:rFonts w:eastAsiaTheme="minorEastAsia" w:cstheme="minorBidi"/>
              <w:noProof/>
              <w:color w:val="auto"/>
              <w:szCs w:val="22"/>
            </w:rPr>
          </w:pPr>
          <w:hyperlink w:anchor="_Toc129869723" w:history="1">
            <w:r w:rsidR="0073198B" w:rsidRPr="007C3861">
              <w:rPr>
                <w:rStyle w:val="Hipersaitas"/>
                <w:rFonts w:cstheme="minorHAnsi"/>
                <w:noProof/>
              </w:rPr>
              <w:t>33.</w:t>
            </w:r>
            <w:r w:rsidR="0073198B">
              <w:rPr>
                <w:rFonts w:eastAsiaTheme="minorEastAsia" w:cstheme="minorBidi"/>
                <w:noProof/>
                <w:color w:val="auto"/>
                <w:szCs w:val="22"/>
              </w:rPr>
              <w:tab/>
            </w:r>
            <w:r w:rsidR="0073198B" w:rsidRPr="007C3861">
              <w:rPr>
                <w:rStyle w:val="Hipersaitas"/>
                <w:rFonts w:cstheme="minorHAnsi"/>
                <w:noProof/>
              </w:rPr>
              <w:t>PRIEDAS NR. 8 Suvirinimo darbų vykdymo tvarkos aprašas</w:t>
            </w:r>
            <w:r w:rsidR="0073198B">
              <w:rPr>
                <w:noProof/>
                <w:webHidden/>
              </w:rPr>
              <w:tab/>
            </w:r>
            <w:r w:rsidR="0073198B">
              <w:rPr>
                <w:noProof/>
                <w:webHidden/>
              </w:rPr>
              <w:fldChar w:fldCharType="begin"/>
            </w:r>
            <w:r w:rsidR="0073198B">
              <w:rPr>
                <w:noProof/>
                <w:webHidden/>
              </w:rPr>
              <w:instrText xml:space="preserve"> PAGEREF _Toc129869723 \h </w:instrText>
            </w:r>
            <w:r w:rsidR="0073198B">
              <w:rPr>
                <w:noProof/>
                <w:webHidden/>
              </w:rPr>
            </w:r>
            <w:r w:rsidR="0073198B">
              <w:rPr>
                <w:noProof/>
                <w:webHidden/>
              </w:rPr>
              <w:fldChar w:fldCharType="separate"/>
            </w:r>
            <w:r w:rsidR="0073198B">
              <w:rPr>
                <w:noProof/>
                <w:webHidden/>
              </w:rPr>
              <w:t>29</w:t>
            </w:r>
            <w:r w:rsidR="0073198B">
              <w:rPr>
                <w:noProof/>
                <w:webHidden/>
              </w:rPr>
              <w:fldChar w:fldCharType="end"/>
            </w:r>
          </w:hyperlink>
        </w:p>
        <w:p w14:paraId="175AD2FC" w14:textId="38167E89" w:rsidR="00E2205D" w:rsidRPr="00D127C7" w:rsidRDefault="00A7304D" w:rsidP="00775F15">
          <w:pPr>
            <w:ind w:firstLine="0"/>
            <w:rPr>
              <w:rFonts w:cstheme="minorHAnsi"/>
              <w:sz w:val="20"/>
              <w:szCs w:val="20"/>
            </w:rPr>
          </w:pPr>
          <w:r w:rsidRPr="00D127C7">
            <w:rPr>
              <w:rFonts w:cstheme="minorHAnsi"/>
              <w:sz w:val="20"/>
              <w:szCs w:val="20"/>
            </w:rPr>
            <w:fldChar w:fldCharType="end"/>
          </w:r>
        </w:p>
      </w:sdtContent>
    </w:sdt>
    <w:p w14:paraId="5260E0FA" w14:textId="62920871" w:rsidR="00A46BFD" w:rsidRPr="00D127C7" w:rsidRDefault="00A46BFD" w:rsidP="00332D99">
      <w:pPr>
        <w:pStyle w:val="Antrat1"/>
        <w:rPr>
          <w:rFonts w:cstheme="minorHAnsi"/>
          <w:sz w:val="20"/>
          <w:szCs w:val="20"/>
        </w:rPr>
      </w:pPr>
      <w:bookmarkStart w:id="30" w:name="_Toc129869691"/>
      <w:r w:rsidRPr="00D127C7">
        <w:rPr>
          <w:rFonts w:cstheme="minorHAnsi"/>
          <w:sz w:val="20"/>
          <w:szCs w:val="20"/>
        </w:rPr>
        <w:lastRenderedPageBreak/>
        <w:t>PIRKIMO OBJEKTAS</w:t>
      </w:r>
      <w:bookmarkEnd w:id="30"/>
    </w:p>
    <w:p w14:paraId="0A1AF491" w14:textId="6D408739" w:rsidR="003D0D77" w:rsidRPr="00D127C7" w:rsidRDefault="7EC82B5C" w:rsidP="00CF78C2">
      <w:pPr>
        <w:pStyle w:val="Antrat2"/>
        <w:rPr>
          <w:rFonts w:cstheme="minorHAnsi"/>
          <w:sz w:val="20"/>
          <w:szCs w:val="20"/>
        </w:rPr>
      </w:pPr>
      <w:bookmarkStart w:id="31" w:name="_Toc92722082"/>
      <w:r w:rsidRPr="00D127C7">
        <w:rPr>
          <w:rFonts w:cstheme="minorHAnsi"/>
          <w:sz w:val="20"/>
          <w:szCs w:val="20"/>
        </w:rPr>
        <w:t>P</w:t>
      </w:r>
      <w:r w:rsidR="3D6D9EEA" w:rsidRPr="00D127C7">
        <w:rPr>
          <w:rFonts w:cstheme="minorHAnsi"/>
          <w:sz w:val="20"/>
          <w:szCs w:val="20"/>
        </w:rPr>
        <w:t>rojekto „</w:t>
      </w:r>
      <w:r w:rsidR="12D0F00A" w:rsidRPr="00D127C7">
        <w:rPr>
          <w:rFonts w:cstheme="minorHAnsi"/>
          <w:sz w:val="20"/>
          <w:szCs w:val="20"/>
        </w:rPr>
        <w:t>Mobili skysto kuro katilinė</w:t>
      </w:r>
      <w:r w:rsidR="3D6D9EEA" w:rsidRPr="00D127C7">
        <w:rPr>
          <w:rFonts w:cstheme="minorHAnsi"/>
          <w:sz w:val="20"/>
          <w:szCs w:val="20"/>
        </w:rPr>
        <w:t xml:space="preserve">“ </w:t>
      </w:r>
      <w:r w:rsidR="00694F76" w:rsidRPr="00D127C7">
        <w:rPr>
          <w:rFonts w:cstheme="minorHAnsi"/>
          <w:sz w:val="20"/>
          <w:szCs w:val="20"/>
        </w:rPr>
        <w:t xml:space="preserve">(toliau – Projektas) </w:t>
      </w:r>
      <w:r w:rsidR="3D6D9EEA" w:rsidRPr="00D127C7">
        <w:rPr>
          <w:rFonts w:cstheme="minorHAnsi"/>
          <w:sz w:val="20"/>
          <w:szCs w:val="20"/>
        </w:rPr>
        <w:t>pirkimas</w:t>
      </w:r>
      <w:r w:rsidR="7F19C70F" w:rsidRPr="00D127C7">
        <w:rPr>
          <w:rFonts w:cstheme="minorHAnsi"/>
          <w:sz w:val="20"/>
          <w:szCs w:val="20"/>
        </w:rPr>
        <w:t xml:space="preserve"> </w:t>
      </w:r>
      <w:r w:rsidR="375D535D" w:rsidRPr="00D127C7">
        <w:rPr>
          <w:rFonts w:cstheme="minorHAnsi"/>
          <w:sz w:val="20"/>
          <w:szCs w:val="20"/>
        </w:rPr>
        <w:t>.</w:t>
      </w:r>
      <w:bookmarkEnd w:id="31"/>
    </w:p>
    <w:tbl>
      <w:tblPr>
        <w:tblStyle w:val="Lentelstinklelis"/>
        <w:tblpPr w:leftFromText="180" w:rightFromText="180" w:vertAnchor="text" w:horzAnchor="margin" w:tblpY="116"/>
        <w:tblW w:w="9455" w:type="dxa"/>
        <w:tblLook w:val="04A0" w:firstRow="1" w:lastRow="0" w:firstColumn="1" w:lastColumn="0" w:noHBand="0" w:noVBand="1"/>
      </w:tblPr>
      <w:tblGrid>
        <w:gridCol w:w="2141"/>
        <w:gridCol w:w="7314"/>
      </w:tblGrid>
      <w:tr w:rsidR="00691BE9" w:rsidRPr="00D127C7" w14:paraId="2D16D266" w14:textId="77777777" w:rsidTr="00C91B5C">
        <w:trPr>
          <w:trHeight w:val="397"/>
        </w:trPr>
        <w:tc>
          <w:tcPr>
            <w:tcW w:w="2141" w:type="dxa"/>
            <w:shd w:val="clear" w:color="auto" w:fill="auto"/>
          </w:tcPr>
          <w:p w14:paraId="3E6AD901" w14:textId="77777777" w:rsidR="00691BE9" w:rsidRPr="00D127C7" w:rsidRDefault="00691BE9" w:rsidP="00523ABF">
            <w:pPr>
              <w:ind w:left="567" w:firstLine="0"/>
              <w:rPr>
                <w:rFonts w:cstheme="minorHAnsi"/>
                <w:sz w:val="20"/>
                <w:szCs w:val="20"/>
              </w:rPr>
            </w:pPr>
            <w:r w:rsidRPr="00D127C7">
              <w:rPr>
                <w:rFonts w:cstheme="minorHAnsi"/>
                <w:sz w:val="20"/>
                <w:szCs w:val="20"/>
              </w:rPr>
              <w:t>Sutrumpinimas</w:t>
            </w:r>
          </w:p>
          <w:p w14:paraId="25CBC4CE" w14:textId="77777777" w:rsidR="000B3064" w:rsidRPr="00D127C7" w:rsidRDefault="000B3064" w:rsidP="00523ABF">
            <w:pPr>
              <w:ind w:left="567" w:firstLine="0"/>
              <w:rPr>
                <w:rFonts w:cstheme="minorHAnsi"/>
                <w:sz w:val="20"/>
                <w:szCs w:val="20"/>
              </w:rPr>
            </w:pPr>
            <w:r w:rsidRPr="00D127C7">
              <w:rPr>
                <w:rFonts w:cstheme="minorHAnsi"/>
                <w:sz w:val="20"/>
                <w:szCs w:val="20"/>
              </w:rPr>
              <w:t>DG</w:t>
            </w:r>
          </w:p>
          <w:p w14:paraId="022406D1" w14:textId="77777777" w:rsidR="000B3064" w:rsidRPr="00D127C7" w:rsidRDefault="000B3064" w:rsidP="00523ABF">
            <w:pPr>
              <w:ind w:left="567" w:firstLine="0"/>
              <w:rPr>
                <w:rFonts w:cstheme="minorHAnsi"/>
                <w:sz w:val="20"/>
                <w:szCs w:val="20"/>
              </w:rPr>
            </w:pPr>
            <w:r w:rsidRPr="00D127C7">
              <w:rPr>
                <w:rFonts w:cstheme="minorHAnsi"/>
                <w:sz w:val="20"/>
                <w:szCs w:val="20"/>
              </w:rPr>
              <w:t>ŠTT</w:t>
            </w:r>
          </w:p>
          <w:p w14:paraId="3917AC1C" w14:textId="77777777" w:rsidR="00F20CE6" w:rsidRPr="00D127C7" w:rsidRDefault="00F20CE6" w:rsidP="00523ABF">
            <w:pPr>
              <w:ind w:left="567" w:firstLine="0"/>
              <w:rPr>
                <w:rFonts w:cstheme="minorHAnsi"/>
                <w:sz w:val="20"/>
                <w:szCs w:val="20"/>
              </w:rPr>
            </w:pPr>
            <w:r w:rsidRPr="00D127C7">
              <w:rPr>
                <w:rFonts w:cstheme="minorHAnsi"/>
                <w:sz w:val="20"/>
                <w:szCs w:val="20"/>
              </w:rPr>
              <w:t>DK</w:t>
            </w:r>
          </w:p>
          <w:p w14:paraId="52CAC1D0" w14:textId="77777777" w:rsidR="00CE3298" w:rsidRPr="00D127C7" w:rsidRDefault="00CE3298" w:rsidP="00523ABF">
            <w:pPr>
              <w:ind w:left="567" w:firstLine="0"/>
              <w:rPr>
                <w:rFonts w:cstheme="minorHAnsi"/>
                <w:sz w:val="20"/>
                <w:szCs w:val="20"/>
              </w:rPr>
            </w:pPr>
            <w:r w:rsidRPr="00D127C7">
              <w:rPr>
                <w:rFonts w:cstheme="minorHAnsi"/>
                <w:sz w:val="20"/>
                <w:szCs w:val="20"/>
              </w:rPr>
              <w:t>PPĮ</w:t>
            </w:r>
          </w:p>
          <w:p w14:paraId="2CD2F2FB" w14:textId="06240980" w:rsidR="00CD1FE0" w:rsidRPr="00D127C7" w:rsidRDefault="00CD1FE0" w:rsidP="00523ABF">
            <w:pPr>
              <w:ind w:left="567" w:firstLine="0"/>
              <w:rPr>
                <w:rFonts w:cstheme="minorHAnsi"/>
                <w:sz w:val="20"/>
                <w:szCs w:val="20"/>
              </w:rPr>
            </w:pPr>
            <w:r w:rsidRPr="00D127C7">
              <w:rPr>
                <w:rFonts w:cstheme="minorHAnsi"/>
                <w:sz w:val="20"/>
                <w:szCs w:val="20"/>
              </w:rPr>
              <w:t>Mobili katilinė</w:t>
            </w:r>
          </w:p>
        </w:tc>
        <w:tc>
          <w:tcPr>
            <w:tcW w:w="7314" w:type="dxa"/>
            <w:shd w:val="clear" w:color="auto" w:fill="auto"/>
          </w:tcPr>
          <w:p w14:paraId="33FADD75" w14:textId="77777777" w:rsidR="00691BE9" w:rsidRPr="00D127C7" w:rsidRDefault="00691BE9" w:rsidP="00523ABF">
            <w:pPr>
              <w:ind w:left="567" w:firstLine="0"/>
              <w:rPr>
                <w:rFonts w:cstheme="minorHAnsi"/>
                <w:sz w:val="20"/>
                <w:szCs w:val="20"/>
              </w:rPr>
            </w:pPr>
            <w:r w:rsidRPr="00D127C7">
              <w:rPr>
                <w:rFonts w:cstheme="minorHAnsi"/>
                <w:sz w:val="20"/>
                <w:szCs w:val="20"/>
              </w:rPr>
              <w:t>Reikšmė</w:t>
            </w:r>
          </w:p>
          <w:p w14:paraId="6BAC2865" w14:textId="7489FA98" w:rsidR="00C56CB9" w:rsidRPr="00D127C7" w:rsidRDefault="00C56CB9" w:rsidP="00523ABF">
            <w:pPr>
              <w:ind w:left="567" w:firstLine="0"/>
              <w:rPr>
                <w:rFonts w:cstheme="minorHAnsi"/>
                <w:sz w:val="20"/>
                <w:szCs w:val="20"/>
              </w:rPr>
            </w:pPr>
            <w:r w:rsidRPr="00D127C7">
              <w:rPr>
                <w:rFonts w:cstheme="minorHAnsi"/>
                <w:sz w:val="20"/>
                <w:szCs w:val="20"/>
              </w:rPr>
              <w:t>dyzelinis elektros generatorius</w:t>
            </w:r>
          </w:p>
          <w:p w14:paraId="78174AEF" w14:textId="77777777" w:rsidR="00C56CB9" w:rsidRPr="00D127C7" w:rsidRDefault="000B3064" w:rsidP="00523ABF">
            <w:pPr>
              <w:ind w:left="567" w:firstLine="0"/>
              <w:rPr>
                <w:rFonts w:cstheme="minorHAnsi"/>
                <w:sz w:val="20"/>
                <w:szCs w:val="20"/>
              </w:rPr>
            </w:pPr>
            <w:r w:rsidRPr="00D127C7">
              <w:rPr>
                <w:rFonts w:cstheme="minorHAnsi"/>
                <w:sz w:val="20"/>
                <w:szCs w:val="20"/>
              </w:rPr>
              <w:t>šilumos tiekimo tinklas</w:t>
            </w:r>
          </w:p>
          <w:p w14:paraId="5037067E" w14:textId="77777777" w:rsidR="00F20CE6" w:rsidRPr="00D127C7" w:rsidRDefault="00F20CE6" w:rsidP="00523ABF">
            <w:pPr>
              <w:ind w:left="567" w:firstLine="0"/>
              <w:rPr>
                <w:rFonts w:cstheme="minorHAnsi"/>
                <w:sz w:val="20"/>
                <w:szCs w:val="20"/>
              </w:rPr>
            </w:pPr>
            <w:r w:rsidRPr="00D127C7">
              <w:rPr>
                <w:rFonts w:cstheme="minorHAnsi"/>
                <w:sz w:val="20"/>
                <w:szCs w:val="20"/>
              </w:rPr>
              <w:t>dažnio keitiklis</w:t>
            </w:r>
          </w:p>
          <w:p w14:paraId="6DBAB99F" w14:textId="77777777" w:rsidR="00CE3298" w:rsidRPr="00D127C7" w:rsidRDefault="00CE3298" w:rsidP="00523ABF">
            <w:pPr>
              <w:ind w:left="567" w:firstLine="0"/>
              <w:rPr>
                <w:rFonts w:cstheme="minorHAnsi"/>
                <w:sz w:val="20"/>
                <w:szCs w:val="20"/>
              </w:rPr>
            </w:pPr>
            <w:r w:rsidRPr="00D127C7">
              <w:rPr>
                <w:rFonts w:cstheme="minorHAnsi"/>
                <w:sz w:val="20"/>
                <w:szCs w:val="20"/>
              </w:rPr>
              <w:t>potencialiai pavojingų įrenginių</w:t>
            </w:r>
          </w:p>
          <w:p w14:paraId="13499465" w14:textId="4C21147E" w:rsidR="00CD1FE0" w:rsidRPr="00D127C7" w:rsidRDefault="00CD1FE0" w:rsidP="00523ABF">
            <w:pPr>
              <w:ind w:left="567" w:firstLine="0"/>
              <w:rPr>
                <w:rFonts w:cstheme="minorHAnsi"/>
                <w:sz w:val="20"/>
                <w:szCs w:val="20"/>
              </w:rPr>
            </w:pPr>
            <w:r w:rsidRPr="00D127C7">
              <w:rPr>
                <w:rFonts w:cstheme="minorHAnsi"/>
                <w:sz w:val="20"/>
                <w:szCs w:val="20"/>
              </w:rPr>
              <w:t>Skysto kuro mobili katilinė</w:t>
            </w:r>
          </w:p>
        </w:tc>
      </w:tr>
      <w:tr w:rsidR="00691BE9" w:rsidRPr="00D127C7" w14:paraId="31C417DD" w14:textId="77777777" w:rsidTr="00C91B5C">
        <w:trPr>
          <w:trHeight w:val="397"/>
        </w:trPr>
        <w:tc>
          <w:tcPr>
            <w:tcW w:w="2141" w:type="dxa"/>
            <w:shd w:val="clear" w:color="auto" w:fill="auto"/>
          </w:tcPr>
          <w:p w14:paraId="02C28956" w14:textId="77777777" w:rsidR="00691BE9" w:rsidRPr="00D127C7" w:rsidRDefault="00691BE9" w:rsidP="00523ABF">
            <w:pPr>
              <w:ind w:left="567" w:firstLine="0"/>
              <w:rPr>
                <w:rFonts w:cstheme="minorHAnsi"/>
                <w:sz w:val="20"/>
                <w:szCs w:val="20"/>
              </w:rPr>
            </w:pPr>
            <w:r w:rsidRPr="00D127C7">
              <w:rPr>
                <w:rFonts w:cstheme="minorHAnsi"/>
                <w:sz w:val="20"/>
                <w:szCs w:val="20"/>
              </w:rPr>
              <w:t>Užsakovas</w:t>
            </w:r>
          </w:p>
        </w:tc>
        <w:tc>
          <w:tcPr>
            <w:tcW w:w="7314" w:type="dxa"/>
            <w:shd w:val="clear" w:color="auto" w:fill="auto"/>
          </w:tcPr>
          <w:p w14:paraId="52C20678" w14:textId="472C8B7F" w:rsidR="00691BE9" w:rsidRPr="00D127C7" w:rsidRDefault="00171727" w:rsidP="00523ABF">
            <w:pPr>
              <w:ind w:left="567" w:firstLine="0"/>
              <w:rPr>
                <w:rFonts w:cstheme="minorHAnsi"/>
                <w:sz w:val="20"/>
                <w:szCs w:val="20"/>
              </w:rPr>
            </w:pPr>
            <w:r w:rsidRPr="00D127C7">
              <w:rPr>
                <w:rFonts w:cstheme="minorHAnsi"/>
                <w:sz w:val="20"/>
                <w:szCs w:val="20"/>
              </w:rPr>
              <w:t>AB Vilniaus šilumos tinklai</w:t>
            </w:r>
            <w:r w:rsidR="00691BE9" w:rsidRPr="00D127C7">
              <w:rPr>
                <w:rFonts w:cstheme="minorHAnsi"/>
                <w:sz w:val="20"/>
                <w:szCs w:val="20"/>
              </w:rPr>
              <w:t xml:space="preserve">, </w:t>
            </w:r>
            <w:r w:rsidR="00261899" w:rsidRPr="00D127C7">
              <w:rPr>
                <w:rFonts w:cstheme="minorHAnsi"/>
                <w:sz w:val="20"/>
                <w:szCs w:val="20"/>
              </w:rPr>
              <w:t>Rangovo</w:t>
            </w:r>
            <w:r w:rsidR="00691BE9" w:rsidRPr="00D127C7">
              <w:rPr>
                <w:rFonts w:cstheme="minorHAnsi"/>
                <w:sz w:val="20"/>
                <w:szCs w:val="20"/>
              </w:rPr>
              <w:t xml:space="preserve"> darbo rezultato gavėjas</w:t>
            </w:r>
          </w:p>
        </w:tc>
      </w:tr>
      <w:tr w:rsidR="00691BE9" w:rsidRPr="00D127C7" w14:paraId="38F29A9B" w14:textId="77777777" w:rsidTr="00C91B5C">
        <w:trPr>
          <w:trHeight w:val="687"/>
        </w:trPr>
        <w:tc>
          <w:tcPr>
            <w:tcW w:w="2141" w:type="dxa"/>
            <w:shd w:val="clear" w:color="auto" w:fill="auto"/>
          </w:tcPr>
          <w:p w14:paraId="45B2FAF9" w14:textId="4B57D8A3" w:rsidR="00691BE9" w:rsidRPr="00D127C7" w:rsidRDefault="00261899" w:rsidP="00523ABF">
            <w:pPr>
              <w:ind w:left="567" w:firstLine="0"/>
              <w:rPr>
                <w:rFonts w:cstheme="minorHAnsi"/>
                <w:sz w:val="20"/>
                <w:szCs w:val="20"/>
              </w:rPr>
            </w:pPr>
            <w:r w:rsidRPr="00D127C7">
              <w:rPr>
                <w:rFonts w:cstheme="minorHAnsi"/>
                <w:sz w:val="20"/>
                <w:szCs w:val="20"/>
              </w:rPr>
              <w:t>Rangovas</w:t>
            </w:r>
          </w:p>
        </w:tc>
        <w:tc>
          <w:tcPr>
            <w:tcW w:w="7314" w:type="dxa"/>
            <w:shd w:val="clear" w:color="auto" w:fill="auto"/>
          </w:tcPr>
          <w:p w14:paraId="20F9445F" w14:textId="12F06D0B" w:rsidR="00691BE9" w:rsidRPr="00D127C7" w:rsidRDefault="14DE750A" w:rsidP="180A24EB">
            <w:pPr>
              <w:ind w:left="567" w:firstLine="0"/>
              <w:rPr>
                <w:rFonts w:cstheme="minorHAnsi"/>
                <w:sz w:val="20"/>
                <w:szCs w:val="20"/>
              </w:rPr>
            </w:pPr>
            <w:r w:rsidRPr="00D127C7">
              <w:rPr>
                <w:rFonts w:cstheme="minorHAnsi"/>
                <w:sz w:val="20"/>
                <w:szCs w:val="20"/>
              </w:rPr>
              <w:t>Ūkio subjektas</w:t>
            </w:r>
            <w:r w:rsidR="4F00BA0B" w:rsidRPr="00D127C7">
              <w:rPr>
                <w:rFonts w:cstheme="minorHAnsi"/>
                <w:sz w:val="20"/>
                <w:szCs w:val="20"/>
              </w:rPr>
              <w:t>, įsipareigojęs</w:t>
            </w:r>
            <w:r w:rsidR="24518EEA" w:rsidRPr="00D127C7">
              <w:rPr>
                <w:rFonts w:cstheme="minorHAnsi"/>
                <w:sz w:val="20"/>
                <w:szCs w:val="20"/>
              </w:rPr>
              <w:t xml:space="preserve"> pagal Užsakovo techninę specifikaciją</w:t>
            </w:r>
            <w:r w:rsidR="55DDB5D0" w:rsidRPr="00D127C7">
              <w:rPr>
                <w:rFonts w:cstheme="minorHAnsi"/>
                <w:sz w:val="20"/>
                <w:szCs w:val="20"/>
              </w:rPr>
              <w:t xml:space="preserve"> ir Rangovo parengtą bei su Užsakovu suderintą techninį – darbo projektą,</w:t>
            </w:r>
            <w:r w:rsidR="4F00BA0B" w:rsidRPr="00D127C7">
              <w:rPr>
                <w:rFonts w:cstheme="minorHAnsi"/>
                <w:sz w:val="20"/>
                <w:szCs w:val="20"/>
              </w:rPr>
              <w:t xml:space="preserve"> </w:t>
            </w:r>
            <w:r w:rsidR="4C9DFC08" w:rsidRPr="00D127C7">
              <w:rPr>
                <w:rFonts w:cstheme="minorHAnsi"/>
                <w:sz w:val="20"/>
                <w:szCs w:val="20"/>
              </w:rPr>
              <w:t>pa</w:t>
            </w:r>
            <w:r w:rsidR="46C3B6DE" w:rsidRPr="00D127C7">
              <w:rPr>
                <w:rFonts w:cstheme="minorHAnsi"/>
                <w:sz w:val="20"/>
                <w:szCs w:val="20"/>
              </w:rPr>
              <w:t>teikti</w:t>
            </w:r>
            <w:r w:rsidR="4F00BA0B" w:rsidRPr="00D127C7">
              <w:rPr>
                <w:rFonts w:cstheme="minorHAnsi"/>
                <w:sz w:val="20"/>
                <w:szCs w:val="20"/>
              </w:rPr>
              <w:t xml:space="preserve"> </w:t>
            </w:r>
            <w:r w:rsidR="242FA051" w:rsidRPr="00D127C7">
              <w:rPr>
                <w:rFonts w:cstheme="minorHAnsi"/>
                <w:sz w:val="20"/>
                <w:szCs w:val="20"/>
              </w:rPr>
              <w:t>su</w:t>
            </w:r>
            <w:r w:rsidR="2CBACEC4" w:rsidRPr="00D127C7">
              <w:rPr>
                <w:rFonts w:cstheme="minorHAnsi"/>
                <w:sz w:val="20"/>
                <w:szCs w:val="20"/>
              </w:rPr>
              <w:t>ko</w:t>
            </w:r>
            <w:r w:rsidR="242FA051" w:rsidRPr="00D127C7">
              <w:rPr>
                <w:rFonts w:cstheme="minorHAnsi"/>
                <w:sz w:val="20"/>
                <w:szCs w:val="20"/>
              </w:rPr>
              <w:t>mplektuotą, sumontuotą ir išbandytą mobilią katilinę</w:t>
            </w:r>
            <w:r w:rsidR="4C86C183" w:rsidRPr="00D127C7">
              <w:rPr>
                <w:rFonts w:cstheme="minorHAnsi"/>
                <w:sz w:val="20"/>
                <w:szCs w:val="20"/>
              </w:rPr>
              <w:t xml:space="preserve"> su</w:t>
            </w:r>
            <w:r w:rsidR="56DE8EA9" w:rsidRPr="00D127C7">
              <w:rPr>
                <w:rFonts w:cstheme="minorHAnsi"/>
                <w:sz w:val="20"/>
                <w:szCs w:val="20"/>
              </w:rPr>
              <w:t>n</w:t>
            </w:r>
            <w:r w:rsidR="4C86C183" w:rsidRPr="00D127C7">
              <w:rPr>
                <w:rFonts w:cstheme="minorHAnsi"/>
                <w:sz w:val="20"/>
                <w:szCs w:val="20"/>
              </w:rPr>
              <w:t>kvežimi</w:t>
            </w:r>
            <w:r w:rsidR="67D8359D" w:rsidRPr="00D127C7">
              <w:rPr>
                <w:rFonts w:cstheme="minorHAnsi"/>
                <w:sz w:val="20"/>
                <w:szCs w:val="20"/>
              </w:rPr>
              <w:t>o puspriekabėje</w:t>
            </w:r>
            <w:r w:rsidR="00BB3D68" w:rsidRPr="00D127C7">
              <w:rPr>
                <w:rFonts w:cstheme="minorHAnsi"/>
                <w:sz w:val="20"/>
                <w:szCs w:val="20"/>
              </w:rPr>
              <w:t>,</w:t>
            </w:r>
            <w:r w:rsidR="00320F03" w:rsidRPr="00D127C7">
              <w:rPr>
                <w:rFonts w:cstheme="minorHAnsi"/>
                <w:sz w:val="20"/>
                <w:szCs w:val="20"/>
              </w:rPr>
              <w:t xml:space="preserve"> kurios reikalavimai nurodyti techninės specifikacijos priede </w:t>
            </w:r>
            <w:r w:rsidR="00295FCA" w:rsidRPr="00D127C7">
              <w:rPr>
                <w:rFonts w:cstheme="minorHAnsi"/>
                <w:sz w:val="20"/>
                <w:szCs w:val="20"/>
              </w:rPr>
              <w:t>N</w:t>
            </w:r>
            <w:r w:rsidR="00320F03" w:rsidRPr="00D127C7">
              <w:rPr>
                <w:rFonts w:cstheme="minorHAnsi"/>
                <w:sz w:val="20"/>
                <w:szCs w:val="20"/>
              </w:rPr>
              <w:t>r. 1</w:t>
            </w:r>
            <w:r w:rsidR="00111AB7" w:rsidRPr="00D127C7">
              <w:rPr>
                <w:rFonts w:cstheme="minorHAnsi"/>
                <w:sz w:val="20"/>
                <w:szCs w:val="20"/>
              </w:rPr>
              <w:t xml:space="preserve"> (</w:t>
            </w:r>
            <w:r w:rsidR="00295FCA" w:rsidRPr="00D127C7">
              <w:rPr>
                <w:rFonts w:cstheme="minorHAnsi"/>
                <w:sz w:val="20"/>
                <w:szCs w:val="20"/>
              </w:rPr>
              <w:t xml:space="preserve">toliau – sunkvežimio puspriekabė, puspriekabė, </w:t>
            </w:r>
            <w:r w:rsidR="000A5231" w:rsidRPr="00D127C7">
              <w:rPr>
                <w:rFonts w:cstheme="minorHAnsi"/>
                <w:sz w:val="20"/>
                <w:szCs w:val="20"/>
              </w:rPr>
              <w:t xml:space="preserve">ir/ ar </w:t>
            </w:r>
            <w:r w:rsidR="00295FCA" w:rsidRPr="00D127C7">
              <w:rPr>
                <w:rFonts w:cstheme="minorHAnsi"/>
                <w:sz w:val="20"/>
                <w:szCs w:val="20"/>
              </w:rPr>
              <w:t>puspriekabės bazė</w:t>
            </w:r>
            <w:r w:rsidR="000A5231" w:rsidRPr="00D127C7">
              <w:rPr>
                <w:rFonts w:cstheme="minorHAnsi"/>
                <w:sz w:val="20"/>
                <w:szCs w:val="20"/>
              </w:rPr>
              <w:t>/ konteineris</w:t>
            </w:r>
            <w:r w:rsidR="00111AB7" w:rsidRPr="00D127C7">
              <w:rPr>
                <w:rFonts w:cstheme="minorHAnsi"/>
                <w:sz w:val="20"/>
                <w:szCs w:val="20"/>
              </w:rPr>
              <w:t>)</w:t>
            </w:r>
            <w:r w:rsidR="3E2657FE" w:rsidRPr="00D127C7">
              <w:rPr>
                <w:rFonts w:cstheme="minorHAnsi"/>
                <w:sz w:val="20"/>
                <w:szCs w:val="20"/>
              </w:rPr>
              <w:t>.</w:t>
            </w:r>
          </w:p>
        </w:tc>
      </w:tr>
    </w:tbl>
    <w:p w14:paraId="090CCE0C" w14:textId="77777777" w:rsidR="00A43D33" w:rsidRPr="00D127C7" w:rsidRDefault="00A43D33" w:rsidP="00523ABF">
      <w:pPr>
        <w:ind w:left="567" w:firstLine="0"/>
        <w:rPr>
          <w:rFonts w:cstheme="minorHAnsi"/>
          <w:sz w:val="20"/>
          <w:szCs w:val="20"/>
          <w:lang w:val="en-US"/>
        </w:rPr>
      </w:pPr>
    </w:p>
    <w:p w14:paraId="748D468B" w14:textId="6745EED5" w:rsidR="00A46BFD" w:rsidRPr="00D127C7" w:rsidRDefault="00F07E54" w:rsidP="00CF78C2">
      <w:pPr>
        <w:pStyle w:val="Antrat2"/>
        <w:rPr>
          <w:rFonts w:cstheme="minorHAnsi"/>
          <w:sz w:val="20"/>
          <w:szCs w:val="20"/>
        </w:rPr>
      </w:pPr>
      <w:bookmarkStart w:id="32" w:name="_Toc92722083"/>
      <w:r w:rsidRPr="00D127C7">
        <w:rPr>
          <w:rFonts w:cstheme="minorHAnsi"/>
          <w:sz w:val="20"/>
          <w:szCs w:val="20"/>
        </w:rPr>
        <w:t>Pirkimo objekto tikslas</w:t>
      </w:r>
      <w:bookmarkEnd w:id="32"/>
    </w:p>
    <w:p w14:paraId="08CE6F91" w14:textId="77777777" w:rsidR="00167058" w:rsidRPr="00D127C7" w:rsidRDefault="00167058" w:rsidP="00523ABF">
      <w:pPr>
        <w:ind w:left="567" w:firstLine="0"/>
        <w:rPr>
          <w:rFonts w:cstheme="minorHAnsi"/>
          <w:sz w:val="20"/>
          <w:szCs w:val="20"/>
        </w:rPr>
      </w:pPr>
    </w:p>
    <w:p w14:paraId="78216DAC" w14:textId="53FE49F0" w:rsidR="00AB3C76" w:rsidRPr="00D127C7" w:rsidRDefault="00AB3C76" w:rsidP="00523ABF">
      <w:pPr>
        <w:ind w:left="567" w:firstLine="0"/>
        <w:rPr>
          <w:rFonts w:cstheme="minorHAnsi"/>
          <w:sz w:val="20"/>
          <w:szCs w:val="20"/>
        </w:rPr>
      </w:pPr>
      <w:bookmarkStart w:id="33" w:name="_Toc34594216"/>
      <w:bookmarkStart w:id="34" w:name="_Toc34594281"/>
      <w:bookmarkStart w:id="35" w:name="_Toc34594634"/>
      <w:bookmarkStart w:id="36" w:name="_Toc34594649"/>
      <w:bookmarkStart w:id="37" w:name="_Toc34650167"/>
      <w:bookmarkStart w:id="38" w:name="_Toc34650360"/>
      <w:bookmarkStart w:id="39" w:name="_Toc34654966"/>
      <w:bookmarkStart w:id="40" w:name="_Toc34655735"/>
      <w:bookmarkEnd w:id="33"/>
      <w:bookmarkEnd w:id="34"/>
      <w:bookmarkEnd w:id="35"/>
      <w:bookmarkEnd w:id="36"/>
      <w:bookmarkEnd w:id="37"/>
      <w:bookmarkEnd w:id="38"/>
      <w:bookmarkEnd w:id="39"/>
      <w:bookmarkEnd w:id="40"/>
      <w:r w:rsidRPr="00D127C7">
        <w:rPr>
          <w:rFonts w:cstheme="minorHAnsi"/>
          <w:sz w:val="20"/>
          <w:szCs w:val="20"/>
        </w:rPr>
        <w:t>Projekto tikslas yra padidinti vartotojų šilumos tiekimo patikimumą, sumažinti šilumos tiekimo atjungimo laiką vartotojams, efektyviai planuoti šilumos tiekimo tinklų remont</w:t>
      </w:r>
      <w:r w:rsidR="00F1347B" w:rsidRPr="00D127C7">
        <w:rPr>
          <w:rFonts w:cstheme="minorHAnsi"/>
          <w:sz w:val="20"/>
          <w:szCs w:val="20"/>
        </w:rPr>
        <w:t>o</w:t>
      </w:r>
      <w:r w:rsidRPr="00D127C7">
        <w:rPr>
          <w:rFonts w:cstheme="minorHAnsi"/>
          <w:sz w:val="20"/>
          <w:szCs w:val="20"/>
        </w:rPr>
        <w:t xml:space="preserve"> bei</w:t>
      </w:r>
      <w:r w:rsidR="004647E4" w:rsidRPr="00D127C7">
        <w:rPr>
          <w:rFonts w:cstheme="minorHAnsi"/>
          <w:sz w:val="20"/>
          <w:szCs w:val="20"/>
        </w:rPr>
        <w:t xml:space="preserve"> </w:t>
      </w:r>
      <w:r w:rsidRPr="00D127C7">
        <w:rPr>
          <w:rFonts w:cstheme="minorHAnsi"/>
          <w:sz w:val="20"/>
          <w:szCs w:val="20"/>
        </w:rPr>
        <w:t>rekonstrukcij</w:t>
      </w:r>
      <w:r w:rsidR="00F1347B" w:rsidRPr="00D127C7">
        <w:rPr>
          <w:rFonts w:cstheme="minorHAnsi"/>
          <w:sz w:val="20"/>
          <w:szCs w:val="20"/>
        </w:rPr>
        <w:t>ų darbus</w:t>
      </w:r>
      <w:r w:rsidR="005E641C" w:rsidRPr="00D127C7">
        <w:rPr>
          <w:rFonts w:cstheme="minorHAnsi"/>
          <w:sz w:val="20"/>
          <w:szCs w:val="20"/>
        </w:rPr>
        <w:t xml:space="preserve">, užtikrinti </w:t>
      </w:r>
      <w:r w:rsidR="004632D3" w:rsidRPr="00D127C7">
        <w:rPr>
          <w:rFonts w:cstheme="minorHAnsi"/>
          <w:sz w:val="20"/>
          <w:szCs w:val="20"/>
        </w:rPr>
        <w:t>šilumos tiekimą avarijų metu</w:t>
      </w:r>
      <w:r w:rsidR="002615FB" w:rsidRPr="00D127C7">
        <w:rPr>
          <w:rFonts w:cstheme="minorHAnsi"/>
          <w:sz w:val="20"/>
          <w:szCs w:val="20"/>
        </w:rPr>
        <w:t>.</w:t>
      </w:r>
      <w:r w:rsidRPr="00D127C7">
        <w:rPr>
          <w:rFonts w:cstheme="minorHAnsi"/>
          <w:sz w:val="20"/>
          <w:szCs w:val="20"/>
        </w:rPr>
        <w:t xml:space="preserve"> </w:t>
      </w:r>
    </w:p>
    <w:p w14:paraId="6BB9E253" w14:textId="17CE78D2" w:rsidR="00CE10E0" w:rsidRPr="00D127C7" w:rsidRDefault="00CE10E0" w:rsidP="00332D99">
      <w:pPr>
        <w:pStyle w:val="Antrat1"/>
        <w:rPr>
          <w:rFonts w:cstheme="minorHAnsi"/>
          <w:sz w:val="20"/>
          <w:szCs w:val="20"/>
        </w:rPr>
      </w:pPr>
      <w:bookmarkStart w:id="41" w:name="_Toc129869692"/>
      <w:r w:rsidRPr="00D127C7">
        <w:rPr>
          <w:rFonts w:cstheme="minorHAnsi"/>
          <w:sz w:val="20"/>
          <w:szCs w:val="20"/>
        </w:rPr>
        <w:t>BENDROJI INFORMACIJA APIE OBJEKTĄ IR UŽSAKOVĄ</w:t>
      </w:r>
      <w:bookmarkEnd w:id="41"/>
      <w:r w:rsidR="00A46BFD" w:rsidRPr="00D127C7">
        <w:rPr>
          <w:rFonts w:cstheme="minorHAnsi"/>
          <w:sz w:val="20"/>
          <w:szCs w:val="20"/>
        </w:rPr>
        <w:t xml:space="preserve"> </w:t>
      </w:r>
    </w:p>
    <w:p w14:paraId="163BCFFE" w14:textId="78C79FA3" w:rsidR="00F82D1A" w:rsidRPr="00D127C7" w:rsidRDefault="00F82D1A" w:rsidP="00CF78C2">
      <w:pPr>
        <w:pStyle w:val="Antrat2"/>
        <w:rPr>
          <w:rFonts w:cstheme="minorHAnsi"/>
          <w:sz w:val="20"/>
          <w:szCs w:val="20"/>
        </w:rPr>
      </w:pPr>
      <w:bookmarkStart w:id="42" w:name="_Toc34594652"/>
      <w:bookmarkEnd w:id="42"/>
      <w:r w:rsidRPr="00D127C7">
        <w:rPr>
          <w:rFonts w:cstheme="minorHAnsi"/>
          <w:sz w:val="20"/>
          <w:szCs w:val="20"/>
        </w:rPr>
        <w:t>Pagrindinė Užsakovo veikla – šilumos ir elektros energijos gamyba, šilumos energijos paskirstymas bei pardavimas vartotojams ir elektros energijos tiekimas į perdavimo ir skirstomuosius elektros tinklus. Vilniaus</w:t>
      </w:r>
      <w:r w:rsidR="00DB5B35" w:rsidRPr="00D127C7">
        <w:rPr>
          <w:rFonts w:cstheme="minorHAnsi"/>
          <w:sz w:val="20"/>
          <w:szCs w:val="20"/>
        </w:rPr>
        <w:t xml:space="preserve"> </w:t>
      </w:r>
      <w:r w:rsidRPr="00D127C7">
        <w:rPr>
          <w:rFonts w:cstheme="minorHAnsi"/>
          <w:sz w:val="20"/>
          <w:szCs w:val="20"/>
        </w:rPr>
        <w:t>mieste sukurtas integruotas centralizuoto šilumos tiekimo tinklas, kurį Užsakovas prižiūri ir eksploatuoja</w:t>
      </w:r>
      <w:r w:rsidR="00DB5B35" w:rsidRPr="00D127C7">
        <w:rPr>
          <w:rFonts w:cstheme="minorHAnsi"/>
          <w:sz w:val="20"/>
          <w:szCs w:val="20"/>
        </w:rPr>
        <w:t>.</w:t>
      </w:r>
    </w:p>
    <w:p w14:paraId="0FA6F7F4" w14:textId="5E08699B" w:rsidR="00F82D1A" w:rsidRPr="00D127C7" w:rsidRDefault="00F82D1A" w:rsidP="00332D99">
      <w:pPr>
        <w:pStyle w:val="Antrat2"/>
        <w:rPr>
          <w:rFonts w:cstheme="minorHAnsi"/>
          <w:sz w:val="20"/>
          <w:szCs w:val="20"/>
        </w:rPr>
      </w:pPr>
      <w:bookmarkStart w:id="43" w:name="_Toc92722085"/>
      <w:r w:rsidRPr="00D127C7">
        <w:rPr>
          <w:rFonts w:cstheme="minorHAnsi"/>
          <w:sz w:val="20"/>
          <w:szCs w:val="20"/>
        </w:rPr>
        <w:t>Užsakovas siekia užtikrinti</w:t>
      </w:r>
      <w:r w:rsidR="00DB5B35" w:rsidRPr="00D127C7">
        <w:rPr>
          <w:rFonts w:cstheme="minorHAnsi"/>
          <w:sz w:val="20"/>
          <w:szCs w:val="20"/>
        </w:rPr>
        <w:t xml:space="preserve"> </w:t>
      </w:r>
      <w:r w:rsidRPr="00D127C7">
        <w:rPr>
          <w:rFonts w:cstheme="minorHAnsi"/>
          <w:sz w:val="20"/>
          <w:szCs w:val="20"/>
        </w:rPr>
        <w:t>patikimą</w:t>
      </w:r>
      <w:r w:rsidR="00DB5B35" w:rsidRPr="00D127C7">
        <w:rPr>
          <w:rFonts w:cstheme="minorHAnsi"/>
          <w:sz w:val="20"/>
          <w:szCs w:val="20"/>
        </w:rPr>
        <w:t xml:space="preserve"> </w:t>
      </w:r>
      <w:r w:rsidRPr="00D127C7">
        <w:rPr>
          <w:rFonts w:cstheme="minorHAnsi"/>
          <w:sz w:val="20"/>
          <w:szCs w:val="20"/>
        </w:rPr>
        <w:t>ir kokybišką</w:t>
      </w:r>
      <w:r w:rsidR="00DB5B35" w:rsidRPr="00D127C7">
        <w:rPr>
          <w:rFonts w:cstheme="minorHAnsi"/>
          <w:sz w:val="20"/>
          <w:szCs w:val="20"/>
        </w:rPr>
        <w:t xml:space="preserve"> </w:t>
      </w:r>
      <w:r w:rsidRPr="00D127C7">
        <w:rPr>
          <w:rFonts w:cstheme="minorHAnsi"/>
          <w:sz w:val="20"/>
          <w:szCs w:val="20"/>
        </w:rPr>
        <w:t>šilumos</w:t>
      </w:r>
      <w:r w:rsidR="00DB5B35" w:rsidRPr="00D127C7">
        <w:rPr>
          <w:rFonts w:cstheme="minorHAnsi"/>
          <w:sz w:val="20"/>
          <w:szCs w:val="20"/>
        </w:rPr>
        <w:t xml:space="preserve"> </w:t>
      </w:r>
      <w:r w:rsidRPr="00D127C7">
        <w:rPr>
          <w:rFonts w:cstheme="minorHAnsi"/>
          <w:sz w:val="20"/>
          <w:szCs w:val="20"/>
        </w:rPr>
        <w:t>tiekimą savo klientams</w:t>
      </w:r>
      <w:r w:rsidR="00DB5B35" w:rsidRPr="00D127C7">
        <w:rPr>
          <w:rFonts w:cstheme="minorHAnsi"/>
          <w:sz w:val="20"/>
          <w:szCs w:val="20"/>
        </w:rPr>
        <w:t xml:space="preserve"> </w:t>
      </w:r>
      <w:r w:rsidRPr="00D127C7">
        <w:rPr>
          <w:rFonts w:cstheme="minorHAnsi"/>
          <w:sz w:val="20"/>
          <w:szCs w:val="20"/>
        </w:rPr>
        <w:t>šilumos tinklų</w:t>
      </w:r>
      <w:r w:rsidR="00DB5B35" w:rsidRPr="00D127C7">
        <w:rPr>
          <w:rFonts w:cstheme="minorHAnsi"/>
          <w:sz w:val="20"/>
          <w:szCs w:val="20"/>
        </w:rPr>
        <w:t xml:space="preserve"> </w:t>
      </w:r>
      <w:r w:rsidRPr="00D127C7">
        <w:rPr>
          <w:rFonts w:cstheme="minorHAnsi"/>
          <w:sz w:val="20"/>
          <w:szCs w:val="20"/>
        </w:rPr>
        <w:t>hidraulinių bandymų,</w:t>
      </w:r>
      <w:r w:rsidR="00DB5B35" w:rsidRPr="00D127C7">
        <w:rPr>
          <w:rFonts w:cstheme="minorHAnsi"/>
          <w:sz w:val="20"/>
          <w:szCs w:val="20"/>
        </w:rPr>
        <w:t xml:space="preserve"> </w:t>
      </w:r>
      <w:r w:rsidRPr="00D127C7">
        <w:rPr>
          <w:rFonts w:cstheme="minorHAnsi"/>
          <w:sz w:val="20"/>
          <w:szCs w:val="20"/>
        </w:rPr>
        <w:t>planinių</w:t>
      </w:r>
      <w:r w:rsidR="00DB5B35" w:rsidRPr="00D127C7">
        <w:rPr>
          <w:rFonts w:cstheme="minorHAnsi"/>
          <w:sz w:val="20"/>
          <w:szCs w:val="20"/>
        </w:rPr>
        <w:t xml:space="preserve"> </w:t>
      </w:r>
      <w:r w:rsidRPr="00D127C7">
        <w:rPr>
          <w:rFonts w:cstheme="minorHAnsi"/>
          <w:sz w:val="20"/>
          <w:szCs w:val="20"/>
        </w:rPr>
        <w:t>remont</w:t>
      </w:r>
      <w:r w:rsidR="00F1347B" w:rsidRPr="00D127C7">
        <w:rPr>
          <w:rFonts w:cstheme="minorHAnsi"/>
          <w:sz w:val="20"/>
          <w:szCs w:val="20"/>
        </w:rPr>
        <w:t>o darbų</w:t>
      </w:r>
      <w:r w:rsidRPr="00D127C7">
        <w:rPr>
          <w:rFonts w:cstheme="minorHAnsi"/>
          <w:sz w:val="20"/>
          <w:szCs w:val="20"/>
        </w:rPr>
        <w:t xml:space="preserve"> arba avarijų</w:t>
      </w:r>
      <w:r w:rsidR="00DB5B35" w:rsidRPr="00D127C7">
        <w:rPr>
          <w:rFonts w:cstheme="minorHAnsi"/>
          <w:sz w:val="20"/>
          <w:szCs w:val="20"/>
        </w:rPr>
        <w:t xml:space="preserve"> </w:t>
      </w:r>
      <w:r w:rsidRPr="00D127C7">
        <w:rPr>
          <w:rFonts w:cstheme="minorHAnsi"/>
          <w:sz w:val="20"/>
          <w:szCs w:val="20"/>
        </w:rPr>
        <w:t>laikotarpiais. Š</w:t>
      </w:r>
      <w:r w:rsidR="00C91B5C" w:rsidRPr="00D127C7">
        <w:rPr>
          <w:rFonts w:cstheme="minorHAnsi"/>
          <w:sz w:val="20"/>
          <w:szCs w:val="20"/>
        </w:rPr>
        <w:t>iuo metu š</w:t>
      </w:r>
      <w:r w:rsidRPr="00D127C7">
        <w:rPr>
          <w:rFonts w:cstheme="minorHAnsi"/>
          <w:sz w:val="20"/>
          <w:szCs w:val="20"/>
        </w:rPr>
        <w:t>iam tikslui pasiekti</w:t>
      </w:r>
      <w:r w:rsidR="00DB5B35" w:rsidRPr="00D127C7">
        <w:rPr>
          <w:rFonts w:cstheme="minorHAnsi"/>
          <w:sz w:val="20"/>
          <w:szCs w:val="20"/>
        </w:rPr>
        <w:t xml:space="preserve"> </w:t>
      </w:r>
      <w:r w:rsidR="00F1347B" w:rsidRPr="00D127C7">
        <w:rPr>
          <w:rFonts w:cstheme="minorHAnsi"/>
          <w:sz w:val="20"/>
          <w:szCs w:val="20"/>
        </w:rPr>
        <w:t>U</w:t>
      </w:r>
      <w:r w:rsidRPr="00D127C7">
        <w:rPr>
          <w:rFonts w:cstheme="minorHAnsi"/>
          <w:sz w:val="20"/>
          <w:szCs w:val="20"/>
        </w:rPr>
        <w:t>žsakovas</w:t>
      </w:r>
      <w:r w:rsidR="00DB5B35" w:rsidRPr="00D127C7">
        <w:rPr>
          <w:rFonts w:cstheme="minorHAnsi"/>
          <w:sz w:val="20"/>
          <w:szCs w:val="20"/>
        </w:rPr>
        <w:t xml:space="preserve"> </w:t>
      </w:r>
      <w:r w:rsidRPr="00D127C7">
        <w:rPr>
          <w:rFonts w:cstheme="minorHAnsi"/>
          <w:sz w:val="20"/>
          <w:szCs w:val="20"/>
        </w:rPr>
        <w:t>naudoja</w:t>
      </w:r>
      <w:r w:rsidR="00DB5B35" w:rsidRPr="00D127C7">
        <w:rPr>
          <w:rFonts w:cstheme="minorHAnsi"/>
          <w:sz w:val="20"/>
          <w:szCs w:val="20"/>
        </w:rPr>
        <w:t xml:space="preserve"> </w:t>
      </w:r>
      <w:r w:rsidRPr="00D127C7">
        <w:rPr>
          <w:rFonts w:cstheme="minorHAnsi"/>
          <w:sz w:val="20"/>
          <w:szCs w:val="20"/>
        </w:rPr>
        <w:t>jam priklausančią</w:t>
      </w:r>
      <w:r w:rsidR="00DB5B35" w:rsidRPr="00D127C7">
        <w:rPr>
          <w:rFonts w:cstheme="minorHAnsi"/>
          <w:sz w:val="20"/>
          <w:szCs w:val="20"/>
        </w:rPr>
        <w:t xml:space="preserve"> </w:t>
      </w:r>
      <w:r w:rsidRPr="00D127C7">
        <w:rPr>
          <w:rFonts w:cstheme="minorHAnsi"/>
          <w:sz w:val="20"/>
          <w:szCs w:val="20"/>
        </w:rPr>
        <w:t>skystu</w:t>
      </w:r>
      <w:r w:rsidR="00DB5B35" w:rsidRPr="00D127C7">
        <w:rPr>
          <w:rFonts w:cstheme="minorHAnsi"/>
          <w:sz w:val="20"/>
          <w:szCs w:val="20"/>
        </w:rPr>
        <w:t xml:space="preserve"> </w:t>
      </w:r>
      <w:r w:rsidRPr="00D127C7">
        <w:rPr>
          <w:rFonts w:cstheme="minorHAnsi"/>
          <w:sz w:val="20"/>
          <w:szCs w:val="20"/>
        </w:rPr>
        <w:t>kuru</w:t>
      </w:r>
      <w:r w:rsidR="00DB5B35" w:rsidRPr="00D127C7">
        <w:rPr>
          <w:rFonts w:cstheme="minorHAnsi"/>
          <w:sz w:val="20"/>
          <w:szCs w:val="20"/>
        </w:rPr>
        <w:t xml:space="preserve"> </w:t>
      </w:r>
      <w:r w:rsidRPr="00D127C7">
        <w:rPr>
          <w:rFonts w:cstheme="minorHAnsi"/>
          <w:sz w:val="20"/>
          <w:szCs w:val="20"/>
        </w:rPr>
        <w:t>(dyzeli</w:t>
      </w:r>
      <w:r w:rsidR="00EE3688" w:rsidRPr="00D127C7">
        <w:rPr>
          <w:rFonts w:cstheme="minorHAnsi"/>
          <w:sz w:val="20"/>
          <w:szCs w:val="20"/>
        </w:rPr>
        <w:t>n</w:t>
      </w:r>
      <w:r w:rsidRPr="00D127C7">
        <w:rPr>
          <w:rFonts w:cstheme="minorHAnsi"/>
          <w:sz w:val="20"/>
          <w:szCs w:val="20"/>
        </w:rPr>
        <w:t>u)</w:t>
      </w:r>
      <w:r w:rsidR="00DB5B35" w:rsidRPr="00D127C7">
        <w:rPr>
          <w:rFonts w:cstheme="minorHAnsi"/>
          <w:sz w:val="20"/>
          <w:szCs w:val="20"/>
        </w:rPr>
        <w:t xml:space="preserve"> </w:t>
      </w:r>
      <w:r w:rsidRPr="00D127C7">
        <w:rPr>
          <w:rFonts w:cstheme="minorHAnsi"/>
          <w:sz w:val="20"/>
          <w:szCs w:val="20"/>
        </w:rPr>
        <w:t>kūrenamą</w:t>
      </w:r>
      <w:r w:rsidR="00DB5B35" w:rsidRPr="00D127C7">
        <w:rPr>
          <w:rFonts w:cstheme="minorHAnsi"/>
          <w:sz w:val="20"/>
          <w:szCs w:val="20"/>
        </w:rPr>
        <w:t xml:space="preserve"> </w:t>
      </w:r>
      <w:r w:rsidRPr="00D127C7">
        <w:rPr>
          <w:rFonts w:cstheme="minorHAnsi"/>
          <w:sz w:val="20"/>
          <w:szCs w:val="20"/>
        </w:rPr>
        <w:t>4,5 MW šiluminės galios</w:t>
      </w:r>
      <w:r w:rsidR="00DB5B35" w:rsidRPr="00D127C7">
        <w:rPr>
          <w:rFonts w:cstheme="minorHAnsi"/>
          <w:sz w:val="20"/>
          <w:szCs w:val="20"/>
        </w:rPr>
        <w:t xml:space="preserve"> </w:t>
      </w:r>
      <w:r w:rsidRPr="00D127C7">
        <w:rPr>
          <w:rFonts w:cstheme="minorHAnsi"/>
          <w:sz w:val="20"/>
          <w:szCs w:val="20"/>
        </w:rPr>
        <w:t>mobilią</w:t>
      </w:r>
      <w:r w:rsidR="00DB5B35" w:rsidRPr="00D127C7">
        <w:rPr>
          <w:rFonts w:cstheme="minorHAnsi"/>
          <w:sz w:val="20"/>
          <w:szCs w:val="20"/>
        </w:rPr>
        <w:t xml:space="preserve"> </w:t>
      </w:r>
      <w:r w:rsidRPr="00D127C7">
        <w:rPr>
          <w:rFonts w:cstheme="minorHAnsi"/>
          <w:sz w:val="20"/>
          <w:szCs w:val="20"/>
        </w:rPr>
        <w:t>katilinę</w:t>
      </w:r>
      <w:r w:rsidR="00DB5B35" w:rsidRPr="00D127C7">
        <w:rPr>
          <w:rFonts w:cstheme="minorHAnsi"/>
          <w:sz w:val="20"/>
          <w:szCs w:val="20"/>
        </w:rPr>
        <w:t xml:space="preserve">. </w:t>
      </w:r>
      <w:r w:rsidRPr="00D127C7">
        <w:rPr>
          <w:rFonts w:cstheme="minorHAnsi"/>
          <w:sz w:val="20"/>
          <w:szCs w:val="20"/>
        </w:rPr>
        <w:t>Katilinės</w:t>
      </w:r>
      <w:r w:rsidR="00DB5B35" w:rsidRPr="00D127C7">
        <w:rPr>
          <w:rFonts w:cstheme="minorHAnsi"/>
          <w:sz w:val="20"/>
          <w:szCs w:val="20"/>
        </w:rPr>
        <w:t xml:space="preserve"> </w:t>
      </w:r>
      <w:r w:rsidRPr="00D127C7">
        <w:rPr>
          <w:rFonts w:cstheme="minorHAnsi"/>
          <w:sz w:val="20"/>
          <w:szCs w:val="20"/>
        </w:rPr>
        <w:t>įrenginiai sumontuoti</w:t>
      </w:r>
      <w:r w:rsidR="00DB5B35" w:rsidRPr="00D127C7">
        <w:rPr>
          <w:rFonts w:cstheme="minorHAnsi"/>
          <w:sz w:val="20"/>
          <w:szCs w:val="20"/>
        </w:rPr>
        <w:t xml:space="preserve"> </w:t>
      </w:r>
      <w:r w:rsidRPr="00D127C7">
        <w:rPr>
          <w:rFonts w:cstheme="minorHAnsi"/>
          <w:sz w:val="20"/>
          <w:szCs w:val="20"/>
        </w:rPr>
        <w:t>konteineryje</w:t>
      </w:r>
      <w:r w:rsidR="00DB5B35" w:rsidRPr="00D127C7">
        <w:rPr>
          <w:rFonts w:cstheme="minorHAnsi"/>
          <w:sz w:val="20"/>
          <w:szCs w:val="20"/>
        </w:rPr>
        <w:t xml:space="preserve"> </w:t>
      </w:r>
      <w:r w:rsidRPr="00D127C7">
        <w:rPr>
          <w:rFonts w:cstheme="minorHAnsi"/>
          <w:sz w:val="20"/>
          <w:szCs w:val="20"/>
        </w:rPr>
        <w:t xml:space="preserve">ant vilkiko </w:t>
      </w:r>
      <w:r w:rsidR="001633D3" w:rsidRPr="00D127C7">
        <w:rPr>
          <w:rFonts w:cstheme="minorHAnsi"/>
          <w:sz w:val="20"/>
          <w:szCs w:val="20"/>
        </w:rPr>
        <w:t xml:space="preserve">puspriekabės </w:t>
      </w:r>
      <w:r w:rsidRPr="00D127C7">
        <w:rPr>
          <w:rFonts w:cstheme="minorHAnsi"/>
          <w:sz w:val="20"/>
          <w:szCs w:val="20"/>
        </w:rPr>
        <w:t xml:space="preserve">bazės. </w:t>
      </w:r>
      <w:bookmarkEnd w:id="43"/>
    </w:p>
    <w:p w14:paraId="1382F35B" w14:textId="4E2E659E" w:rsidR="00F82D1A" w:rsidRPr="00D127C7" w:rsidRDefault="00F82D1A" w:rsidP="00C06AD5">
      <w:pPr>
        <w:ind w:left="567" w:firstLine="729"/>
        <w:rPr>
          <w:rFonts w:cstheme="minorHAnsi"/>
          <w:sz w:val="20"/>
          <w:szCs w:val="20"/>
        </w:rPr>
      </w:pPr>
      <w:r w:rsidRPr="00D127C7">
        <w:rPr>
          <w:rFonts w:cstheme="minorHAnsi"/>
          <w:sz w:val="20"/>
          <w:szCs w:val="20"/>
        </w:rPr>
        <w:t>Esamo</w:t>
      </w:r>
      <w:r w:rsidR="000E53F0" w:rsidRPr="00D127C7">
        <w:rPr>
          <w:rFonts w:cstheme="minorHAnsi"/>
          <w:sz w:val="20"/>
          <w:szCs w:val="20"/>
        </w:rPr>
        <w:t xml:space="preserve"> </w:t>
      </w:r>
      <w:r w:rsidRPr="00D127C7">
        <w:rPr>
          <w:rFonts w:cstheme="minorHAnsi"/>
          <w:sz w:val="20"/>
          <w:szCs w:val="20"/>
        </w:rPr>
        <w:t>skysto kuro katilo</w:t>
      </w:r>
      <w:r w:rsidR="000E53F0" w:rsidRPr="00D127C7">
        <w:rPr>
          <w:rFonts w:cstheme="minorHAnsi"/>
          <w:sz w:val="20"/>
          <w:szCs w:val="20"/>
        </w:rPr>
        <w:t xml:space="preserve"> </w:t>
      </w:r>
      <w:r w:rsidRPr="00D127C7">
        <w:rPr>
          <w:rFonts w:cstheme="minorHAnsi"/>
          <w:sz w:val="20"/>
          <w:szCs w:val="20"/>
        </w:rPr>
        <w:t>techninės charakteristikos:</w:t>
      </w:r>
    </w:p>
    <w:p w14:paraId="21BEA7E0" w14:textId="70F1954E" w:rsidR="00F82D1A" w:rsidRPr="00D127C7" w:rsidRDefault="6D0B75A4" w:rsidP="00497018">
      <w:pPr>
        <w:pStyle w:val="Sraopastraipa"/>
        <w:numPr>
          <w:ilvl w:val="0"/>
          <w:numId w:val="3"/>
        </w:numPr>
        <w:rPr>
          <w:rFonts w:cstheme="minorHAnsi"/>
          <w:sz w:val="20"/>
          <w:szCs w:val="20"/>
        </w:rPr>
      </w:pPr>
      <w:r w:rsidRPr="00D127C7">
        <w:rPr>
          <w:rFonts w:cstheme="minorHAnsi"/>
          <w:sz w:val="20"/>
          <w:szCs w:val="20"/>
        </w:rPr>
        <w:t>Katilo tipas –</w:t>
      </w:r>
      <w:r w:rsidR="101B7385" w:rsidRPr="00D127C7">
        <w:rPr>
          <w:rFonts w:cstheme="minorHAnsi"/>
          <w:sz w:val="20"/>
          <w:szCs w:val="20"/>
        </w:rPr>
        <w:t xml:space="preserve"> </w:t>
      </w:r>
      <w:proofErr w:type="spellStart"/>
      <w:r w:rsidRPr="00D127C7">
        <w:rPr>
          <w:rFonts w:cstheme="minorHAnsi"/>
          <w:sz w:val="20"/>
          <w:szCs w:val="20"/>
        </w:rPr>
        <w:t>SupeRAC</w:t>
      </w:r>
      <w:proofErr w:type="spellEnd"/>
      <w:r w:rsidR="01B7476E" w:rsidRPr="00D127C7">
        <w:rPr>
          <w:rFonts w:cstheme="minorHAnsi"/>
          <w:sz w:val="20"/>
          <w:szCs w:val="20"/>
        </w:rPr>
        <w:t xml:space="preserve"> </w:t>
      </w:r>
      <w:r w:rsidRPr="00D127C7">
        <w:rPr>
          <w:rFonts w:cstheme="minorHAnsi"/>
          <w:sz w:val="20"/>
          <w:szCs w:val="20"/>
        </w:rPr>
        <w:t>2330;</w:t>
      </w:r>
    </w:p>
    <w:p w14:paraId="2A3B1099" w14:textId="41CA149D" w:rsidR="00F82D1A" w:rsidRPr="00D127C7" w:rsidRDefault="6D0B75A4" w:rsidP="00497018">
      <w:pPr>
        <w:pStyle w:val="Sraopastraipa"/>
        <w:numPr>
          <w:ilvl w:val="0"/>
          <w:numId w:val="3"/>
        </w:numPr>
        <w:rPr>
          <w:rFonts w:cstheme="minorHAnsi"/>
          <w:sz w:val="20"/>
          <w:szCs w:val="20"/>
        </w:rPr>
      </w:pPr>
      <w:r w:rsidRPr="00D127C7">
        <w:rPr>
          <w:rFonts w:cstheme="minorHAnsi"/>
          <w:sz w:val="20"/>
          <w:szCs w:val="20"/>
        </w:rPr>
        <w:t>Vandens šildymo</w:t>
      </w:r>
      <w:r w:rsidR="101B7385" w:rsidRPr="00D127C7">
        <w:rPr>
          <w:rFonts w:cstheme="minorHAnsi"/>
          <w:sz w:val="20"/>
          <w:szCs w:val="20"/>
        </w:rPr>
        <w:t xml:space="preserve"> </w:t>
      </w:r>
      <w:r w:rsidRPr="00D127C7">
        <w:rPr>
          <w:rFonts w:cstheme="minorHAnsi"/>
          <w:sz w:val="20"/>
          <w:szCs w:val="20"/>
        </w:rPr>
        <w:t>katilai</w:t>
      </w:r>
      <w:r w:rsidR="101B7385" w:rsidRPr="00D127C7">
        <w:rPr>
          <w:rFonts w:cstheme="minorHAnsi"/>
          <w:sz w:val="20"/>
          <w:szCs w:val="20"/>
        </w:rPr>
        <w:t xml:space="preserve"> </w:t>
      </w:r>
      <w:r w:rsidRPr="00D127C7">
        <w:rPr>
          <w:rFonts w:cstheme="minorHAnsi"/>
          <w:sz w:val="20"/>
          <w:szCs w:val="20"/>
        </w:rPr>
        <w:t>plieniniai</w:t>
      </w:r>
      <w:r w:rsidR="101B7385" w:rsidRPr="00D127C7">
        <w:rPr>
          <w:rFonts w:cstheme="minorHAnsi"/>
          <w:sz w:val="20"/>
          <w:szCs w:val="20"/>
        </w:rPr>
        <w:t xml:space="preserve"> </w:t>
      </w:r>
      <w:r w:rsidRPr="00D127C7">
        <w:rPr>
          <w:rFonts w:cstheme="minorHAnsi"/>
          <w:sz w:val="20"/>
          <w:szCs w:val="20"/>
        </w:rPr>
        <w:t>su</w:t>
      </w:r>
      <w:r w:rsidR="101B7385" w:rsidRPr="00D127C7">
        <w:rPr>
          <w:rFonts w:cstheme="minorHAnsi"/>
          <w:sz w:val="20"/>
          <w:szCs w:val="20"/>
        </w:rPr>
        <w:t xml:space="preserve"> </w:t>
      </w:r>
      <w:proofErr w:type="spellStart"/>
      <w:r w:rsidRPr="00D127C7">
        <w:rPr>
          <w:rFonts w:cstheme="minorHAnsi"/>
          <w:sz w:val="20"/>
          <w:szCs w:val="20"/>
        </w:rPr>
        <w:t>moduliaciniais</w:t>
      </w:r>
      <w:proofErr w:type="spellEnd"/>
      <w:r w:rsidR="101B7385" w:rsidRPr="00D127C7">
        <w:rPr>
          <w:rFonts w:cstheme="minorHAnsi"/>
          <w:sz w:val="20"/>
          <w:szCs w:val="20"/>
        </w:rPr>
        <w:t xml:space="preserve"> </w:t>
      </w:r>
      <w:r w:rsidRPr="00D127C7">
        <w:rPr>
          <w:rFonts w:cstheme="minorHAnsi"/>
          <w:sz w:val="20"/>
          <w:szCs w:val="20"/>
        </w:rPr>
        <w:t>degikliais;</w:t>
      </w:r>
    </w:p>
    <w:p w14:paraId="36F8775A" w14:textId="25D971EF" w:rsidR="00F82D1A" w:rsidRPr="00D127C7" w:rsidRDefault="6D0B75A4" w:rsidP="00497018">
      <w:pPr>
        <w:pStyle w:val="Sraopastraipa"/>
        <w:numPr>
          <w:ilvl w:val="0"/>
          <w:numId w:val="3"/>
        </w:numPr>
        <w:rPr>
          <w:rFonts w:cstheme="minorHAnsi"/>
          <w:sz w:val="20"/>
          <w:szCs w:val="20"/>
        </w:rPr>
      </w:pPr>
      <w:r w:rsidRPr="00D127C7">
        <w:rPr>
          <w:rFonts w:cstheme="minorHAnsi"/>
          <w:sz w:val="20"/>
          <w:szCs w:val="20"/>
        </w:rPr>
        <w:t>Katilas skirtas</w:t>
      </w:r>
      <w:r w:rsidR="101B7385" w:rsidRPr="00D127C7">
        <w:rPr>
          <w:rFonts w:cstheme="minorHAnsi"/>
          <w:sz w:val="20"/>
          <w:szCs w:val="20"/>
        </w:rPr>
        <w:t xml:space="preserve"> </w:t>
      </w:r>
      <w:r w:rsidRPr="00D127C7">
        <w:rPr>
          <w:rFonts w:cstheme="minorHAnsi"/>
          <w:sz w:val="20"/>
          <w:szCs w:val="20"/>
        </w:rPr>
        <w:t>termofikacini</w:t>
      </w:r>
      <w:r w:rsidR="101B7385" w:rsidRPr="00D127C7">
        <w:rPr>
          <w:rFonts w:cstheme="minorHAnsi"/>
          <w:sz w:val="20"/>
          <w:szCs w:val="20"/>
        </w:rPr>
        <w:t xml:space="preserve">o </w:t>
      </w:r>
      <w:r w:rsidRPr="00D127C7">
        <w:rPr>
          <w:rFonts w:cstheme="minorHAnsi"/>
          <w:sz w:val="20"/>
          <w:szCs w:val="20"/>
        </w:rPr>
        <w:t>vandens ruošimui;</w:t>
      </w:r>
    </w:p>
    <w:p w14:paraId="519CF24C" w14:textId="27EDF313" w:rsidR="00C06AD5" w:rsidRPr="00D127C7" w:rsidRDefault="6D0B75A4" w:rsidP="00C91B5C">
      <w:pPr>
        <w:pStyle w:val="Sraopastraipa"/>
        <w:numPr>
          <w:ilvl w:val="0"/>
          <w:numId w:val="3"/>
        </w:numPr>
        <w:rPr>
          <w:rFonts w:cstheme="minorHAnsi"/>
          <w:sz w:val="20"/>
          <w:szCs w:val="20"/>
        </w:rPr>
      </w:pPr>
      <w:r w:rsidRPr="00D127C7">
        <w:rPr>
          <w:rFonts w:cstheme="minorHAnsi"/>
          <w:sz w:val="20"/>
          <w:szCs w:val="20"/>
        </w:rPr>
        <w:t>Katilinės įrenginių</w:t>
      </w:r>
      <w:r w:rsidR="101B7385" w:rsidRPr="00D127C7">
        <w:rPr>
          <w:rFonts w:cstheme="minorHAnsi"/>
          <w:sz w:val="20"/>
          <w:szCs w:val="20"/>
        </w:rPr>
        <w:t xml:space="preserve"> </w:t>
      </w:r>
      <w:r w:rsidRPr="00D127C7">
        <w:rPr>
          <w:rFonts w:cstheme="minorHAnsi"/>
          <w:sz w:val="20"/>
          <w:szCs w:val="20"/>
        </w:rPr>
        <w:t>technologinis</w:t>
      </w:r>
      <w:r w:rsidR="101B7385" w:rsidRPr="00D127C7">
        <w:rPr>
          <w:rFonts w:cstheme="minorHAnsi"/>
          <w:sz w:val="20"/>
          <w:szCs w:val="20"/>
        </w:rPr>
        <w:t xml:space="preserve"> </w:t>
      </w:r>
      <w:r w:rsidRPr="00D127C7">
        <w:rPr>
          <w:rFonts w:cstheme="minorHAnsi"/>
          <w:sz w:val="20"/>
          <w:szCs w:val="20"/>
        </w:rPr>
        <w:t>valdymas pilnai automatizuotas, paduodamo</w:t>
      </w:r>
      <w:r w:rsidR="101B7385" w:rsidRPr="00D127C7">
        <w:rPr>
          <w:rFonts w:cstheme="minorHAnsi"/>
          <w:sz w:val="20"/>
          <w:szCs w:val="20"/>
        </w:rPr>
        <w:t xml:space="preserve"> </w:t>
      </w:r>
      <w:r w:rsidRPr="00D127C7">
        <w:rPr>
          <w:rFonts w:cstheme="minorHAnsi"/>
          <w:sz w:val="20"/>
          <w:szCs w:val="20"/>
        </w:rPr>
        <w:t>į tinklą</w:t>
      </w:r>
      <w:r w:rsidR="101B7385" w:rsidRPr="00D127C7">
        <w:rPr>
          <w:rFonts w:cstheme="minorHAnsi"/>
          <w:sz w:val="20"/>
          <w:szCs w:val="20"/>
        </w:rPr>
        <w:t xml:space="preserve"> </w:t>
      </w:r>
      <w:r w:rsidRPr="00D127C7">
        <w:rPr>
          <w:rFonts w:cstheme="minorHAnsi"/>
          <w:sz w:val="20"/>
          <w:szCs w:val="20"/>
        </w:rPr>
        <w:t>vandens temperatūra</w:t>
      </w:r>
      <w:r w:rsidR="101B7385" w:rsidRPr="00D127C7">
        <w:rPr>
          <w:rFonts w:cstheme="minorHAnsi"/>
          <w:sz w:val="20"/>
          <w:szCs w:val="20"/>
        </w:rPr>
        <w:t xml:space="preserve"> </w:t>
      </w:r>
      <w:r w:rsidRPr="00D127C7">
        <w:rPr>
          <w:rFonts w:cstheme="minorHAnsi"/>
          <w:sz w:val="20"/>
          <w:szCs w:val="20"/>
        </w:rPr>
        <w:t>palaikoma automatizuotu trieigio vožtuvu pagalba.</w:t>
      </w:r>
    </w:p>
    <w:p w14:paraId="20AEEBA4" w14:textId="12420AB5" w:rsidR="00377E35" w:rsidRPr="00D127C7" w:rsidRDefault="00F82D1A" w:rsidP="00C91B5C">
      <w:pPr>
        <w:pStyle w:val="Antrat2"/>
        <w:rPr>
          <w:rFonts w:cstheme="minorHAnsi"/>
          <w:sz w:val="20"/>
          <w:szCs w:val="20"/>
        </w:rPr>
      </w:pPr>
      <w:bookmarkStart w:id="44" w:name="_Toc92722086"/>
      <w:r w:rsidRPr="00D127C7">
        <w:rPr>
          <w:rFonts w:cstheme="minorHAnsi"/>
          <w:sz w:val="20"/>
          <w:szCs w:val="20"/>
        </w:rPr>
        <w:t>Kitos</w:t>
      </w:r>
      <w:r w:rsidR="000E53F0" w:rsidRPr="00D127C7">
        <w:rPr>
          <w:rFonts w:cstheme="minorHAnsi"/>
          <w:sz w:val="20"/>
          <w:szCs w:val="20"/>
        </w:rPr>
        <w:t xml:space="preserve"> </w:t>
      </w:r>
      <w:r w:rsidRPr="00D127C7">
        <w:rPr>
          <w:rFonts w:cstheme="minorHAnsi"/>
          <w:sz w:val="20"/>
          <w:szCs w:val="20"/>
        </w:rPr>
        <w:t>šiuo metu eksploatuojamos mobilios katilinės</w:t>
      </w:r>
      <w:r w:rsidR="000E53F0" w:rsidRPr="00D127C7">
        <w:rPr>
          <w:rFonts w:cstheme="minorHAnsi"/>
          <w:sz w:val="20"/>
          <w:szCs w:val="20"/>
        </w:rPr>
        <w:t xml:space="preserve"> </w:t>
      </w:r>
      <w:r w:rsidRPr="00D127C7">
        <w:rPr>
          <w:rFonts w:cstheme="minorHAnsi"/>
          <w:sz w:val="20"/>
          <w:szCs w:val="20"/>
        </w:rPr>
        <w:t>techninės charakteristikos nurodytos</w:t>
      </w:r>
      <w:r w:rsidR="000E53F0" w:rsidRPr="00D127C7">
        <w:rPr>
          <w:rFonts w:cstheme="minorHAnsi"/>
          <w:sz w:val="20"/>
          <w:szCs w:val="20"/>
        </w:rPr>
        <w:t xml:space="preserve"> </w:t>
      </w:r>
      <w:r w:rsidRPr="00D127C7">
        <w:rPr>
          <w:rFonts w:cstheme="minorHAnsi"/>
          <w:sz w:val="20"/>
          <w:szCs w:val="20"/>
        </w:rPr>
        <w:t>1</w:t>
      </w:r>
      <w:r w:rsidR="000E53F0" w:rsidRPr="00D127C7">
        <w:rPr>
          <w:rFonts w:cstheme="minorHAnsi"/>
          <w:sz w:val="20"/>
          <w:szCs w:val="20"/>
        </w:rPr>
        <w:t xml:space="preserve"> </w:t>
      </w:r>
      <w:r w:rsidRPr="00D127C7">
        <w:rPr>
          <w:rFonts w:cstheme="minorHAnsi"/>
          <w:sz w:val="20"/>
          <w:szCs w:val="20"/>
        </w:rPr>
        <w:t>lentelėje.</w:t>
      </w:r>
      <w:bookmarkEnd w:id="44"/>
    </w:p>
    <w:p w14:paraId="34CF2FD0" w14:textId="19F14C88" w:rsidR="00F82D1A" w:rsidRPr="00D127C7" w:rsidRDefault="00F82D1A" w:rsidP="00523ABF">
      <w:pPr>
        <w:ind w:left="567" w:firstLine="0"/>
        <w:rPr>
          <w:rFonts w:cstheme="minorHAnsi"/>
          <w:sz w:val="20"/>
          <w:szCs w:val="20"/>
        </w:rPr>
      </w:pPr>
      <w:r w:rsidRPr="00D127C7">
        <w:rPr>
          <w:rFonts w:cstheme="minorHAnsi"/>
          <w:sz w:val="20"/>
          <w:szCs w:val="20"/>
        </w:rPr>
        <w:t>1</w:t>
      </w:r>
      <w:r w:rsidR="00A17572" w:rsidRPr="00D127C7">
        <w:rPr>
          <w:rFonts w:cstheme="minorHAnsi"/>
          <w:sz w:val="20"/>
          <w:szCs w:val="20"/>
        </w:rPr>
        <w:t xml:space="preserve"> </w:t>
      </w:r>
      <w:r w:rsidRPr="00D127C7">
        <w:rPr>
          <w:rFonts w:cstheme="minorHAnsi"/>
          <w:sz w:val="20"/>
          <w:szCs w:val="20"/>
        </w:rPr>
        <w:t>lentel</w:t>
      </w:r>
      <w:r w:rsidR="00A17572" w:rsidRPr="00D127C7">
        <w:rPr>
          <w:rFonts w:cstheme="minorHAnsi"/>
          <w:sz w:val="20"/>
          <w:szCs w:val="20"/>
        </w:rPr>
        <w:t>ė</w:t>
      </w:r>
      <w:r w:rsidR="1027C531" w:rsidRPr="00D127C7">
        <w:rPr>
          <w:rFonts w:cstheme="minorHAnsi"/>
          <w:sz w:val="20"/>
          <w:szCs w:val="20"/>
        </w:rPr>
        <w:t xml:space="preserve"> </w:t>
      </w:r>
      <w:r w:rsidRPr="00D127C7">
        <w:rPr>
          <w:rFonts w:cstheme="minorHAnsi"/>
          <w:sz w:val="20"/>
          <w:szCs w:val="20"/>
        </w:rPr>
        <w:t>Šiuo</w:t>
      </w:r>
      <w:r w:rsidR="00A17572" w:rsidRPr="00D127C7">
        <w:rPr>
          <w:rFonts w:cstheme="minorHAnsi"/>
          <w:sz w:val="20"/>
          <w:szCs w:val="20"/>
        </w:rPr>
        <w:t xml:space="preserve"> </w:t>
      </w:r>
      <w:r w:rsidRPr="00D127C7">
        <w:rPr>
          <w:rFonts w:cstheme="minorHAnsi"/>
          <w:sz w:val="20"/>
          <w:szCs w:val="20"/>
        </w:rPr>
        <w:t>metu eksploatuojamos mobilios katilinės</w:t>
      </w:r>
      <w:r w:rsidR="00A17572" w:rsidRPr="00D127C7">
        <w:rPr>
          <w:rFonts w:cstheme="minorHAnsi"/>
          <w:sz w:val="20"/>
          <w:szCs w:val="20"/>
        </w:rPr>
        <w:t xml:space="preserve"> </w:t>
      </w:r>
      <w:r w:rsidRPr="00D127C7">
        <w:rPr>
          <w:rFonts w:cstheme="minorHAnsi"/>
          <w:sz w:val="20"/>
          <w:szCs w:val="20"/>
        </w:rPr>
        <w:t>techninės charakteristikos</w:t>
      </w:r>
    </w:p>
    <w:tbl>
      <w:tblPr>
        <w:tblW w:w="92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23"/>
        <w:gridCol w:w="1501"/>
        <w:gridCol w:w="1486"/>
      </w:tblGrid>
      <w:tr w:rsidR="00F82D1A" w:rsidRPr="00D127C7" w14:paraId="05C730DC" w14:textId="77777777" w:rsidTr="00C91B5C">
        <w:trPr>
          <w:trHeight w:val="318"/>
        </w:trPr>
        <w:tc>
          <w:tcPr>
            <w:tcW w:w="6223" w:type="dxa"/>
            <w:tcBorders>
              <w:top w:val="single" w:sz="6" w:space="0" w:color="auto"/>
              <w:left w:val="single" w:sz="6" w:space="0" w:color="auto"/>
              <w:bottom w:val="single" w:sz="6" w:space="0" w:color="auto"/>
              <w:right w:val="single" w:sz="6" w:space="0" w:color="auto"/>
            </w:tcBorders>
            <w:shd w:val="clear" w:color="auto" w:fill="EEECE1"/>
            <w:hideMark/>
          </w:tcPr>
          <w:p w14:paraId="0B6A01ED" w14:textId="4EC085B6" w:rsidR="00F82D1A" w:rsidRPr="00D127C7" w:rsidRDefault="2A6EBC34" w:rsidP="00523ABF">
            <w:pPr>
              <w:ind w:left="567" w:firstLine="0"/>
              <w:rPr>
                <w:rFonts w:cstheme="minorHAnsi"/>
                <w:sz w:val="20"/>
                <w:szCs w:val="20"/>
              </w:rPr>
            </w:pPr>
            <w:r w:rsidRPr="00D127C7">
              <w:rPr>
                <w:rFonts w:cstheme="minorHAnsi"/>
                <w:sz w:val="20"/>
                <w:szCs w:val="20"/>
              </w:rPr>
              <w:t xml:space="preserve">Mobilios katilinės </w:t>
            </w:r>
            <w:r w:rsidR="00F82D1A" w:rsidRPr="00D127C7">
              <w:rPr>
                <w:rFonts w:cstheme="minorHAnsi"/>
                <w:sz w:val="20"/>
                <w:szCs w:val="20"/>
              </w:rPr>
              <w:t>charakteristik</w:t>
            </w:r>
            <w:r w:rsidR="2B96A38C" w:rsidRPr="00D127C7">
              <w:rPr>
                <w:rFonts w:cstheme="minorHAnsi"/>
                <w:sz w:val="20"/>
                <w:szCs w:val="20"/>
              </w:rPr>
              <w:t>os</w:t>
            </w:r>
          </w:p>
        </w:tc>
        <w:tc>
          <w:tcPr>
            <w:tcW w:w="1501" w:type="dxa"/>
            <w:tcBorders>
              <w:top w:val="single" w:sz="6" w:space="0" w:color="auto"/>
              <w:left w:val="nil"/>
              <w:bottom w:val="single" w:sz="6" w:space="0" w:color="auto"/>
              <w:right w:val="single" w:sz="6" w:space="0" w:color="auto"/>
            </w:tcBorders>
            <w:shd w:val="clear" w:color="auto" w:fill="EEECE1"/>
            <w:hideMark/>
          </w:tcPr>
          <w:p w14:paraId="7CD89FE2" w14:textId="0CA3A3AC" w:rsidR="00F82D1A" w:rsidRPr="00D127C7" w:rsidRDefault="00F82D1A" w:rsidP="00523ABF">
            <w:pPr>
              <w:ind w:left="567" w:firstLine="0"/>
              <w:rPr>
                <w:rFonts w:cstheme="minorHAnsi"/>
                <w:sz w:val="20"/>
                <w:szCs w:val="20"/>
              </w:rPr>
            </w:pPr>
            <w:r w:rsidRPr="00D127C7">
              <w:rPr>
                <w:rFonts w:cstheme="minorHAnsi"/>
                <w:sz w:val="20"/>
                <w:szCs w:val="20"/>
              </w:rPr>
              <w:t>Mato vnt.</w:t>
            </w:r>
          </w:p>
        </w:tc>
        <w:tc>
          <w:tcPr>
            <w:tcW w:w="1486" w:type="dxa"/>
            <w:tcBorders>
              <w:top w:val="single" w:sz="6" w:space="0" w:color="auto"/>
              <w:left w:val="nil"/>
              <w:bottom w:val="single" w:sz="6" w:space="0" w:color="auto"/>
              <w:right w:val="single" w:sz="6" w:space="0" w:color="auto"/>
            </w:tcBorders>
            <w:shd w:val="clear" w:color="auto" w:fill="EEECE1"/>
            <w:hideMark/>
          </w:tcPr>
          <w:p w14:paraId="1D7AA98C" w14:textId="0006A8BE" w:rsidR="00F82D1A" w:rsidRPr="00D127C7" w:rsidRDefault="00F82D1A" w:rsidP="00523ABF">
            <w:pPr>
              <w:ind w:left="567" w:firstLine="0"/>
              <w:rPr>
                <w:rFonts w:cstheme="minorHAnsi"/>
                <w:sz w:val="20"/>
                <w:szCs w:val="20"/>
              </w:rPr>
            </w:pPr>
            <w:r w:rsidRPr="00D127C7">
              <w:rPr>
                <w:rFonts w:cstheme="minorHAnsi"/>
                <w:sz w:val="20"/>
                <w:szCs w:val="20"/>
              </w:rPr>
              <w:t>Reikšmė</w:t>
            </w:r>
          </w:p>
        </w:tc>
      </w:tr>
      <w:tr w:rsidR="00F82D1A" w:rsidRPr="00D127C7" w14:paraId="49EE294B" w14:textId="77777777" w:rsidTr="00C91B5C">
        <w:trPr>
          <w:trHeight w:val="451"/>
        </w:trPr>
        <w:tc>
          <w:tcPr>
            <w:tcW w:w="6223" w:type="dxa"/>
            <w:tcBorders>
              <w:top w:val="nil"/>
              <w:left w:val="single" w:sz="6" w:space="0" w:color="auto"/>
              <w:bottom w:val="single" w:sz="6" w:space="0" w:color="auto"/>
              <w:right w:val="single" w:sz="6" w:space="0" w:color="auto"/>
            </w:tcBorders>
            <w:shd w:val="clear" w:color="auto" w:fill="auto"/>
            <w:vAlign w:val="center"/>
            <w:hideMark/>
          </w:tcPr>
          <w:p w14:paraId="45AA28F6" w14:textId="0619773A" w:rsidR="00F82D1A" w:rsidRPr="00D127C7" w:rsidRDefault="00F82D1A" w:rsidP="00523ABF">
            <w:pPr>
              <w:ind w:left="567" w:firstLine="0"/>
              <w:rPr>
                <w:rFonts w:cstheme="minorHAnsi"/>
                <w:sz w:val="20"/>
                <w:szCs w:val="20"/>
              </w:rPr>
            </w:pPr>
            <w:r w:rsidRPr="00D127C7">
              <w:rPr>
                <w:rFonts w:cstheme="minorHAnsi"/>
                <w:sz w:val="20"/>
                <w:szCs w:val="20"/>
              </w:rPr>
              <w:t>Vardinis galingumas / našumas</w:t>
            </w:r>
            <w:r w:rsidR="6D25F9AE" w:rsidRPr="00D127C7">
              <w:rPr>
                <w:rFonts w:cstheme="minorHAnsi"/>
                <w:sz w:val="20"/>
                <w:szCs w:val="20"/>
              </w:rPr>
              <w:t xml:space="preserve"> </w:t>
            </w:r>
            <w:r w:rsidR="72B49F88" w:rsidRPr="00D127C7">
              <w:rPr>
                <w:rFonts w:cstheme="minorHAnsi"/>
                <w:sz w:val="20"/>
                <w:szCs w:val="20"/>
              </w:rPr>
              <w:t>(</w:t>
            </w:r>
            <w:r w:rsidR="6D25F9AE" w:rsidRPr="00D127C7">
              <w:rPr>
                <w:rFonts w:cstheme="minorHAnsi"/>
                <w:sz w:val="20"/>
                <w:szCs w:val="20"/>
              </w:rPr>
              <w:t>dirbant dviem katilam</w:t>
            </w:r>
            <w:r w:rsidR="51EEE0D5" w:rsidRPr="00D127C7">
              <w:rPr>
                <w:rFonts w:cstheme="minorHAnsi"/>
                <w:sz w:val="20"/>
                <w:szCs w:val="20"/>
              </w:rPr>
              <w:t>)</w:t>
            </w:r>
          </w:p>
        </w:tc>
        <w:tc>
          <w:tcPr>
            <w:tcW w:w="1501" w:type="dxa"/>
            <w:tcBorders>
              <w:top w:val="nil"/>
              <w:left w:val="nil"/>
              <w:bottom w:val="single" w:sz="6" w:space="0" w:color="auto"/>
              <w:right w:val="single" w:sz="6" w:space="0" w:color="auto"/>
            </w:tcBorders>
            <w:shd w:val="clear" w:color="auto" w:fill="auto"/>
            <w:vAlign w:val="center"/>
            <w:hideMark/>
          </w:tcPr>
          <w:p w14:paraId="2BF23252" w14:textId="30C83B9C" w:rsidR="00F82D1A" w:rsidRPr="00D127C7" w:rsidRDefault="00F82D1A" w:rsidP="00523ABF">
            <w:pPr>
              <w:ind w:left="567" w:firstLine="0"/>
              <w:rPr>
                <w:rFonts w:cstheme="minorHAnsi"/>
                <w:sz w:val="20"/>
                <w:szCs w:val="20"/>
              </w:rPr>
            </w:pPr>
            <w:r w:rsidRPr="00D127C7">
              <w:rPr>
                <w:rFonts w:cstheme="minorHAnsi"/>
                <w:sz w:val="20"/>
                <w:szCs w:val="20"/>
              </w:rPr>
              <w:t>MW</w:t>
            </w:r>
          </w:p>
        </w:tc>
        <w:tc>
          <w:tcPr>
            <w:tcW w:w="1486" w:type="dxa"/>
            <w:tcBorders>
              <w:top w:val="nil"/>
              <w:left w:val="nil"/>
              <w:bottom w:val="single" w:sz="6" w:space="0" w:color="auto"/>
              <w:right w:val="single" w:sz="6" w:space="0" w:color="auto"/>
            </w:tcBorders>
            <w:shd w:val="clear" w:color="auto" w:fill="auto"/>
            <w:vAlign w:val="center"/>
            <w:hideMark/>
          </w:tcPr>
          <w:p w14:paraId="05813C2C" w14:textId="4B86736B" w:rsidR="00F82D1A" w:rsidRPr="00D127C7" w:rsidRDefault="00F82D1A" w:rsidP="00523ABF">
            <w:pPr>
              <w:ind w:left="567" w:firstLine="0"/>
              <w:rPr>
                <w:rFonts w:cstheme="minorHAnsi"/>
                <w:sz w:val="20"/>
                <w:szCs w:val="20"/>
              </w:rPr>
            </w:pPr>
            <w:r w:rsidRPr="00D127C7">
              <w:rPr>
                <w:rFonts w:cstheme="minorHAnsi"/>
                <w:sz w:val="20"/>
                <w:szCs w:val="20"/>
              </w:rPr>
              <w:t>4,5</w:t>
            </w:r>
          </w:p>
        </w:tc>
      </w:tr>
      <w:tr w:rsidR="00F82D1A" w:rsidRPr="00D127C7" w14:paraId="2A6E2A02" w14:textId="77777777" w:rsidTr="00C91B5C">
        <w:trPr>
          <w:trHeight w:val="437"/>
        </w:trPr>
        <w:tc>
          <w:tcPr>
            <w:tcW w:w="6223" w:type="dxa"/>
            <w:tcBorders>
              <w:top w:val="nil"/>
              <w:left w:val="single" w:sz="6" w:space="0" w:color="auto"/>
              <w:bottom w:val="single" w:sz="6" w:space="0" w:color="auto"/>
              <w:right w:val="single" w:sz="6" w:space="0" w:color="auto"/>
            </w:tcBorders>
            <w:shd w:val="clear" w:color="auto" w:fill="auto"/>
            <w:vAlign w:val="center"/>
            <w:hideMark/>
          </w:tcPr>
          <w:p w14:paraId="50B2FCC2" w14:textId="3894EEE1" w:rsidR="00F82D1A" w:rsidRPr="00D127C7" w:rsidRDefault="00F82D1A" w:rsidP="00523ABF">
            <w:pPr>
              <w:ind w:left="567" w:firstLine="0"/>
              <w:rPr>
                <w:rFonts w:cstheme="minorHAnsi"/>
                <w:sz w:val="20"/>
                <w:szCs w:val="20"/>
              </w:rPr>
            </w:pPr>
            <w:r w:rsidRPr="00D127C7">
              <w:rPr>
                <w:rFonts w:cstheme="minorHAnsi"/>
                <w:sz w:val="20"/>
                <w:szCs w:val="20"/>
              </w:rPr>
              <w:t>Minimalus galingumas / našumas</w:t>
            </w:r>
            <w:r w:rsidR="5A9E36DA" w:rsidRPr="00D127C7">
              <w:rPr>
                <w:rFonts w:cstheme="minorHAnsi"/>
                <w:sz w:val="20"/>
                <w:szCs w:val="20"/>
              </w:rPr>
              <w:t xml:space="preserve"> </w:t>
            </w:r>
            <w:r w:rsidR="016C6D20" w:rsidRPr="00D127C7">
              <w:rPr>
                <w:rFonts w:cstheme="minorHAnsi"/>
                <w:sz w:val="20"/>
                <w:szCs w:val="20"/>
              </w:rPr>
              <w:t>(</w:t>
            </w:r>
            <w:r w:rsidR="7D523EF2" w:rsidRPr="00D127C7">
              <w:rPr>
                <w:rFonts w:cstheme="minorHAnsi"/>
                <w:sz w:val="20"/>
                <w:szCs w:val="20"/>
              </w:rPr>
              <w:t>dirba</w:t>
            </w:r>
            <w:r w:rsidR="00FB03A8" w:rsidRPr="00D127C7">
              <w:rPr>
                <w:rFonts w:cstheme="minorHAnsi"/>
                <w:sz w:val="20"/>
                <w:szCs w:val="20"/>
              </w:rPr>
              <w:t>nt</w:t>
            </w:r>
            <w:r w:rsidR="7D523EF2" w:rsidRPr="00D127C7">
              <w:rPr>
                <w:rFonts w:cstheme="minorHAnsi"/>
                <w:sz w:val="20"/>
                <w:szCs w:val="20"/>
              </w:rPr>
              <w:t xml:space="preserve"> viena</w:t>
            </w:r>
            <w:r w:rsidR="00FB03A8" w:rsidRPr="00D127C7">
              <w:rPr>
                <w:rFonts w:cstheme="minorHAnsi"/>
                <w:sz w:val="20"/>
                <w:szCs w:val="20"/>
              </w:rPr>
              <w:t>m</w:t>
            </w:r>
            <w:r w:rsidR="7D523EF2" w:rsidRPr="00D127C7">
              <w:rPr>
                <w:rFonts w:cstheme="minorHAnsi"/>
                <w:sz w:val="20"/>
                <w:szCs w:val="20"/>
              </w:rPr>
              <w:t xml:space="preserve"> katil</w:t>
            </w:r>
            <w:r w:rsidR="00FB03A8" w:rsidRPr="00D127C7">
              <w:rPr>
                <w:rFonts w:cstheme="minorHAnsi"/>
                <w:sz w:val="20"/>
                <w:szCs w:val="20"/>
              </w:rPr>
              <w:t>ui</w:t>
            </w:r>
            <w:r w:rsidR="7D523EF2" w:rsidRPr="00D127C7">
              <w:rPr>
                <w:rFonts w:cstheme="minorHAnsi"/>
                <w:sz w:val="20"/>
                <w:szCs w:val="20"/>
              </w:rPr>
              <w:t>)</w:t>
            </w:r>
          </w:p>
        </w:tc>
        <w:tc>
          <w:tcPr>
            <w:tcW w:w="1501" w:type="dxa"/>
            <w:tcBorders>
              <w:top w:val="nil"/>
              <w:left w:val="nil"/>
              <w:bottom w:val="single" w:sz="6" w:space="0" w:color="auto"/>
              <w:right w:val="single" w:sz="6" w:space="0" w:color="auto"/>
            </w:tcBorders>
            <w:shd w:val="clear" w:color="auto" w:fill="auto"/>
            <w:vAlign w:val="center"/>
            <w:hideMark/>
          </w:tcPr>
          <w:p w14:paraId="7D97887F" w14:textId="7CCAA259" w:rsidR="00F82D1A" w:rsidRPr="00D127C7" w:rsidRDefault="00F82D1A" w:rsidP="00523ABF">
            <w:pPr>
              <w:ind w:left="567" w:firstLine="0"/>
              <w:rPr>
                <w:rFonts w:cstheme="minorHAnsi"/>
                <w:sz w:val="20"/>
                <w:szCs w:val="20"/>
              </w:rPr>
            </w:pPr>
            <w:r w:rsidRPr="00D127C7">
              <w:rPr>
                <w:rFonts w:cstheme="minorHAnsi"/>
                <w:sz w:val="20"/>
                <w:szCs w:val="20"/>
              </w:rPr>
              <w:t>MW</w:t>
            </w:r>
          </w:p>
        </w:tc>
        <w:tc>
          <w:tcPr>
            <w:tcW w:w="1486" w:type="dxa"/>
            <w:tcBorders>
              <w:top w:val="nil"/>
              <w:left w:val="nil"/>
              <w:bottom w:val="single" w:sz="6" w:space="0" w:color="auto"/>
              <w:right w:val="single" w:sz="6" w:space="0" w:color="auto"/>
            </w:tcBorders>
            <w:shd w:val="clear" w:color="auto" w:fill="auto"/>
            <w:vAlign w:val="center"/>
            <w:hideMark/>
          </w:tcPr>
          <w:p w14:paraId="395C712A" w14:textId="04C31843" w:rsidR="00F82D1A" w:rsidRPr="00D127C7" w:rsidRDefault="00F82D1A" w:rsidP="00523ABF">
            <w:pPr>
              <w:ind w:left="567" w:firstLine="0"/>
              <w:rPr>
                <w:rFonts w:cstheme="minorHAnsi"/>
                <w:sz w:val="20"/>
                <w:szCs w:val="20"/>
              </w:rPr>
            </w:pPr>
            <w:r w:rsidRPr="00D127C7">
              <w:rPr>
                <w:rFonts w:cstheme="minorHAnsi"/>
                <w:sz w:val="20"/>
                <w:szCs w:val="20"/>
              </w:rPr>
              <w:t>0,8</w:t>
            </w:r>
          </w:p>
        </w:tc>
      </w:tr>
    </w:tbl>
    <w:p w14:paraId="5B7ADEE9" w14:textId="77777777" w:rsidR="00685BD4" w:rsidRPr="00D127C7" w:rsidRDefault="00685BD4" w:rsidP="00C91B5C">
      <w:pPr>
        <w:ind w:firstLine="0"/>
        <w:rPr>
          <w:rFonts w:cstheme="minorHAnsi"/>
          <w:sz w:val="20"/>
          <w:szCs w:val="20"/>
        </w:rPr>
      </w:pPr>
    </w:p>
    <w:p w14:paraId="41981EF9" w14:textId="1AD8C268" w:rsidR="00685BD4" w:rsidRPr="00D127C7" w:rsidRDefault="000973B4" w:rsidP="00332D99">
      <w:pPr>
        <w:pStyle w:val="Antrat1"/>
        <w:rPr>
          <w:rFonts w:cstheme="minorHAnsi"/>
          <w:sz w:val="20"/>
          <w:szCs w:val="20"/>
        </w:rPr>
      </w:pPr>
      <w:bookmarkStart w:id="45" w:name="_Toc34655740"/>
      <w:bookmarkStart w:id="46" w:name="_Toc129869693"/>
      <w:r w:rsidRPr="00D127C7">
        <w:rPr>
          <w:rFonts w:cstheme="minorHAnsi"/>
          <w:sz w:val="20"/>
          <w:szCs w:val="20"/>
        </w:rPr>
        <w:lastRenderedPageBreak/>
        <w:t>PIRKIMO OBJEKTO FUNKCINIAI REIKALAVIMAI IR NORIMI REZULTATAI</w:t>
      </w:r>
      <w:bookmarkEnd w:id="45"/>
      <w:bookmarkEnd w:id="46"/>
    </w:p>
    <w:p w14:paraId="6B6EEB10" w14:textId="4CCC4991" w:rsidR="00983514" w:rsidRPr="00D127C7" w:rsidRDefault="00983514" w:rsidP="00CF78C2">
      <w:pPr>
        <w:pStyle w:val="Antrat2"/>
        <w:rPr>
          <w:rFonts w:cstheme="minorHAnsi"/>
          <w:sz w:val="20"/>
          <w:szCs w:val="20"/>
        </w:rPr>
      </w:pPr>
      <w:bookmarkStart w:id="47" w:name="_Toc92722088"/>
      <w:r w:rsidRPr="00D127C7">
        <w:rPr>
          <w:rFonts w:cstheme="minorHAnsi"/>
          <w:sz w:val="20"/>
          <w:szCs w:val="20"/>
        </w:rPr>
        <w:t>P</w:t>
      </w:r>
      <w:r w:rsidR="00193C36" w:rsidRPr="00D127C7">
        <w:rPr>
          <w:rFonts w:cstheme="minorHAnsi"/>
          <w:sz w:val="20"/>
          <w:szCs w:val="20"/>
        </w:rPr>
        <w:t>rojekto apimtyje numatoma</w:t>
      </w:r>
      <w:r w:rsidR="00195184" w:rsidRPr="00D127C7">
        <w:rPr>
          <w:rFonts w:cstheme="minorHAnsi"/>
          <w:sz w:val="20"/>
          <w:szCs w:val="20"/>
        </w:rPr>
        <w:t xml:space="preserve"> </w:t>
      </w:r>
      <w:r w:rsidRPr="00D127C7">
        <w:rPr>
          <w:rFonts w:cstheme="minorHAnsi"/>
          <w:sz w:val="20"/>
          <w:szCs w:val="20"/>
        </w:rPr>
        <w:t>mobili katilinė turi būti suprojektuota ir veikti kaip kilnojamas rezervinis šilumos šaltinis</w:t>
      </w:r>
      <w:r w:rsidR="002046D8" w:rsidRPr="00D127C7">
        <w:rPr>
          <w:rFonts w:cstheme="minorHAnsi"/>
          <w:sz w:val="20"/>
          <w:szCs w:val="20"/>
        </w:rPr>
        <w:t xml:space="preserve">, </w:t>
      </w:r>
      <w:proofErr w:type="spellStart"/>
      <w:r w:rsidR="002046D8" w:rsidRPr="00D127C7">
        <w:rPr>
          <w:rFonts w:cstheme="minorHAnsi"/>
          <w:sz w:val="20"/>
          <w:szCs w:val="20"/>
        </w:rPr>
        <w:t>t.y</w:t>
      </w:r>
      <w:proofErr w:type="spellEnd"/>
      <w:r w:rsidR="007819C8" w:rsidRPr="00D127C7">
        <w:rPr>
          <w:rFonts w:cstheme="minorHAnsi"/>
          <w:sz w:val="20"/>
          <w:szCs w:val="20"/>
        </w:rPr>
        <w:t>.</w:t>
      </w:r>
      <w:r w:rsidRPr="00D127C7">
        <w:rPr>
          <w:rFonts w:cstheme="minorHAnsi"/>
          <w:sz w:val="20"/>
          <w:szCs w:val="20"/>
        </w:rPr>
        <w:t xml:space="preserve"> </w:t>
      </w:r>
      <w:r w:rsidR="007819C8" w:rsidRPr="00D127C7">
        <w:rPr>
          <w:rFonts w:cstheme="minorHAnsi"/>
          <w:sz w:val="20"/>
          <w:szCs w:val="20"/>
        </w:rPr>
        <w:t>į</w:t>
      </w:r>
      <w:r w:rsidRPr="00D127C7">
        <w:rPr>
          <w:rFonts w:cstheme="minorHAnsi"/>
          <w:sz w:val="20"/>
          <w:szCs w:val="20"/>
        </w:rPr>
        <w:t>vykus šilumos tinklų avarijai arba numatyto planinio remonto metu</w:t>
      </w:r>
      <w:r w:rsidR="00AE31B4" w:rsidRPr="00D127C7">
        <w:rPr>
          <w:rFonts w:cstheme="minorHAnsi"/>
          <w:sz w:val="20"/>
          <w:szCs w:val="20"/>
        </w:rPr>
        <w:t xml:space="preserve"> arba šilumos tinklų hidraulinių bandymų metu</w:t>
      </w:r>
      <w:r w:rsidRPr="00D127C7">
        <w:rPr>
          <w:rFonts w:cstheme="minorHAnsi"/>
          <w:sz w:val="20"/>
          <w:szCs w:val="20"/>
        </w:rPr>
        <w:t xml:space="preserve">, </w:t>
      </w:r>
      <w:r w:rsidR="00D61EA2" w:rsidRPr="00D127C7">
        <w:rPr>
          <w:rFonts w:cstheme="minorHAnsi"/>
          <w:sz w:val="20"/>
          <w:szCs w:val="20"/>
        </w:rPr>
        <w:t>m</w:t>
      </w:r>
      <w:r w:rsidRPr="00D127C7">
        <w:rPr>
          <w:rFonts w:cstheme="minorHAnsi"/>
          <w:sz w:val="20"/>
          <w:szCs w:val="20"/>
        </w:rPr>
        <w:t>obili katilinė su visa reikiama įranga operatyviai (</w:t>
      </w:r>
      <w:r w:rsidR="00D61EA2" w:rsidRPr="00D127C7">
        <w:rPr>
          <w:rFonts w:cstheme="minorHAnsi"/>
          <w:sz w:val="20"/>
          <w:szCs w:val="20"/>
        </w:rPr>
        <w:t xml:space="preserve">ne ilgiau kaip </w:t>
      </w:r>
      <w:r w:rsidR="00A83047" w:rsidRPr="00D127C7">
        <w:rPr>
          <w:rFonts w:cstheme="minorHAnsi"/>
          <w:sz w:val="20"/>
          <w:szCs w:val="20"/>
        </w:rPr>
        <w:t xml:space="preserve">per </w:t>
      </w:r>
      <w:r w:rsidRPr="00D127C7">
        <w:rPr>
          <w:rFonts w:cstheme="minorHAnsi"/>
          <w:sz w:val="20"/>
          <w:szCs w:val="20"/>
        </w:rPr>
        <w:t xml:space="preserve">2 – 3 val.) arba planine tvarka pagal suderintą </w:t>
      </w:r>
      <w:r w:rsidR="00C97A41" w:rsidRPr="00D127C7">
        <w:rPr>
          <w:rFonts w:cstheme="minorHAnsi"/>
          <w:sz w:val="20"/>
          <w:szCs w:val="20"/>
        </w:rPr>
        <w:t>grafiką</w:t>
      </w:r>
      <w:r w:rsidRPr="00D127C7">
        <w:rPr>
          <w:rFonts w:cstheme="minorHAnsi"/>
          <w:sz w:val="20"/>
          <w:szCs w:val="20"/>
        </w:rPr>
        <w:t xml:space="preserve"> transportuojama (pervežama) Užsakovo ir prijungiama prie parengtos tam tikslui šilumos tinklo vietos/įvado</w:t>
      </w:r>
      <w:bookmarkEnd w:id="47"/>
      <w:r w:rsidR="00F53A1A" w:rsidRPr="00D127C7">
        <w:rPr>
          <w:rFonts w:cstheme="minorHAnsi"/>
          <w:sz w:val="20"/>
          <w:szCs w:val="20"/>
        </w:rPr>
        <w:t>.</w:t>
      </w:r>
    </w:p>
    <w:p w14:paraId="4336FB87" w14:textId="4FBBB014" w:rsidR="00651ED7" w:rsidRPr="00D127C7" w:rsidRDefault="5F53AE9E" w:rsidP="00332D99">
      <w:pPr>
        <w:pStyle w:val="Antrat2"/>
        <w:rPr>
          <w:rFonts w:cstheme="minorHAnsi"/>
          <w:sz w:val="20"/>
          <w:szCs w:val="20"/>
        </w:rPr>
      </w:pPr>
      <w:bookmarkStart w:id="48" w:name="_Toc34655744"/>
      <w:r w:rsidRPr="00D127C7">
        <w:rPr>
          <w:rFonts w:cstheme="minorHAnsi"/>
          <w:sz w:val="20"/>
          <w:szCs w:val="20"/>
        </w:rPr>
        <w:t xml:space="preserve"> Minimalūs reikalavimai projektavimui ir komplektacijai</w:t>
      </w:r>
      <w:r w:rsidR="00030740" w:rsidRPr="00D127C7">
        <w:rPr>
          <w:rFonts w:cstheme="minorHAnsi"/>
          <w:sz w:val="20"/>
          <w:szCs w:val="20"/>
        </w:rPr>
        <w:t>:</w:t>
      </w:r>
    </w:p>
    <w:p w14:paraId="78410725" w14:textId="6384CC80" w:rsidR="00030740" w:rsidRPr="00D127C7" w:rsidRDefault="4AB32A3B" w:rsidP="00332D99">
      <w:pPr>
        <w:pStyle w:val="Antrat2"/>
        <w:rPr>
          <w:rFonts w:cstheme="minorHAnsi"/>
          <w:sz w:val="20"/>
          <w:szCs w:val="20"/>
        </w:rPr>
      </w:pPr>
      <w:bookmarkStart w:id="49" w:name="_Toc92722090"/>
      <w:r w:rsidRPr="00D127C7">
        <w:rPr>
          <w:rFonts w:cstheme="minorHAnsi"/>
          <w:sz w:val="20"/>
          <w:szCs w:val="20"/>
        </w:rPr>
        <w:t xml:space="preserve">Mobilios katilinės (katilo) šiluminis galingumas </w:t>
      </w:r>
      <w:r w:rsidR="48D96626" w:rsidRPr="00D127C7">
        <w:rPr>
          <w:rFonts w:cstheme="minorHAnsi"/>
          <w:sz w:val="20"/>
          <w:szCs w:val="20"/>
        </w:rPr>
        <w:t xml:space="preserve"> </w:t>
      </w:r>
      <w:r w:rsidR="4BFF1C32" w:rsidRPr="00D127C7">
        <w:rPr>
          <w:rFonts w:cstheme="minorHAnsi"/>
          <w:sz w:val="20"/>
          <w:szCs w:val="20"/>
        </w:rPr>
        <w:t xml:space="preserve">1,4 </w:t>
      </w:r>
      <w:r w:rsidR="48D96626" w:rsidRPr="00D127C7">
        <w:rPr>
          <w:rFonts w:cstheme="minorHAnsi"/>
          <w:sz w:val="20"/>
          <w:szCs w:val="20"/>
        </w:rPr>
        <w:t>(+/-10%)</w:t>
      </w:r>
      <w:r w:rsidRPr="00D127C7">
        <w:rPr>
          <w:rFonts w:cstheme="minorHAnsi"/>
          <w:sz w:val="20"/>
          <w:szCs w:val="20"/>
        </w:rPr>
        <w:t xml:space="preserve"> MW;</w:t>
      </w:r>
      <w:bookmarkEnd w:id="49"/>
    </w:p>
    <w:p w14:paraId="71BBFCF1" w14:textId="5C91D15A" w:rsidR="00030740" w:rsidRPr="00D127C7" w:rsidRDefault="333BEBD9" w:rsidP="002D2B03">
      <w:pPr>
        <w:pStyle w:val="Antrat2"/>
        <w:rPr>
          <w:rFonts w:cstheme="minorHAnsi"/>
          <w:sz w:val="20"/>
          <w:szCs w:val="20"/>
        </w:rPr>
      </w:pPr>
      <w:bookmarkStart w:id="50" w:name="_Toc92722091"/>
      <w:r w:rsidRPr="00D127C7">
        <w:rPr>
          <w:rFonts w:cstheme="minorHAnsi"/>
          <w:sz w:val="20"/>
          <w:szCs w:val="20"/>
        </w:rPr>
        <w:t xml:space="preserve">Katilas plieninis </w:t>
      </w:r>
      <w:proofErr w:type="spellStart"/>
      <w:r w:rsidRPr="00D127C7">
        <w:rPr>
          <w:rFonts w:cstheme="minorHAnsi"/>
          <w:sz w:val="20"/>
          <w:szCs w:val="20"/>
        </w:rPr>
        <w:t>P</w:t>
      </w:r>
      <w:r w:rsidRPr="00D127C7">
        <w:rPr>
          <w:rFonts w:cstheme="minorHAnsi"/>
          <w:sz w:val="20"/>
          <w:szCs w:val="20"/>
          <w:vertAlign w:val="subscript"/>
        </w:rPr>
        <w:t>darb.</w:t>
      </w:r>
      <w:r w:rsidRPr="00D127C7">
        <w:rPr>
          <w:rFonts w:cstheme="minorHAnsi"/>
          <w:sz w:val="20"/>
          <w:szCs w:val="20"/>
        </w:rPr>
        <w:t>nemažiau</w:t>
      </w:r>
      <w:proofErr w:type="spellEnd"/>
      <w:r w:rsidRPr="00D127C7">
        <w:rPr>
          <w:rFonts w:cstheme="minorHAnsi"/>
          <w:sz w:val="20"/>
          <w:szCs w:val="20"/>
        </w:rPr>
        <w:t xml:space="preserve"> 8 Bar,</w:t>
      </w:r>
      <w:r w:rsidR="5117E6FC" w:rsidRPr="00D127C7">
        <w:rPr>
          <w:rFonts w:cstheme="minorHAnsi"/>
          <w:sz w:val="20"/>
          <w:szCs w:val="20"/>
        </w:rPr>
        <w:t xml:space="preserve"> 105≤ </w:t>
      </w:r>
      <w:proofErr w:type="spellStart"/>
      <w:r w:rsidR="5117E6FC" w:rsidRPr="00D127C7">
        <w:rPr>
          <w:rFonts w:cstheme="minorHAnsi"/>
          <w:sz w:val="20"/>
          <w:szCs w:val="20"/>
        </w:rPr>
        <w:t>T</w:t>
      </w:r>
      <w:r w:rsidR="5117E6FC" w:rsidRPr="00D127C7">
        <w:rPr>
          <w:rFonts w:cstheme="minorHAnsi"/>
          <w:sz w:val="20"/>
          <w:szCs w:val="20"/>
          <w:vertAlign w:val="subscript"/>
        </w:rPr>
        <w:t>max</w:t>
      </w:r>
      <w:proofErr w:type="spellEnd"/>
      <w:r w:rsidR="5117E6FC" w:rsidRPr="00D127C7">
        <w:rPr>
          <w:rFonts w:cstheme="minorHAnsi"/>
          <w:sz w:val="20"/>
          <w:szCs w:val="20"/>
          <w:vertAlign w:val="subscript"/>
        </w:rPr>
        <w:t xml:space="preserve">. </w:t>
      </w:r>
      <w:r w:rsidR="5117E6FC" w:rsidRPr="00D127C7">
        <w:rPr>
          <w:rFonts w:cstheme="minorHAnsi"/>
          <w:sz w:val="20"/>
          <w:szCs w:val="20"/>
        </w:rPr>
        <w:t>&lt;110 °C</w:t>
      </w:r>
      <w:r w:rsidRPr="00D127C7">
        <w:rPr>
          <w:rFonts w:cstheme="minorHAnsi"/>
          <w:sz w:val="20"/>
          <w:szCs w:val="20"/>
        </w:rPr>
        <w:t xml:space="preserve"> – neregistruojamas LR </w:t>
      </w:r>
      <w:r w:rsidR="565D3B76" w:rsidRPr="00D127C7">
        <w:rPr>
          <w:rFonts w:cstheme="minorHAnsi"/>
          <w:sz w:val="20"/>
          <w:szCs w:val="20"/>
        </w:rPr>
        <w:t>potencialiai pavojingų įrenginių</w:t>
      </w:r>
      <w:r w:rsidR="00DB2FE7" w:rsidRPr="00D127C7">
        <w:rPr>
          <w:rFonts w:cstheme="minorHAnsi"/>
          <w:sz w:val="20"/>
          <w:szCs w:val="20"/>
        </w:rPr>
        <w:t xml:space="preserve"> </w:t>
      </w:r>
      <w:r w:rsidRPr="00D127C7">
        <w:rPr>
          <w:rFonts w:cstheme="minorHAnsi"/>
          <w:sz w:val="20"/>
          <w:szCs w:val="20"/>
        </w:rPr>
        <w:t>valstybiniame registre);</w:t>
      </w:r>
      <w:r w:rsidR="5241C7B1" w:rsidRPr="00D127C7">
        <w:rPr>
          <w:rFonts w:cstheme="minorHAnsi"/>
          <w:sz w:val="20"/>
          <w:szCs w:val="20"/>
        </w:rPr>
        <w:t xml:space="preserve"> plačiau apie katilą su degikliu, skyriuje Nr.</w:t>
      </w:r>
      <w:r w:rsidR="219D3290" w:rsidRPr="00D127C7">
        <w:rPr>
          <w:rFonts w:cstheme="minorHAnsi"/>
          <w:sz w:val="20"/>
          <w:szCs w:val="20"/>
        </w:rPr>
        <w:t xml:space="preserve"> </w:t>
      </w:r>
      <w:bookmarkEnd w:id="50"/>
      <w:r w:rsidR="00AB1FDA" w:rsidRPr="00D127C7">
        <w:rPr>
          <w:rFonts w:cstheme="minorHAnsi"/>
          <w:sz w:val="20"/>
          <w:szCs w:val="20"/>
        </w:rPr>
        <w:t>9</w:t>
      </w:r>
      <w:r w:rsidR="219D3290" w:rsidRPr="00D127C7">
        <w:rPr>
          <w:rFonts w:cstheme="minorHAnsi"/>
          <w:sz w:val="20"/>
          <w:szCs w:val="20"/>
        </w:rPr>
        <w:t xml:space="preserve"> „Katilas su degikliu“</w:t>
      </w:r>
      <w:r w:rsidR="4F11B065" w:rsidRPr="00D127C7">
        <w:rPr>
          <w:rFonts w:cstheme="minorHAnsi"/>
          <w:sz w:val="20"/>
          <w:szCs w:val="20"/>
        </w:rPr>
        <w:t>;</w:t>
      </w:r>
    </w:p>
    <w:p w14:paraId="53E395F9" w14:textId="1741EC25" w:rsidR="00030740" w:rsidRPr="00D127C7" w:rsidRDefault="4AB32A3B">
      <w:pPr>
        <w:pStyle w:val="Antrat2"/>
        <w:rPr>
          <w:rFonts w:cstheme="minorHAnsi"/>
          <w:sz w:val="20"/>
          <w:szCs w:val="20"/>
        </w:rPr>
      </w:pPr>
      <w:bookmarkStart w:id="51" w:name="_Toc92722092"/>
      <w:r w:rsidRPr="00D127C7">
        <w:rPr>
          <w:rFonts w:cstheme="minorHAnsi"/>
          <w:sz w:val="20"/>
          <w:szCs w:val="20"/>
        </w:rPr>
        <w:t>Kuras</w:t>
      </w:r>
      <w:r w:rsidR="00D638BF" w:rsidRPr="00D127C7">
        <w:rPr>
          <w:rFonts w:cstheme="minorHAnsi"/>
          <w:sz w:val="20"/>
          <w:szCs w:val="20"/>
        </w:rPr>
        <w:t xml:space="preserve"> </w:t>
      </w:r>
      <w:r w:rsidR="00504672" w:rsidRPr="00D127C7">
        <w:rPr>
          <w:rFonts w:cstheme="minorHAnsi"/>
          <w:sz w:val="20"/>
          <w:szCs w:val="20"/>
        </w:rPr>
        <w:t xml:space="preserve">- </w:t>
      </w:r>
      <w:r w:rsidR="00D638BF" w:rsidRPr="00D127C7">
        <w:rPr>
          <w:rFonts w:cstheme="minorHAnsi"/>
          <w:sz w:val="20"/>
          <w:szCs w:val="20"/>
        </w:rPr>
        <w:t>žymėtas</w:t>
      </w:r>
      <w:r w:rsidRPr="00D127C7">
        <w:rPr>
          <w:rFonts w:cstheme="minorHAnsi"/>
          <w:sz w:val="20"/>
          <w:szCs w:val="20"/>
        </w:rPr>
        <w:t xml:space="preserve"> dyzelinas </w:t>
      </w:r>
      <w:r w:rsidR="00EE3688" w:rsidRPr="00D127C7">
        <w:rPr>
          <w:rFonts w:cstheme="minorHAnsi"/>
          <w:sz w:val="20"/>
          <w:szCs w:val="20"/>
        </w:rPr>
        <w:t xml:space="preserve">prekių </w:t>
      </w:r>
      <w:r w:rsidRPr="00D127C7">
        <w:rPr>
          <w:rFonts w:cstheme="minorHAnsi"/>
          <w:sz w:val="20"/>
          <w:szCs w:val="20"/>
        </w:rPr>
        <w:t>kodas (-ai) pagal kombinuotąją nomenklatūrą 27101943; 27101946; 27101947; 27101948)</w:t>
      </w:r>
      <w:bookmarkEnd w:id="51"/>
    </w:p>
    <w:p w14:paraId="5CFD4500" w14:textId="5022F609" w:rsidR="00030740" w:rsidRPr="00D127C7" w:rsidRDefault="4AB32A3B">
      <w:pPr>
        <w:pStyle w:val="Antrat2"/>
        <w:rPr>
          <w:rFonts w:cstheme="minorHAnsi"/>
          <w:sz w:val="20"/>
          <w:szCs w:val="20"/>
        </w:rPr>
      </w:pPr>
      <w:bookmarkStart w:id="52" w:name="_Toc92722093"/>
      <w:r w:rsidRPr="00D127C7">
        <w:rPr>
          <w:rFonts w:cstheme="minorHAnsi"/>
          <w:sz w:val="20"/>
          <w:szCs w:val="20"/>
        </w:rPr>
        <w:t xml:space="preserve">Degiklis – </w:t>
      </w:r>
      <w:proofErr w:type="spellStart"/>
      <w:r w:rsidRPr="00D127C7">
        <w:rPr>
          <w:rFonts w:cstheme="minorHAnsi"/>
          <w:sz w:val="20"/>
          <w:szCs w:val="20"/>
        </w:rPr>
        <w:t>moduliacinis</w:t>
      </w:r>
      <w:proofErr w:type="spellEnd"/>
      <w:r w:rsidRPr="00D127C7">
        <w:rPr>
          <w:rFonts w:cstheme="minorHAnsi"/>
          <w:sz w:val="20"/>
          <w:szCs w:val="20"/>
        </w:rPr>
        <w:t>, moduliavimas ne mažesnis kaip 1</w:t>
      </w:r>
      <w:r w:rsidR="57564E11" w:rsidRPr="00D127C7">
        <w:rPr>
          <w:rFonts w:cstheme="minorHAnsi"/>
          <w:sz w:val="20"/>
          <w:szCs w:val="20"/>
        </w:rPr>
        <w:t xml:space="preserve"> </w:t>
      </w:r>
      <w:r w:rsidRPr="00D127C7">
        <w:rPr>
          <w:rFonts w:cstheme="minorHAnsi"/>
          <w:sz w:val="20"/>
          <w:szCs w:val="20"/>
        </w:rPr>
        <w:t xml:space="preserve">prie </w:t>
      </w:r>
      <w:r w:rsidR="33985AB6" w:rsidRPr="00D127C7">
        <w:rPr>
          <w:rFonts w:cstheme="minorHAnsi"/>
          <w:sz w:val="20"/>
          <w:szCs w:val="20"/>
        </w:rPr>
        <w:t>4</w:t>
      </w:r>
      <w:r w:rsidRPr="00D127C7">
        <w:rPr>
          <w:rFonts w:cstheme="minorHAnsi"/>
          <w:sz w:val="20"/>
          <w:szCs w:val="20"/>
        </w:rPr>
        <w:t>;</w:t>
      </w:r>
      <w:bookmarkEnd w:id="52"/>
    </w:p>
    <w:p w14:paraId="7B4CFF24" w14:textId="4F2E244D" w:rsidR="00030740" w:rsidRPr="00D127C7" w:rsidRDefault="4AB32A3B">
      <w:pPr>
        <w:pStyle w:val="Antrat2"/>
        <w:rPr>
          <w:rFonts w:cstheme="minorHAnsi"/>
          <w:sz w:val="20"/>
          <w:szCs w:val="20"/>
        </w:rPr>
      </w:pPr>
      <w:bookmarkStart w:id="53" w:name="_Toc92722094"/>
      <w:r w:rsidRPr="00D127C7">
        <w:rPr>
          <w:rFonts w:cstheme="minorHAnsi"/>
          <w:sz w:val="20"/>
          <w:szCs w:val="20"/>
        </w:rPr>
        <w:t>Siurbliai su dažnio keitikliais.</w:t>
      </w:r>
      <w:bookmarkEnd w:id="53"/>
    </w:p>
    <w:p w14:paraId="29BE4450" w14:textId="0CB1B786" w:rsidR="00265D38" w:rsidRPr="00D127C7" w:rsidRDefault="4AB32A3B">
      <w:pPr>
        <w:pStyle w:val="Antrat2"/>
        <w:rPr>
          <w:rFonts w:cstheme="minorHAnsi"/>
          <w:sz w:val="20"/>
          <w:szCs w:val="20"/>
        </w:rPr>
      </w:pPr>
      <w:bookmarkStart w:id="54" w:name="_Toc92722095"/>
      <w:r w:rsidRPr="00D127C7">
        <w:rPr>
          <w:rFonts w:cstheme="minorHAnsi"/>
          <w:sz w:val="20"/>
          <w:szCs w:val="20"/>
        </w:rPr>
        <w:t>Katilinės sumontuoti siurbliai:</w:t>
      </w:r>
      <w:bookmarkEnd w:id="54"/>
    </w:p>
    <w:p w14:paraId="148CC321" w14:textId="3CFBEF5B" w:rsidR="00030740" w:rsidRPr="00D127C7" w:rsidRDefault="4AB32A3B" w:rsidP="00C312B5">
      <w:pPr>
        <w:pStyle w:val="Antrat3"/>
        <w:rPr>
          <w:rFonts w:cstheme="minorHAnsi"/>
          <w:sz w:val="20"/>
          <w:szCs w:val="20"/>
        </w:rPr>
      </w:pPr>
      <w:r w:rsidRPr="00D127C7">
        <w:rPr>
          <w:rFonts w:cstheme="minorHAnsi"/>
          <w:sz w:val="20"/>
          <w:szCs w:val="20"/>
        </w:rPr>
        <w:t>tinklo siurblys</w:t>
      </w:r>
      <w:r w:rsidR="00493E43" w:rsidRPr="00D127C7">
        <w:rPr>
          <w:rFonts w:cstheme="minorHAnsi"/>
          <w:sz w:val="20"/>
          <w:szCs w:val="20"/>
        </w:rPr>
        <w:t xml:space="preserve"> </w:t>
      </w:r>
      <w:r w:rsidR="00A323E6" w:rsidRPr="00D127C7">
        <w:rPr>
          <w:rFonts w:cstheme="minorHAnsi"/>
          <w:sz w:val="20"/>
          <w:szCs w:val="20"/>
        </w:rPr>
        <w:t>(žr. 1</w:t>
      </w:r>
      <w:r w:rsidR="00EE50E5" w:rsidRPr="00D127C7">
        <w:rPr>
          <w:rFonts w:cstheme="minorHAnsi"/>
          <w:sz w:val="20"/>
          <w:szCs w:val="20"/>
        </w:rPr>
        <w:t>3</w:t>
      </w:r>
      <w:r w:rsidR="00A323E6" w:rsidRPr="00D127C7">
        <w:rPr>
          <w:rFonts w:cstheme="minorHAnsi"/>
          <w:sz w:val="20"/>
          <w:szCs w:val="20"/>
        </w:rPr>
        <w:t>.</w:t>
      </w:r>
      <w:r w:rsidR="00702E55" w:rsidRPr="00D127C7">
        <w:rPr>
          <w:rFonts w:cstheme="minorHAnsi"/>
          <w:sz w:val="20"/>
          <w:szCs w:val="20"/>
        </w:rPr>
        <w:t>3</w:t>
      </w:r>
      <w:r w:rsidR="00A323E6" w:rsidRPr="00D127C7">
        <w:rPr>
          <w:rFonts w:cstheme="minorHAnsi"/>
          <w:sz w:val="20"/>
          <w:szCs w:val="20"/>
        </w:rPr>
        <w:t>)</w:t>
      </w:r>
      <w:r w:rsidR="00C57603" w:rsidRPr="00D127C7">
        <w:rPr>
          <w:rFonts w:cstheme="minorHAnsi"/>
          <w:sz w:val="20"/>
          <w:szCs w:val="20"/>
        </w:rPr>
        <w:t>;</w:t>
      </w:r>
    </w:p>
    <w:p w14:paraId="7726909E" w14:textId="7CA94E62" w:rsidR="00030740" w:rsidRPr="00D127C7" w:rsidRDefault="4AB32A3B" w:rsidP="00C312B5">
      <w:pPr>
        <w:pStyle w:val="Antrat3"/>
        <w:rPr>
          <w:rFonts w:cstheme="minorHAnsi"/>
          <w:sz w:val="20"/>
          <w:szCs w:val="20"/>
        </w:rPr>
      </w:pPr>
      <w:r w:rsidRPr="00D127C7">
        <w:rPr>
          <w:rFonts w:cstheme="minorHAnsi"/>
          <w:sz w:val="20"/>
          <w:szCs w:val="20"/>
        </w:rPr>
        <w:t>tinklo papildymo siurblys</w:t>
      </w:r>
      <w:r w:rsidR="00D04652" w:rsidRPr="00D127C7">
        <w:rPr>
          <w:rFonts w:cstheme="minorHAnsi"/>
          <w:sz w:val="20"/>
          <w:szCs w:val="20"/>
        </w:rPr>
        <w:t xml:space="preserve"> </w:t>
      </w:r>
      <w:r w:rsidR="00A323E6" w:rsidRPr="00D127C7">
        <w:rPr>
          <w:rFonts w:cstheme="minorHAnsi"/>
          <w:sz w:val="20"/>
          <w:szCs w:val="20"/>
        </w:rPr>
        <w:t>(žr. 1</w:t>
      </w:r>
      <w:r w:rsidR="00EE50E5" w:rsidRPr="00D127C7">
        <w:rPr>
          <w:rFonts w:cstheme="minorHAnsi"/>
          <w:sz w:val="20"/>
          <w:szCs w:val="20"/>
        </w:rPr>
        <w:t>3</w:t>
      </w:r>
      <w:r w:rsidR="00A323E6" w:rsidRPr="00D127C7">
        <w:rPr>
          <w:rFonts w:cstheme="minorHAnsi"/>
          <w:sz w:val="20"/>
          <w:szCs w:val="20"/>
        </w:rPr>
        <w:t>.</w:t>
      </w:r>
      <w:r w:rsidR="00702E55" w:rsidRPr="00D127C7">
        <w:rPr>
          <w:rFonts w:cstheme="minorHAnsi"/>
          <w:sz w:val="20"/>
          <w:szCs w:val="20"/>
        </w:rPr>
        <w:t>3</w:t>
      </w:r>
      <w:r w:rsidR="00A323E6" w:rsidRPr="00D127C7">
        <w:rPr>
          <w:rFonts w:cstheme="minorHAnsi"/>
          <w:sz w:val="20"/>
          <w:szCs w:val="20"/>
        </w:rPr>
        <w:t>)</w:t>
      </w:r>
      <w:r w:rsidR="00C57603" w:rsidRPr="00D127C7">
        <w:rPr>
          <w:rFonts w:cstheme="minorHAnsi"/>
          <w:sz w:val="20"/>
          <w:szCs w:val="20"/>
        </w:rPr>
        <w:t>;</w:t>
      </w:r>
    </w:p>
    <w:p w14:paraId="1D86F01E" w14:textId="3C4B904F" w:rsidR="00030740" w:rsidRPr="00D127C7" w:rsidRDefault="4AB32A3B" w:rsidP="00C312B5">
      <w:pPr>
        <w:pStyle w:val="Antrat3"/>
        <w:rPr>
          <w:rFonts w:cstheme="minorHAnsi"/>
          <w:sz w:val="20"/>
          <w:szCs w:val="20"/>
        </w:rPr>
      </w:pPr>
      <w:r w:rsidRPr="00D127C7">
        <w:rPr>
          <w:rFonts w:cstheme="minorHAnsi"/>
          <w:sz w:val="20"/>
          <w:szCs w:val="20"/>
        </w:rPr>
        <w:t>kuro siurblys</w:t>
      </w:r>
      <w:r w:rsidR="00A323E6" w:rsidRPr="00D127C7">
        <w:rPr>
          <w:rFonts w:cstheme="minorHAnsi"/>
          <w:sz w:val="20"/>
          <w:szCs w:val="20"/>
        </w:rPr>
        <w:t xml:space="preserve"> (žr. 1</w:t>
      </w:r>
      <w:r w:rsidR="00902999" w:rsidRPr="00D127C7">
        <w:rPr>
          <w:rFonts w:cstheme="minorHAnsi"/>
          <w:sz w:val="20"/>
          <w:szCs w:val="20"/>
        </w:rPr>
        <w:t>5</w:t>
      </w:r>
      <w:r w:rsidR="00A323E6" w:rsidRPr="00D127C7">
        <w:rPr>
          <w:rFonts w:cstheme="minorHAnsi"/>
          <w:sz w:val="20"/>
          <w:szCs w:val="20"/>
        </w:rPr>
        <w:t>.</w:t>
      </w:r>
      <w:r w:rsidR="00702E55" w:rsidRPr="00D127C7">
        <w:rPr>
          <w:rFonts w:cstheme="minorHAnsi"/>
          <w:sz w:val="20"/>
          <w:szCs w:val="20"/>
        </w:rPr>
        <w:t>2</w:t>
      </w:r>
      <w:r w:rsidR="00A323E6" w:rsidRPr="00D127C7">
        <w:rPr>
          <w:rFonts w:cstheme="minorHAnsi"/>
          <w:sz w:val="20"/>
          <w:szCs w:val="20"/>
        </w:rPr>
        <w:t>)</w:t>
      </w:r>
      <w:r w:rsidR="00C57603" w:rsidRPr="00D127C7">
        <w:rPr>
          <w:rFonts w:cstheme="minorHAnsi"/>
          <w:sz w:val="20"/>
          <w:szCs w:val="20"/>
        </w:rPr>
        <w:t>;</w:t>
      </w:r>
    </w:p>
    <w:p w14:paraId="659535B4" w14:textId="1E5CAC51" w:rsidR="3196D931" w:rsidRPr="00D127C7" w:rsidRDefault="17B98ED5" w:rsidP="00C312B5">
      <w:pPr>
        <w:pStyle w:val="Antrat3"/>
        <w:rPr>
          <w:rFonts w:cstheme="minorHAnsi"/>
          <w:sz w:val="20"/>
          <w:szCs w:val="20"/>
        </w:rPr>
      </w:pPr>
      <w:r w:rsidRPr="00D127C7">
        <w:rPr>
          <w:rFonts w:cstheme="minorHAnsi"/>
          <w:sz w:val="20"/>
          <w:szCs w:val="20"/>
        </w:rPr>
        <w:t>katilo</w:t>
      </w:r>
      <w:r w:rsidR="0050002A" w:rsidRPr="00D127C7">
        <w:rPr>
          <w:rFonts w:cstheme="minorHAnsi"/>
          <w:sz w:val="20"/>
          <w:szCs w:val="20"/>
        </w:rPr>
        <w:t xml:space="preserve"> </w:t>
      </w:r>
      <w:proofErr w:type="spellStart"/>
      <w:r w:rsidRPr="00D127C7">
        <w:rPr>
          <w:rFonts w:cstheme="minorHAnsi"/>
          <w:sz w:val="20"/>
          <w:szCs w:val="20"/>
        </w:rPr>
        <w:t>recirkuliacinis</w:t>
      </w:r>
      <w:proofErr w:type="spellEnd"/>
      <w:r w:rsidRPr="00D127C7">
        <w:rPr>
          <w:rFonts w:cstheme="minorHAnsi"/>
          <w:sz w:val="20"/>
          <w:szCs w:val="20"/>
        </w:rPr>
        <w:t xml:space="preserve"> siurblys</w:t>
      </w:r>
      <w:r w:rsidR="00D04652" w:rsidRPr="00D127C7">
        <w:rPr>
          <w:rFonts w:cstheme="minorHAnsi"/>
          <w:sz w:val="20"/>
          <w:szCs w:val="20"/>
        </w:rPr>
        <w:t xml:space="preserve"> </w:t>
      </w:r>
      <w:r w:rsidR="00A323E6" w:rsidRPr="00D127C7">
        <w:rPr>
          <w:rFonts w:cstheme="minorHAnsi"/>
          <w:sz w:val="20"/>
          <w:szCs w:val="20"/>
        </w:rPr>
        <w:t>(žr. 1</w:t>
      </w:r>
      <w:r w:rsidR="00EE50E5" w:rsidRPr="00D127C7">
        <w:rPr>
          <w:rFonts w:cstheme="minorHAnsi"/>
          <w:sz w:val="20"/>
          <w:szCs w:val="20"/>
        </w:rPr>
        <w:t>3</w:t>
      </w:r>
      <w:r w:rsidR="00A323E6" w:rsidRPr="00D127C7">
        <w:rPr>
          <w:rFonts w:cstheme="minorHAnsi"/>
          <w:sz w:val="20"/>
          <w:szCs w:val="20"/>
        </w:rPr>
        <w:t>.</w:t>
      </w:r>
      <w:r w:rsidR="00702E55" w:rsidRPr="00D127C7">
        <w:rPr>
          <w:rFonts w:cstheme="minorHAnsi"/>
          <w:sz w:val="20"/>
          <w:szCs w:val="20"/>
        </w:rPr>
        <w:t>3</w:t>
      </w:r>
      <w:r w:rsidR="00A323E6" w:rsidRPr="00D127C7">
        <w:rPr>
          <w:rFonts w:cstheme="minorHAnsi"/>
          <w:sz w:val="20"/>
          <w:szCs w:val="20"/>
        </w:rPr>
        <w:t>)</w:t>
      </w:r>
      <w:r w:rsidR="00C57603" w:rsidRPr="00D127C7">
        <w:rPr>
          <w:rFonts w:cstheme="minorHAnsi"/>
          <w:sz w:val="20"/>
          <w:szCs w:val="20"/>
        </w:rPr>
        <w:t>;</w:t>
      </w:r>
    </w:p>
    <w:p w14:paraId="5CB665F8" w14:textId="0F469E6C" w:rsidR="00030740" w:rsidRPr="00D127C7" w:rsidRDefault="4AB32A3B" w:rsidP="00CF78C2">
      <w:pPr>
        <w:pStyle w:val="Antrat2"/>
        <w:rPr>
          <w:rFonts w:cstheme="minorHAnsi"/>
          <w:sz w:val="20"/>
          <w:szCs w:val="20"/>
        </w:rPr>
      </w:pPr>
      <w:bookmarkStart w:id="55" w:name="_Toc92722096"/>
      <w:r w:rsidRPr="00D127C7">
        <w:rPr>
          <w:rFonts w:cstheme="minorHAnsi"/>
          <w:sz w:val="20"/>
          <w:szCs w:val="20"/>
        </w:rPr>
        <w:t>Sumontuota apskaita:</w:t>
      </w:r>
      <w:bookmarkEnd w:id="55"/>
    </w:p>
    <w:p w14:paraId="5C72C856" w14:textId="5B344CE4" w:rsidR="00030740" w:rsidRPr="00D127C7" w:rsidRDefault="4AB32A3B" w:rsidP="00C312B5">
      <w:pPr>
        <w:pStyle w:val="Antrat3"/>
        <w:rPr>
          <w:rFonts w:cstheme="minorHAnsi"/>
          <w:sz w:val="20"/>
          <w:szCs w:val="20"/>
        </w:rPr>
      </w:pPr>
      <w:bookmarkStart w:id="56" w:name="_Toc92722097"/>
      <w:r w:rsidRPr="00D127C7">
        <w:rPr>
          <w:rFonts w:cstheme="minorHAnsi"/>
          <w:sz w:val="20"/>
          <w:szCs w:val="20"/>
        </w:rPr>
        <w:t>Šilumos skaitiklis</w:t>
      </w:r>
      <w:r w:rsidR="00D04652" w:rsidRPr="00D127C7">
        <w:rPr>
          <w:rFonts w:cstheme="minorHAnsi"/>
          <w:sz w:val="20"/>
          <w:szCs w:val="20"/>
        </w:rPr>
        <w:t xml:space="preserve"> </w:t>
      </w:r>
      <w:bookmarkEnd w:id="56"/>
      <w:r w:rsidR="000064E5" w:rsidRPr="00D127C7">
        <w:rPr>
          <w:rFonts w:cstheme="minorHAnsi"/>
          <w:sz w:val="20"/>
          <w:szCs w:val="20"/>
        </w:rPr>
        <w:t xml:space="preserve">(žr. </w:t>
      </w:r>
      <w:r w:rsidR="000064E5" w:rsidRPr="00D127C7">
        <w:rPr>
          <w:rFonts w:cstheme="minorHAnsi"/>
          <w:sz w:val="20"/>
          <w:szCs w:val="20"/>
          <w:lang w:val="en-US"/>
        </w:rPr>
        <w:t>1</w:t>
      </w:r>
      <w:r w:rsidR="00F74AAB" w:rsidRPr="00D127C7">
        <w:rPr>
          <w:rFonts w:cstheme="minorHAnsi"/>
          <w:sz w:val="20"/>
          <w:szCs w:val="20"/>
          <w:lang w:val="en-US"/>
        </w:rPr>
        <w:t>3</w:t>
      </w:r>
      <w:r w:rsidR="000064E5" w:rsidRPr="00D127C7">
        <w:rPr>
          <w:rFonts w:cstheme="minorHAnsi"/>
          <w:sz w:val="20"/>
          <w:szCs w:val="20"/>
          <w:lang w:val="en-US"/>
        </w:rPr>
        <w:t>.2</w:t>
      </w:r>
      <w:proofErr w:type="gramStart"/>
      <w:r w:rsidR="000064E5" w:rsidRPr="00D127C7">
        <w:rPr>
          <w:rFonts w:cstheme="minorHAnsi"/>
          <w:sz w:val="20"/>
          <w:szCs w:val="20"/>
        </w:rPr>
        <w:t>)</w:t>
      </w:r>
      <w:r w:rsidR="00C57603" w:rsidRPr="00D127C7">
        <w:rPr>
          <w:rFonts w:cstheme="minorHAnsi"/>
          <w:sz w:val="20"/>
          <w:szCs w:val="20"/>
        </w:rPr>
        <w:t>;</w:t>
      </w:r>
      <w:proofErr w:type="gramEnd"/>
    </w:p>
    <w:p w14:paraId="2EA5B2C4" w14:textId="654E8BA4" w:rsidR="00030740" w:rsidRPr="00D127C7" w:rsidRDefault="4AB32A3B" w:rsidP="00C312B5">
      <w:pPr>
        <w:pStyle w:val="Antrat3"/>
        <w:rPr>
          <w:rFonts w:cstheme="minorHAnsi"/>
          <w:sz w:val="20"/>
          <w:szCs w:val="20"/>
        </w:rPr>
      </w:pPr>
      <w:bookmarkStart w:id="57" w:name="_Toc92722098"/>
      <w:r w:rsidRPr="00D127C7">
        <w:rPr>
          <w:rFonts w:cstheme="minorHAnsi"/>
          <w:sz w:val="20"/>
          <w:szCs w:val="20"/>
        </w:rPr>
        <w:t>Kuro skaitiklis</w:t>
      </w:r>
      <w:r w:rsidR="00D04652" w:rsidRPr="00D127C7">
        <w:rPr>
          <w:rFonts w:cstheme="minorHAnsi"/>
          <w:sz w:val="20"/>
          <w:szCs w:val="20"/>
        </w:rPr>
        <w:t xml:space="preserve"> </w:t>
      </w:r>
      <w:bookmarkEnd w:id="57"/>
      <w:r w:rsidR="000064E5" w:rsidRPr="00D127C7">
        <w:rPr>
          <w:rFonts w:cstheme="minorHAnsi"/>
          <w:sz w:val="20"/>
          <w:szCs w:val="20"/>
        </w:rPr>
        <w:t xml:space="preserve">( žr. </w:t>
      </w:r>
      <w:r w:rsidR="000064E5" w:rsidRPr="00D127C7">
        <w:rPr>
          <w:rFonts w:cstheme="minorHAnsi"/>
          <w:sz w:val="20"/>
          <w:szCs w:val="20"/>
          <w:lang w:val="en-US"/>
        </w:rPr>
        <w:t>1</w:t>
      </w:r>
      <w:r w:rsidR="00F74AAB" w:rsidRPr="00D127C7">
        <w:rPr>
          <w:rFonts w:cstheme="minorHAnsi"/>
          <w:sz w:val="20"/>
          <w:szCs w:val="20"/>
          <w:lang w:val="en-US"/>
        </w:rPr>
        <w:t>3</w:t>
      </w:r>
      <w:r w:rsidR="000064E5" w:rsidRPr="00D127C7">
        <w:rPr>
          <w:rFonts w:cstheme="minorHAnsi"/>
          <w:sz w:val="20"/>
          <w:szCs w:val="20"/>
          <w:lang w:val="en-US"/>
        </w:rPr>
        <w:t>.2</w:t>
      </w:r>
      <w:proofErr w:type="gramStart"/>
      <w:r w:rsidR="000064E5" w:rsidRPr="00D127C7">
        <w:rPr>
          <w:rFonts w:cstheme="minorHAnsi"/>
          <w:sz w:val="20"/>
          <w:szCs w:val="20"/>
        </w:rPr>
        <w:t>)</w:t>
      </w:r>
      <w:r w:rsidR="00C57603" w:rsidRPr="00D127C7">
        <w:rPr>
          <w:rFonts w:cstheme="minorHAnsi"/>
          <w:sz w:val="20"/>
          <w:szCs w:val="20"/>
        </w:rPr>
        <w:t>;</w:t>
      </w:r>
      <w:proofErr w:type="gramEnd"/>
    </w:p>
    <w:p w14:paraId="2B742026" w14:textId="270BA62B" w:rsidR="4F0984E8" w:rsidRPr="00D127C7" w:rsidRDefault="5BF39D26" w:rsidP="00C312B5">
      <w:pPr>
        <w:pStyle w:val="Antrat3"/>
        <w:rPr>
          <w:rFonts w:cstheme="minorHAnsi"/>
          <w:sz w:val="20"/>
          <w:szCs w:val="20"/>
        </w:rPr>
      </w:pPr>
      <w:bookmarkStart w:id="58" w:name="_Toc92722099"/>
      <w:r w:rsidRPr="00D127C7">
        <w:rPr>
          <w:rFonts w:cstheme="minorHAnsi"/>
          <w:sz w:val="20"/>
          <w:szCs w:val="20"/>
        </w:rPr>
        <w:t>Elektros skaitiklis (jeigu n</w:t>
      </w:r>
      <w:r w:rsidR="5CF8DC82" w:rsidRPr="00D127C7">
        <w:rPr>
          <w:rFonts w:cstheme="minorHAnsi"/>
          <w:sz w:val="20"/>
          <w:szCs w:val="20"/>
        </w:rPr>
        <w:t>ekomplektuojamas su el</w:t>
      </w:r>
      <w:r w:rsidR="00345947" w:rsidRPr="00D127C7">
        <w:rPr>
          <w:rFonts w:cstheme="minorHAnsi"/>
          <w:sz w:val="20"/>
          <w:szCs w:val="20"/>
        </w:rPr>
        <w:t>.</w:t>
      </w:r>
      <w:r w:rsidR="5CF8DC82" w:rsidRPr="00D127C7">
        <w:rPr>
          <w:rFonts w:cstheme="minorHAnsi"/>
          <w:sz w:val="20"/>
          <w:szCs w:val="20"/>
        </w:rPr>
        <w:t xml:space="preserve"> generatoriumi)</w:t>
      </w:r>
      <w:bookmarkEnd w:id="58"/>
    </w:p>
    <w:p w14:paraId="1BB30DB5" w14:textId="023A405F" w:rsidR="00F91315" w:rsidRPr="00D127C7" w:rsidRDefault="0052157B" w:rsidP="00CF78C2">
      <w:pPr>
        <w:pStyle w:val="Antrat2"/>
        <w:rPr>
          <w:rFonts w:cstheme="minorHAnsi"/>
          <w:sz w:val="20"/>
          <w:szCs w:val="20"/>
        </w:rPr>
      </w:pPr>
      <w:bookmarkStart w:id="59" w:name="_Toc92722100"/>
      <w:r w:rsidRPr="00D127C7">
        <w:rPr>
          <w:rFonts w:cstheme="minorHAnsi"/>
          <w:sz w:val="20"/>
          <w:szCs w:val="20"/>
        </w:rPr>
        <w:t xml:space="preserve">Dūmtraukis </w:t>
      </w:r>
      <w:r w:rsidR="00CD5D8B" w:rsidRPr="00D127C7">
        <w:rPr>
          <w:rFonts w:cstheme="minorHAnsi"/>
          <w:sz w:val="20"/>
          <w:szCs w:val="20"/>
        </w:rPr>
        <w:t>-</w:t>
      </w:r>
      <w:r w:rsidR="00DE490F" w:rsidRPr="00D127C7">
        <w:rPr>
          <w:rFonts w:cstheme="minorHAnsi"/>
          <w:sz w:val="20"/>
          <w:szCs w:val="20"/>
        </w:rPr>
        <w:t xml:space="preserve"> </w:t>
      </w:r>
      <w:r w:rsidRPr="00D127C7">
        <w:rPr>
          <w:rFonts w:cstheme="minorHAnsi"/>
          <w:sz w:val="20"/>
          <w:szCs w:val="20"/>
        </w:rPr>
        <w:t>n</w:t>
      </w:r>
      <w:r w:rsidR="6A37D250" w:rsidRPr="00D127C7">
        <w:rPr>
          <w:rFonts w:cstheme="minorHAnsi"/>
          <w:sz w:val="20"/>
          <w:szCs w:val="20"/>
        </w:rPr>
        <w:t>erūdijančio plieno</w:t>
      </w:r>
      <w:r w:rsidRPr="00D127C7">
        <w:rPr>
          <w:rFonts w:cstheme="minorHAnsi"/>
          <w:sz w:val="20"/>
          <w:szCs w:val="20"/>
        </w:rPr>
        <w:t>,</w:t>
      </w:r>
      <w:r w:rsidR="4DDDC907" w:rsidRPr="00D127C7">
        <w:rPr>
          <w:rFonts w:cstheme="minorHAnsi"/>
          <w:sz w:val="20"/>
          <w:szCs w:val="20"/>
        </w:rPr>
        <w:t xml:space="preserve"> </w:t>
      </w:r>
      <w:r w:rsidR="26DBE163" w:rsidRPr="00D127C7">
        <w:rPr>
          <w:rFonts w:cstheme="minorHAnsi"/>
          <w:sz w:val="20"/>
          <w:szCs w:val="20"/>
        </w:rPr>
        <w:t>lengvai išardomas-surenkamas</w:t>
      </w:r>
      <w:r w:rsidR="17AE345E" w:rsidRPr="00D127C7">
        <w:rPr>
          <w:rFonts w:cstheme="minorHAnsi"/>
          <w:sz w:val="20"/>
          <w:szCs w:val="20"/>
        </w:rPr>
        <w:t>/pastatomas</w:t>
      </w:r>
      <w:r w:rsidR="00F91315" w:rsidRPr="00D127C7">
        <w:rPr>
          <w:rFonts w:cstheme="minorHAnsi"/>
          <w:sz w:val="20"/>
          <w:szCs w:val="20"/>
        </w:rPr>
        <w:t xml:space="preserve">. Neeksploatuojamas dūmtraukis turi būti talpinamas </w:t>
      </w:r>
      <w:r w:rsidR="0ACB73D2" w:rsidRPr="00D127C7">
        <w:rPr>
          <w:rFonts w:cstheme="minorHAnsi"/>
          <w:sz w:val="20"/>
          <w:szCs w:val="20"/>
        </w:rPr>
        <w:t>i</w:t>
      </w:r>
      <w:r w:rsidR="183C5F4E" w:rsidRPr="00D127C7">
        <w:rPr>
          <w:rFonts w:cstheme="minorHAnsi"/>
          <w:sz w:val="20"/>
          <w:szCs w:val="20"/>
        </w:rPr>
        <w:t xml:space="preserve">r pervežamas </w:t>
      </w:r>
      <w:r w:rsidR="00F91315" w:rsidRPr="00D127C7">
        <w:rPr>
          <w:rFonts w:cstheme="minorHAnsi"/>
          <w:sz w:val="20"/>
          <w:szCs w:val="20"/>
        </w:rPr>
        <w:t>katilinės konteineryje</w:t>
      </w:r>
      <w:r w:rsidR="002C63F9" w:rsidRPr="00D127C7">
        <w:rPr>
          <w:rFonts w:cstheme="minorHAnsi"/>
          <w:sz w:val="20"/>
          <w:szCs w:val="20"/>
        </w:rPr>
        <w:t>, neviršyti maksimalių transporto priemonės gabaritų.</w:t>
      </w:r>
      <w:r w:rsidR="6A37D250" w:rsidRPr="00D127C7">
        <w:rPr>
          <w:rFonts w:cstheme="minorHAnsi"/>
          <w:sz w:val="20"/>
          <w:szCs w:val="20"/>
        </w:rPr>
        <w:t xml:space="preserve"> </w:t>
      </w:r>
    </w:p>
    <w:p w14:paraId="28EFB3C1" w14:textId="54CCE6BF" w:rsidR="00CF49D9" w:rsidRPr="00D127C7" w:rsidRDefault="182A9281" w:rsidP="00332D99">
      <w:pPr>
        <w:pStyle w:val="Antrat2"/>
        <w:rPr>
          <w:rFonts w:cstheme="minorHAnsi"/>
          <w:sz w:val="20"/>
          <w:szCs w:val="20"/>
        </w:rPr>
      </w:pPr>
      <w:r w:rsidRPr="00D127C7">
        <w:rPr>
          <w:rFonts w:cstheme="minorHAnsi"/>
          <w:sz w:val="20"/>
          <w:szCs w:val="20"/>
        </w:rPr>
        <w:t>Jeigu dūmtraukio išėjimas bus numatytas ant stogo</w:t>
      </w:r>
      <w:r w:rsidR="72A33A88" w:rsidRPr="00D127C7">
        <w:rPr>
          <w:rFonts w:cstheme="minorHAnsi"/>
          <w:sz w:val="20"/>
          <w:szCs w:val="20"/>
        </w:rPr>
        <w:t xml:space="preserve">, </w:t>
      </w:r>
      <w:r w:rsidR="3231EBF8" w:rsidRPr="00D127C7">
        <w:rPr>
          <w:rFonts w:cstheme="minorHAnsi"/>
          <w:sz w:val="20"/>
          <w:szCs w:val="20"/>
        </w:rPr>
        <w:t>t</w:t>
      </w:r>
      <w:r w:rsidR="11049E13" w:rsidRPr="00D127C7">
        <w:rPr>
          <w:rFonts w:cstheme="minorHAnsi"/>
          <w:sz w:val="20"/>
          <w:szCs w:val="20"/>
        </w:rPr>
        <w:t>uri</w:t>
      </w:r>
      <w:bookmarkStart w:id="60" w:name="_Toc92722101"/>
      <w:bookmarkEnd w:id="59"/>
      <w:r w:rsidR="002D569D" w:rsidRPr="00D127C7">
        <w:rPr>
          <w:rFonts w:cstheme="minorHAnsi"/>
          <w:sz w:val="20"/>
          <w:szCs w:val="20"/>
        </w:rPr>
        <w:t xml:space="preserve"> būti</w:t>
      </w:r>
      <w:r w:rsidR="00836CF6" w:rsidRPr="00D127C7">
        <w:rPr>
          <w:rFonts w:cstheme="minorHAnsi"/>
          <w:sz w:val="20"/>
          <w:szCs w:val="20"/>
        </w:rPr>
        <w:t xml:space="preserve"> numatyta d</w:t>
      </w:r>
      <w:r w:rsidR="001246B0" w:rsidRPr="00D127C7">
        <w:rPr>
          <w:rFonts w:cstheme="minorHAnsi"/>
          <w:sz w:val="20"/>
          <w:szCs w:val="20"/>
        </w:rPr>
        <w:t xml:space="preserve">ūmtraukio </w:t>
      </w:r>
      <w:r w:rsidR="00B4502D" w:rsidRPr="00D127C7">
        <w:rPr>
          <w:rFonts w:cstheme="minorHAnsi"/>
          <w:sz w:val="20"/>
          <w:szCs w:val="20"/>
        </w:rPr>
        <w:t>a</w:t>
      </w:r>
      <w:r w:rsidR="47D0EFC6" w:rsidRPr="00D127C7">
        <w:rPr>
          <w:rFonts w:cstheme="minorHAnsi"/>
          <w:sz w:val="20"/>
          <w:szCs w:val="20"/>
        </w:rPr>
        <w:t>ptarnavimo aikštelė</w:t>
      </w:r>
      <w:r w:rsidR="54528CEA" w:rsidRPr="00D127C7">
        <w:rPr>
          <w:rFonts w:cstheme="minorHAnsi"/>
          <w:sz w:val="20"/>
          <w:szCs w:val="20"/>
        </w:rPr>
        <w:t>,</w:t>
      </w:r>
      <w:r w:rsidR="47D0EFC6" w:rsidRPr="00D127C7">
        <w:rPr>
          <w:rFonts w:cstheme="minorHAnsi"/>
          <w:sz w:val="20"/>
          <w:szCs w:val="20"/>
        </w:rPr>
        <w:t xml:space="preserve"> </w:t>
      </w:r>
      <w:r w:rsidR="3164CE89" w:rsidRPr="00D127C7">
        <w:rPr>
          <w:rFonts w:cstheme="minorHAnsi"/>
          <w:sz w:val="20"/>
          <w:szCs w:val="20"/>
        </w:rPr>
        <w:t>kad nebūtų mechaniškai pažeidžiama konteinerio apsiuva</w:t>
      </w:r>
      <w:r w:rsidR="21C64383" w:rsidRPr="00D127C7">
        <w:rPr>
          <w:rFonts w:cstheme="minorHAnsi"/>
          <w:sz w:val="20"/>
          <w:szCs w:val="20"/>
        </w:rPr>
        <w:t>, o taip pat</w:t>
      </w:r>
      <w:r w:rsidR="00667DE9" w:rsidRPr="00D127C7">
        <w:rPr>
          <w:rFonts w:cstheme="minorHAnsi"/>
          <w:sz w:val="20"/>
          <w:szCs w:val="20"/>
        </w:rPr>
        <w:t xml:space="preserve">  t</w:t>
      </w:r>
      <w:r w:rsidR="006F1132" w:rsidRPr="00D127C7">
        <w:rPr>
          <w:rFonts w:cstheme="minorHAnsi"/>
          <w:sz w:val="20"/>
          <w:szCs w:val="20"/>
        </w:rPr>
        <w:t>uri būt</w:t>
      </w:r>
      <w:r w:rsidR="00667DE9" w:rsidRPr="00D127C7">
        <w:rPr>
          <w:rFonts w:cstheme="minorHAnsi"/>
          <w:sz w:val="20"/>
          <w:szCs w:val="20"/>
        </w:rPr>
        <w:t>i</w:t>
      </w:r>
      <w:r w:rsidR="006F1132" w:rsidRPr="00D127C7">
        <w:rPr>
          <w:rFonts w:cstheme="minorHAnsi"/>
          <w:sz w:val="20"/>
          <w:szCs w:val="20"/>
        </w:rPr>
        <w:t xml:space="preserve"> numatyt</w:t>
      </w:r>
      <w:r w:rsidR="000D24CC" w:rsidRPr="00D127C7">
        <w:rPr>
          <w:rFonts w:cstheme="minorHAnsi"/>
          <w:sz w:val="20"/>
          <w:szCs w:val="20"/>
        </w:rPr>
        <w:t>i</w:t>
      </w:r>
      <w:r w:rsidR="47D0EFC6" w:rsidRPr="00D127C7">
        <w:rPr>
          <w:rFonts w:cstheme="minorHAnsi"/>
          <w:sz w:val="20"/>
          <w:szCs w:val="20"/>
        </w:rPr>
        <w:t xml:space="preserve"> sudedami turėklai</w:t>
      </w:r>
      <w:r w:rsidR="00667DE9" w:rsidRPr="00D127C7">
        <w:rPr>
          <w:rFonts w:cstheme="minorHAnsi"/>
          <w:sz w:val="20"/>
          <w:szCs w:val="20"/>
        </w:rPr>
        <w:t xml:space="preserve"> su visomis užlipimo bei apsaugos priemonėmis</w:t>
      </w:r>
      <w:r w:rsidR="000D24CC" w:rsidRPr="00D127C7">
        <w:rPr>
          <w:rFonts w:cstheme="minorHAnsi"/>
          <w:sz w:val="20"/>
          <w:szCs w:val="20"/>
        </w:rPr>
        <w:t>.</w:t>
      </w:r>
      <w:r w:rsidR="674B4EA0" w:rsidRPr="00D127C7">
        <w:rPr>
          <w:rFonts w:cstheme="minorHAnsi"/>
          <w:sz w:val="20"/>
          <w:szCs w:val="20"/>
        </w:rPr>
        <w:t xml:space="preserve"> </w:t>
      </w:r>
    </w:p>
    <w:p w14:paraId="0CDE76B9" w14:textId="0AB1EC6F" w:rsidR="39D793D3" w:rsidRPr="00D127C7" w:rsidRDefault="3F382401" w:rsidP="00332D99">
      <w:pPr>
        <w:pStyle w:val="Antrat2"/>
        <w:rPr>
          <w:rFonts w:cstheme="minorHAnsi"/>
          <w:sz w:val="20"/>
          <w:szCs w:val="20"/>
        </w:rPr>
      </w:pPr>
      <w:r w:rsidRPr="00D127C7">
        <w:rPr>
          <w:rFonts w:cstheme="minorHAnsi"/>
          <w:sz w:val="20"/>
          <w:szCs w:val="20"/>
        </w:rPr>
        <w:t>T</w:t>
      </w:r>
      <w:r w:rsidR="3D0F3E24" w:rsidRPr="00D127C7">
        <w:rPr>
          <w:rFonts w:cstheme="minorHAnsi"/>
          <w:sz w:val="20"/>
          <w:szCs w:val="20"/>
        </w:rPr>
        <w:t>ermofika</w:t>
      </w:r>
      <w:r w:rsidR="0A47C9BA" w:rsidRPr="00D127C7">
        <w:rPr>
          <w:rFonts w:cstheme="minorHAnsi"/>
          <w:sz w:val="20"/>
          <w:szCs w:val="20"/>
        </w:rPr>
        <w:t xml:space="preserve">cinio </w:t>
      </w:r>
      <w:r w:rsidR="3D0F3E24" w:rsidRPr="00D127C7">
        <w:rPr>
          <w:rFonts w:cstheme="minorHAnsi"/>
          <w:sz w:val="20"/>
          <w:szCs w:val="20"/>
        </w:rPr>
        <w:t>vandens katilinės įvada</w:t>
      </w:r>
      <w:r w:rsidR="3C5D739B" w:rsidRPr="00D127C7">
        <w:rPr>
          <w:rFonts w:cstheme="minorHAnsi"/>
          <w:sz w:val="20"/>
          <w:szCs w:val="20"/>
        </w:rPr>
        <w:t>i</w:t>
      </w:r>
      <w:r w:rsidR="3D0F3E24" w:rsidRPr="00D127C7">
        <w:rPr>
          <w:rFonts w:cstheme="minorHAnsi"/>
          <w:sz w:val="20"/>
          <w:szCs w:val="20"/>
        </w:rPr>
        <w:t xml:space="preserve"> turi bū</w:t>
      </w:r>
      <w:r w:rsidR="47942946" w:rsidRPr="00D127C7">
        <w:rPr>
          <w:rFonts w:cstheme="minorHAnsi"/>
          <w:sz w:val="20"/>
          <w:szCs w:val="20"/>
        </w:rPr>
        <w:t>ti suprojektu</w:t>
      </w:r>
      <w:r w:rsidR="023BEC9A" w:rsidRPr="00D127C7">
        <w:rPr>
          <w:rFonts w:cstheme="minorHAnsi"/>
          <w:sz w:val="20"/>
          <w:szCs w:val="20"/>
        </w:rPr>
        <w:t>o</w:t>
      </w:r>
      <w:r w:rsidR="47942946" w:rsidRPr="00D127C7">
        <w:rPr>
          <w:rFonts w:cstheme="minorHAnsi"/>
          <w:sz w:val="20"/>
          <w:szCs w:val="20"/>
        </w:rPr>
        <w:t xml:space="preserve">ti ir įrengti iš </w:t>
      </w:r>
      <w:r w:rsidR="3D85746F" w:rsidRPr="00D127C7">
        <w:rPr>
          <w:rFonts w:cstheme="minorHAnsi"/>
          <w:sz w:val="20"/>
          <w:szCs w:val="20"/>
        </w:rPr>
        <w:t>konteinerio</w:t>
      </w:r>
      <w:r w:rsidR="47942946" w:rsidRPr="00D127C7">
        <w:rPr>
          <w:rFonts w:cstheme="minorHAnsi"/>
          <w:sz w:val="20"/>
          <w:szCs w:val="20"/>
        </w:rPr>
        <w:t xml:space="preserve"> galo</w:t>
      </w:r>
      <w:r w:rsidR="0F9F349A" w:rsidRPr="00D127C7">
        <w:rPr>
          <w:rFonts w:cstheme="minorHAnsi"/>
          <w:sz w:val="20"/>
          <w:szCs w:val="20"/>
        </w:rPr>
        <w:t xml:space="preserve"> ir sukomplektuoti </w:t>
      </w:r>
      <w:r w:rsidR="22B2DDA9" w:rsidRPr="00D127C7">
        <w:rPr>
          <w:rFonts w:cstheme="minorHAnsi"/>
          <w:sz w:val="20"/>
          <w:szCs w:val="20"/>
        </w:rPr>
        <w:t xml:space="preserve">lengvai nuimamomis </w:t>
      </w:r>
      <w:proofErr w:type="spellStart"/>
      <w:r w:rsidR="0F9F349A" w:rsidRPr="00D127C7">
        <w:rPr>
          <w:rFonts w:cstheme="minorHAnsi"/>
          <w:sz w:val="20"/>
          <w:szCs w:val="20"/>
        </w:rPr>
        <w:t>aklėmis</w:t>
      </w:r>
      <w:proofErr w:type="spellEnd"/>
      <w:r w:rsidR="0F9F349A" w:rsidRPr="00D127C7">
        <w:rPr>
          <w:rFonts w:cstheme="minorHAnsi"/>
          <w:sz w:val="20"/>
          <w:szCs w:val="20"/>
        </w:rPr>
        <w:t>.</w:t>
      </w:r>
      <w:r w:rsidR="47942946" w:rsidRPr="00D127C7">
        <w:rPr>
          <w:rFonts w:cstheme="minorHAnsi"/>
          <w:sz w:val="20"/>
          <w:szCs w:val="20"/>
        </w:rPr>
        <w:t xml:space="preserve"> </w:t>
      </w:r>
      <w:r w:rsidR="305F401F" w:rsidRPr="00D127C7">
        <w:rPr>
          <w:rFonts w:cstheme="minorHAnsi"/>
          <w:sz w:val="20"/>
          <w:szCs w:val="20"/>
        </w:rPr>
        <w:t>Žarnų</w:t>
      </w:r>
      <w:r w:rsidR="2BC37C8B" w:rsidRPr="00D127C7">
        <w:rPr>
          <w:rFonts w:cstheme="minorHAnsi"/>
          <w:sz w:val="20"/>
          <w:szCs w:val="20"/>
        </w:rPr>
        <w:t xml:space="preserve"> pajungim</w:t>
      </w:r>
      <w:r w:rsidR="1D55C9B1" w:rsidRPr="00D127C7">
        <w:rPr>
          <w:rFonts w:cstheme="minorHAnsi"/>
          <w:sz w:val="20"/>
          <w:szCs w:val="20"/>
        </w:rPr>
        <w:t>ui</w:t>
      </w:r>
      <w:r w:rsidR="2BC37C8B" w:rsidRPr="00D127C7">
        <w:rPr>
          <w:rFonts w:cstheme="minorHAnsi"/>
          <w:sz w:val="20"/>
          <w:szCs w:val="20"/>
        </w:rPr>
        <w:t xml:space="preserve"> prie katilinės </w:t>
      </w:r>
      <w:r w:rsidR="65616D5D" w:rsidRPr="00D127C7">
        <w:rPr>
          <w:rFonts w:cstheme="minorHAnsi"/>
          <w:sz w:val="20"/>
          <w:szCs w:val="20"/>
        </w:rPr>
        <w:t>įvado</w:t>
      </w:r>
      <w:r w:rsidR="2BC37C8B" w:rsidRPr="00D127C7">
        <w:rPr>
          <w:rFonts w:cstheme="minorHAnsi"/>
          <w:sz w:val="20"/>
          <w:szCs w:val="20"/>
        </w:rPr>
        <w:t xml:space="preserve"> </w:t>
      </w:r>
      <w:r w:rsidR="0AD89314" w:rsidRPr="00D127C7">
        <w:rPr>
          <w:rFonts w:cstheme="minorHAnsi"/>
          <w:sz w:val="20"/>
          <w:szCs w:val="20"/>
        </w:rPr>
        <w:t>komplekte</w:t>
      </w:r>
      <w:r w:rsidR="186B595D" w:rsidRPr="00D127C7">
        <w:rPr>
          <w:rFonts w:cstheme="minorHAnsi"/>
          <w:sz w:val="20"/>
          <w:szCs w:val="20"/>
        </w:rPr>
        <w:t xml:space="preserve"> </w:t>
      </w:r>
      <w:r w:rsidR="2BC37C8B" w:rsidRPr="00D127C7">
        <w:rPr>
          <w:rFonts w:cstheme="minorHAnsi"/>
          <w:sz w:val="20"/>
          <w:szCs w:val="20"/>
        </w:rPr>
        <w:t xml:space="preserve">turi būti </w:t>
      </w:r>
      <w:r w:rsidR="6CF9F987" w:rsidRPr="00D127C7">
        <w:rPr>
          <w:rFonts w:cstheme="minorHAnsi"/>
          <w:sz w:val="20"/>
          <w:szCs w:val="20"/>
        </w:rPr>
        <w:t>nuimami atvadai</w:t>
      </w:r>
      <w:r w:rsidR="766896C6" w:rsidRPr="00D127C7">
        <w:rPr>
          <w:rFonts w:cstheme="minorHAnsi"/>
          <w:sz w:val="20"/>
          <w:szCs w:val="20"/>
        </w:rPr>
        <w:t xml:space="preserve"> su </w:t>
      </w:r>
      <w:proofErr w:type="spellStart"/>
      <w:r w:rsidR="766896C6" w:rsidRPr="00D127C7">
        <w:rPr>
          <w:rFonts w:cstheme="minorHAnsi"/>
          <w:sz w:val="20"/>
          <w:szCs w:val="20"/>
        </w:rPr>
        <w:t>flanšini</w:t>
      </w:r>
      <w:r w:rsidR="4B80F01B" w:rsidRPr="00D127C7">
        <w:rPr>
          <w:rFonts w:cstheme="minorHAnsi"/>
          <w:sz w:val="20"/>
          <w:szCs w:val="20"/>
        </w:rPr>
        <w:t>ais</w:t>
      </w:r>
      <w:proofErr w:type="spellEnd"/>
      <w:r w:rsidR="766896C6" w:rsidRPr="00D127C7">
        <w:rPr>
          <w:rFonts w:cstheme="minorHAnsi"/>
          <w:sz w:val="20"/>
          <w:szCs w:val="20"/>
        </w:rPr>
        <w:t xml:space="preserve"> </w:t>
      </w:r>
      <w:r w:rsidR="0C45EEA7" w:rsidRPr="00D127C7">
        <w:rPr>
          <w:rFonts w:cstheme="minorHAnsi"/>
          <w:sz w:val="20"/>
          <w:szCs w:val="20"/>
        </w:rPr>
        <w:t>sujungimais</w:t>
      </w:r>
      <w:r w:rsidR="766896C6" w:rsidRPr="00D127C7">
        <w:rPr>
          <w:rFonts w:cstheme="minorHAnsi"/>
          <w:sz w:val="20"/>
          <w:szCs w:val="20"/>
        </w:rPr>
        <w:t xml:space="preserve"> ir</w:t>
      </w:r>
      <w:r w:rsidR="6CF9F987" w:rsidRPr="00D127C7">
        <w:rPr>
          <w:rFonts w:cstheme="minorHAnsi"/>
          <w:sz w:val="20"/>
          <w:szCs w:val="20"/>
        </w:rPr>
        <w:t xml:space="preserve"> jų </w:t>
      </w:r>
      <w:r w:rsidR="72A017BA" w:rsidRPr="00D127C7">
        <w:rPr>
          <w:rFonts w:cstheme="minorHAnsi"/>
          <w:sz w:val="20"/>
          <w:szCs w:val="20"/>
        </w:rPr>
        <w:t xml:space="preserve">apatinė dalis </w:t>
      </w:r>
      <w:r w:rsidR="4E5BA081" w:rsidRPr="00D127C7">
        <w:rPr>
          <w:rFonts w:cstheme="minorHAnsi"/>
          <w:sz w:val="20"/>
          <w:szCs w:val="20"/>
        </w:rPr>
        <w:t xml:space="preserve">po surinkimo, </w:t>
      </w:r>
      <w:r w:rsidR="72A017BA" w:rsidRPr="00D127C7">
        <w:rPr>
          <w:rFonts w:cstheme="minorHAnsi"/>
          <w:sz w:val="20"/>
          <w:szCs w:val="20"/>
        </w:rPr>
        <w:t>b</w:t>
      </w:r>
      <w:r w:rsidR="250A791F" w:rsidRPr="00D127C7">
        <w:rPr>
          <w:rFonts w:cstheme="minorHAnsi"/>
          <w:sz w:val="20"/>
          <w:szCs w:val="20"/>
        </w:rPr>
        <w:t>ū</w:t>
      </w:r>
      <w:r w:rsidR="36C70F5D" w:rsidRPr="00D127C7">
        <w:rPr>
          <w:rFonts w:cstheme="minorHAnsi"/>
          <w:sz w:val="20"/>
          <w:szCs w:val="20"/>
        </w:rPr>
        <w:t xml:space="preserve">tų </w:t>
      </w:r>
      <w:r w:rsidR="2BC37C8B" w:rsidRPr="00D127C7">
        <w:rPr>
          <w:rFonts w:cstheme="minorHAnsi"/>
          <w:sz w:val="20"/>
          <w:szCs w:val="20"/>
        </w:rPr>
        <w:t xml:space="preserve">ne aukščiau kaip </w:t>
      </w:r>
      <w:r w:rsidR="770BB799" w:rsidRPr="00D127C7">
        <w:rPr>
          <w:rFonts w:cstheme="minorHAnsi"/>
          <w:sz w:val="20"/>
          <w:szCs w:val="20"/>
        </w:rPr>
        <w:t xml:space="preserve">300 ÷ </w:t>
      </w:r>
      <w:r w:rsidR="2BC37C8B" w:rsidRPr="00D127C7">
        <w:rPr>
          <w:rFonts w:cstheme="minorHAnsi"/>
          <w:sz w:val="20"/>
          <w:szCs w:val="20"/>
        </w:rPr>
        <w:t xml:space="preserve">400 mm </w:t>
      </w:r>
      <w:r w:rsidR="5C7416F3" w:rsidRPr="00D127C7">
        <w:rPr>
          <w:rFonts w:cstheme="minorHAnsi"/>
          <w:sz w:val="20"/>
          <w:szCs w:val="20"/>
        </w:rPr>
        <w:t>n</w:t>
      </w:r>
      <w:r w:rsidR="2BC37C8B" w:rsidRPr="00D127C7">
        <w:rPr>
          <w:rFonts w:cstheme="minorHAnsi"/>
          <w:sz w:val="20"/>
          <w:szCs w:val="20"/>
        </w:rPr>
        <w:t>uo žemės</w:t>
      </w:r>
      <w:r w:rsidR="2A7B1B69" w:rsidRPr="00D127C7">
        <w:rPr>
          <w:rFonts w:cstheme="minorHAnsi"/>
          <w:sz w:val="20"/>
          <w:szCs w:val="20"/>
        </w:rPr>
        <w:t xml:space="preserve"> paviršiaus</w:t>
      </w:r>
      <w:r w:rsidR="1A5E97EA" w:rsidRPr="00D127C7">
        <w:rPr>
          <w:rFonts w:cstheme="minorHAnsi"/>
          <w:sz w:val="20"/>
          <w:szCs w:val="20"/>
        </w:rPr>
        <w:t xml:space="preserve"> iki </w:t>
      </w:r>
      <w:proofErr w:type="spellStart"/>
      <w:r w:rsidR="1A5E97EA" w:rsidRPr="00D127C7">
        <w:rPr>
          <w:rFonts w:cstheme="minorHAnsi"/>
          <w:sz w:val="20"/>
          <w:szCs w:val="20"/>
        </w:rPr>
        <w:t>flanšo</w:t>
      </w:r>
      <w:proofErr w:type="spellEnd"/>
      <w:r w:rsidR="1A5E97EA" w:rsidRPr="00D127C7">
        <w:rPr>
          <w:rFonts w:cstheme="minorHAnsi"/>
          <w:sz w:val="20"/>
          <w:szCs w:val="20"/>
        </w:rPr>
        <w:t xml:space="preserve"> </w:t>
      </w:r>
      <w:r w:rsidR="4DF208D5" w:rsidRPr="00D127C7">
        <w:rPr>
          <w:rFonts w:cstheme="minorHAnsi"/>
          <w:sz w:val="20"/>
          <w:szCs w:val="20"/>
        </w:rPr>
        <w:t>apatinio taško</w:t>
      </w:r>
      <w:r w:rsidR="2A7B1B69" w:rsidRPr="00D127C7">
        <w:rPr>
          <w:rFonts w:cstheme="minorHAnsi"/>
          <w:sz w:val="20"/>
          <w:szCs w:val="20"/>
        </w:rPr>
        <w:t>.</w:t>
      </w:r>
      <w:r w:rsidR="4ABA3542" w:rsidRPr="00D127C7">
        <w:rPr>
          <w:rFonts w:cstheme="minorHAnsi"/>
          <w:sz w:val="20"/>
          <w:szCs w:val="20"/>
        </w:rPr>
        <w:t xml:space="preserve"> </w:t>
      </w:r>
      <w:r w:rsidR="39D793D3" w:rsidRPr="00D127C7">
        <w:rPr>
          <w:rFonts w:cstheme="minorHAnsi"/>
          <w:sz w:val="20"/>
          <w:szCs w:val="20"/>
        </w:rPr>
        <w:t>Katilinė</w:t>
      </w:r>
      <w:r w:rsidR="11A4CCCD" w:rsidRPr="00D127C7">
        <w:rPr>
          <w:rFonts w:cstheme="minorHAnsi"/>
          <w:sz w:val="20"/>
          <w:szCs w:val="20"/>
        </w:rPr>
        <w:t xml:space="preserve"> turi būti </w:t>
      </w:r>
      <w:r w:rsidR="1E735FC9" w:rsidRPr="00D127C7">
        <w:rPr>
          <w:rFonts w:cstheme="minorHAnsi"/>
          <w:sz w:val="20"/>
          <w:szCs w:val="20"/>
        </w:rPr>
        <w:t>sukomplektuota</w:t>
      </w:r>
      <w:r w:rsidR="00477E81" w:rsidRPr="00D127C7">
        <w:rPr>
          <w:rFonts w:cstheme="minorHAnsi"/>
          <w:sz w:val="20"/>
          <w:szCs w:val="20"/>
        </w:rPr>
        <w:t xml:space="preserve"> </w:t>
      </w:r>
      <w:r w:rsidR="11A4CCCD" w:rsidRPr="00D127C7">
        <w:rPr>
          <w:rFonts w:cstheme="minorHAnsi"/>
          <w:sz w:val="20"/>
          <w:szCs w:val="20"/>
        </w:rPr>
        <w:t>plieninė</w:t>
      </w:r>
      <w:r w:rsidR="339BB393" w:rsidRPr="00D127C7">
        <w:rPr>
          <w:rFonts w:cstheme="minorHAnsi"/>
          <w:sz w:val="20"/>
          <w:szCs w:val="20"/>
        </w:rPr>
        <w:t>mis</w:t>
      </w:r>
      <w:r w:rsidR="11A4CCCD" w:rsidRPr="00D127C7">
        <w:rPr>
          <w:rFonts w:cstheme="minorHAnsi"/>
          <w:sz w:val="20"/>
          <w:szCs w:val="20"/>
        </w:rPr>
        <w:t xml:space="preserve"> </w:t>
      </w:r>
      <w:r w:rsidR="31BBFBB8" w:rsidRPr="00D127C7">
        <w:rPr>
          <w:rFonts w:cstheme="minorHAnsi"/>
          <w:sz w:val="20"/>
          <w:szCs w:val="20"/>
        </w:rPr>
        <w:t xml:space="preserve">lanksčiomis </w:t>
      </w:r>
      <w:r w:rsidR="5B1A6626" w:rsidRPr="00D127C7">
        <w:rPr>
          <w:rFonts w:cstheme="minorHAnsi"/>
          <w:sz w:val="20"/>
          <w:szCs w:val="20"/>
        </w:rPr>
        <w:t>žarno</w:t>
      </w:r>
      <w:r w:rsidR="0C21702E" w:rsidRPr="00D127C7">
        <w:rPr>
          <w:rFonts w:cstheme="minorHAnsi"/>
          <w:sz w:val="20"/>
          <w:szCs w:val="20"/>
        </w:rPr>
        <w:t>mis</w:t>
      </w:r>
      <w:r w:rsidR="5B1A6626" w:rsidRPr="00D127C7">
        <w:rPr>
          <w:rFonts w:cstheme="minorHAnsi"/>
          <w:sz w:val="20"/>
          <w:szCs w:val="20"/>
        </w:rPr>
        <w:t xml:space="preserve"> termofikaciniam vandeniui </w:t>
      </w:r>
      <w:r w:rsidR="334259DA" w:rsidRPr="00D127C7">
        <w:rPr>
          <w:rFonts w:cstheme="minorHAnsi"/>
          <w:sz w:val="20"/>
          <w:szCs w:val="20"/>
        </w:rPr>
        <w:t xml:space="preserve">pagal </w:t>
      </w:r>
      <w:r w:rsidR="110E6E51" w:rsidRPr="00D127C7">
        <w:rPr>
          <w:rFonts w:cstheme="minorHAnsi"/>
          <w:sz w:val="20"/>
          <w:szCs w:val="20"/>
        </w:rPr>
        <w:t xml:space="preserve">skaičiuotinus DN, </w:t>
      </w:r>
      <w:r w:rsidR="334259DA" w:rsidRPr="00D127C7">
        <w:rPr>
          <w:rFonts w:cstheme="minorHAnsi"/>
          <w:sz w:val="20"/>
          <w:szCs w:val="20"/>
        </w:rPr>
        <w:t>T ir P parametrus pritaikyt</w:t>
      </w:r>
      <w:r w:rsidR="2D4BC054" w:rsidRPr="00D127C7">
        <w:rPr>
          <w:rFonts w:cstheme="minorHAnsi"/>
          <w:sz w:val="20"/>
          <w:szCs w:val="20"/>
        </w:rPr>
        <w:t>os</w:t>
      </w:r>
      <w:r w:rsidR="334259DA" w:rsidRPr="00D127C7">
        <w:rPr>
          <w:rFonts w:cstheme="minorHAnsi"/>
          <w:sz w:val="20"/>
          <w:szCs w:val="20"/>
        </w:rPr>
        <w:t xml:space="preserve"> </w:t>
      </w:r>
      <w:r w:rsidR="5B1A6626" w:rsidRPr="00D127C7">
        <w:rPr>
          <w:rFonts w:cstheme="minorHAnsi"/>
          <w:sz w:val="20"/>
          <w:szCs w:val="20"/>
        </w:rPr>
        <w:t xml:space="preserve">prijungimui prie šilumos tinklų </w:t>
      </w:r>
      <w:r w:rsidR="521370C7" w:rsidRPr="00D127C7">
        <w:rPr>
          <w:rFonts w:cstheme="minorHAnsi"/>
          <w:sz w:val="20"/>
          <w:szCs w:val="20"/>
        </w:rPr>
        <w:t xml:space="preserve">4 </w:t>
      </w:r>
      <w:r w:rsidR="01061377" w:rsidRPr="00D127C7">
        <w:rPr>
          <w:rFonts w:cstheme="minorHAnsi"/>
          <w:sz w:val="20"/>
          <w:szCs w:val="20"/>
        </w:rPr>
        <w:t>vnt.</w:t>
      </w:r>
      <w:r w:rsidR="00626A82" w:rsidRPr="00D127C7">
        <w:rPr>
          <w:rFonts w:cstheme="minorHAnsi"/>
          <w:sz w:val="20"/>
          <w:szCs w:val="20"/>
        </w:rPr>
        <w:t xml:space="preserve"> </w:t>
      </w:r>
      <w:r w:rsidR="73956295" w:rsidRPr="00D127C7">
        <w:rPr>
          <w:rFonts w:cstheme="minorHAnsi"/>
          <w:sz w:val="20"/>
          <w:szCs w:val="20"/>
        </w:rPr>
        <w:t>po 6 m;</w:t>
      </w:r>
      <w:bookmarkEnd w:id="60"/>
    </w:p>
    <w:p w14:paraId="265E73EF" w14:textId="6B0A4D4D" w:rsidR="007D0CDD" w:rsidRPr="00D127C7" w:rsidRDefault="217567B1" w:rsidP="002D2B03">
      <w:pPr>
        <w:pStyle w:val="Antrat2"/>
        <w:rPr>
          <w:rFonts w:cstheme="minorHAnsi"/>
          <w:sz w:val="20"/>
          <w:szCs w:val="20"/>
        </w:rPr>
      </w:pPr>
      <w:bookmarkStart w:id="61" w:name="_Toc92722102"/>
      <w:r w:rsidRPr="00D127C7">
        <w:rPr>
          <w:rFonts w:cstheme="minorHAnsi"/>
          <w:sz w:val="20"/>
          <w:szCs w:val="20"/>
        </w:rPr>
        <w:t>Katilinė</w:t>
      </w:r>
      <w:r w:rsidR="009C0DB0" w:rsidRPr="00D127C7">
        <w:rPr>
          <w:rFonts w:cstheme="minorHAnsi"/>
          <w:sz w:val="20"/>
          <w:szCs w:val="20"/>
        </w:rPr>
        <w:t>je</w:t>
      </w:r>
      <w:r w:rsidRPr="00D127C7">
        <w:rPr>
          <w:rFonts w:cstheme="minorHAnsi"/>
          <w:sz w:val="20"/>
          <w:szCs w:val="20"/>
        </w:rPr>
        <w:t xml:space="preserve"> turi būti </w:t>
      </w:r>
      <w:r w:rsidR="4097CD8B" w:rsidRPr="00D127C7">
        <w:rPr>
          <w:rFonts w:cstheme="minorHAnsi"/>
          <w:sz w:val="20"/>
          <w:szCs w:val="20"/>
        </w:rPr>
        <w:t>sukomplektuot</w:t>
      </w:r>
      <w:r w:rsidR="0030018E" w:rsidRPr="00D127C7">
        <w:rPr>
          <w:rFonts w:cstheme="minorHAnsi"/>
          <w:sz w:val="20"/>
          <w:szCs w:val="20"/>
        </w:rPr>
        <w:t xml:space="preserve">a 2 (dvi) </w:t>
      </w:r>
      <w:r w:rsidR="7A346000" w:rsidRPr="00D127C7">
        <w:rPr>
          <w:rFonts w:cstheme="minorHAnsi"/>
          <w:sz w:val="20"/>
          <w:szCs w:val="20"/>
        </w:rPr>
        <w:t>lanksčios žarnos</w:t>
      </w:r>
      <w:r w:rsidR="49F0AA6D" w:rsidRPr="00D127C7">
        <w:rPr>
          <w:rFonts w:cstheme="minorHAnsi"/>
          <w:sz w:val="20"/>
          <w:szCs w:val="20"/>
        </w:rPr>
        <w:t xml:space="preserve"> po 30 m</w:t>
      </w:r>
      <w:r w:rsidR="5C801EA5" w:rsidRPr="00D127C7">
        <w:rPr>
          <w:rFonts w:cstheme="minorHAnsi"/>
          <w:sz w:val="20"/>
          <w:szCs w:val="20"/>
        </w:rPr>
        <w:t xml:space="preserve"> pagal </w:t>
      </w:r>
      <w:r w:rsidR="4CAEE2FE" w:rsidRPr="00D127C7">
        <w:rPr>
          <w:rFonts w:cstheme="minorHAnsi"/>
          <w:sz w:val="20"/>
          <w:szCs w:val="20"/>
        </w:rPr>
        <w:t xml:space="preserve">parametrus </w:t>
      </w:r>
      <w:r w:rsidR="26103459" w:rsidRPr="00D127C7">
        <w:rPr>
          <w:rFonts w:cstheme="minorHAnsi"/>
          <w:sz w:val="20"/>
          <w:szCs w:val="20"/>
        </w:rPr>
        <w:t xml:space="preserve">ir </w:t>
      </w:r>
      <w:r w:rsidR="03412D0D" w:rsidRPr="00D127C7">
        <w:rPr>
          <w:rFonts w:cstheme="minorHAnsi"/>
          <w:sz w:val="20"/>
          <w:szCs w:val="20"/>
        </w:rPr>
        <w:t xml:space="preserve">tiekiamų takiųjų medžiagų pavojingumo grupes </w:t>
      </w:r>
      <w:r w:rsidR="4CAEE2FE" w:rsidRPr="00D127C7">
        <w:rPr>
          <w:rFonts w:cstheme="minorHAnsi"/>
          <w:sz w:val="20"/>
          <w:szCs w:val="20"/>
        </w:rPr>
        <w:t xml:space="preserve">pritaikytos </w:t>
      </w:r>
      <w:r w:rsidR="4B723C91" w:rsidRPr="00D127C7">
        <w:rPr>
          <w:rFonts w:cstheme="minorHAnsi"/>
          <w:sz w:val="20"/>
          <w:szCs w:val="20"/>
        </w:rPr>
        <w:t xml:space="preserve">kurui (1 vnt.), ir </w:t>
      </w:r>
      <w:r w:rsidR="745ADA9B" w:rsidRPr="00D127C7">
        <w:rPr>
          <w:rFonts w:cstheme="minorHAnsi"/>
          <w:sz w:val="20"/>
          <w:szCs w:val="20"/>
        </w:rPr>
        <w:t>š</w:t>
      </w:r>
      <w:r w:rsidR="49F0AA6D" w:rsidRPr="00D127C7">
        <w:rPr>
          <w:rFonts w:cstheme="minorHAnsi"/>
          <w:sz w:val="20"/>
          <w:szCs w:val="20"/>
        </w:rPr>
        <w:t>altam vandeniui (1vnt.)</w:t>
      </w:r>
      <w:r w:rsidR="00425C41" w:rsidRPr="00D127C7">
        <w:rPr>
          <w:rFonts w:cstheme="minorHAnsi"/>
          <w:sz w:val="20"/>
          <w:szCs w:val="20"/>
        </w:rPr>
        <w:t xml:space="preserve">. </w:t>
      </w:r>
    </w:p>
    <w:p w14:paraId="35E0D020" w14:textId="6C2519DF" w:rsidR="0063300E" w:rsidRPr="00D127C7" w:rsidRDefault="0063300E" w:rsidP="002D2B03">
      <w:pPr>
        <w:pStyle w:val="Antrat2"/>
        <w:rPr>
          <w:rFonts w:eastAsiaTheme="minorEastAsia" w:cstheme="minorHAnsi"/>
          <w:sz w:val="20"/>
          <w:szCs w:val="20"/>
        </w:rPr>
      </w:pPr>
      <w:bookmarkStart w:id="62" w:name="_Toc92722103"/>
      <w:bookmarkEnd w:id="61"/>
      <w:r w:rsidRPr="00D127C7">
        <w:rPr>
          <w:rFonts w:cstheme="minorHAnsi"/>
          <w:sz w:val="20"/>
          <w:szCs w:val="20"/>
        </w:rPr>
        <w:t xml:space="preserve">Mobilus (kilnojamas) elektros šaltinis (dyzelinis </w:t>
      </w:r>
      <w:r w:rsidR="00C221D4" w:rsidRPr="00D127C7">
        <w:rPr>
          <w:rFonts w:cstheme="minorHAnsi"/>
          <w:sz w:val="20"/>
          <w:szCs w:val="20"/>
        </w:rPr>
        <w:t xml:space="preserve">elektros </w:t>
      </w:r>
      <w:r w:rsidRPr="00D127C7">
        <w:rPr>
          <w:rFonts w:cstheme="minorHAnsi"/>
          <w:sz w:val="20"/>
          <w:szCs w:val="20"/>
        </w:rPr>
        <w:t>generatorius – toliau DG), užtikrinantis sumontuotiems katilinėje elektros įrenginiams (siurbliams, degikliui, reguliatoriams, valdikliams ir pan.). DG turi pilnai aprūpinti elektra visus katilinėje sumontuotus elektros vartotojus su 1,1 atsargos koeficientu. DG, katilas ir kiti technologiniai įrenginiai turi būti sutalpinti puspriekabėje.</w:t>
      </w:r>
    </w:p>
    <w:p w14:paraId="7F58E25B" w14:textId="346ECD55" w:rsidR="001C7844" w:rsidRPr="00D127C7" w:rsidRDefault="3CFD5D97">
      <w:pPr>
        <w:pStyle w:val="Antrat2"/>
        <w:rPr>
          <w:rFonts w:cstheme="minorHAnsi"/>
          <w:sz w:val="20"/>
          <w:szCs w:val="20"/>
        </w:rPr>
      </w:pPr>
      <w:r w:rsidRPr="00D127C7">
        <w:rPr>
          <w:rFonts w:cstheme="minorHAnsi"/>
          <w:sz w:val="20"/>
          <w:szCs w:val="20"/>
        </w:rPr>
        <w:t xml:space="preserve">Termofikacinio pamaitinimo vandens </w:t>
      </w:r>
      <w:r w:rsidR="09BF36CD" w:rsidRPr="00D127C7">
        <w:rPr>
          <w:rFonts w:cstheme="minorHAnsi"/>
          <w:sz w:val="20"/>
          <w:szCs w:val="20"/>
        </w:rPr>
        <w:t>talpa (nuo 1</w:t>
      </w:r>
      <w:r w:rsidR="7BD3AB5F" w:rsidRPr="00D127C7">
        <w:rPr>
          <w:rFonts w:cstheme="minorHAnsi"/>
          <w:sz w:val="20"/>
          <w:szCs w:val="20"/>
        </w:rPr>
        <w:t xml:space="preserve"> </w:t>
      </w:r>
      <w:proofErr w:type="spellStart"/>
      <w:r w:rsidR="7BD3AB5F" w:rsidRPr="00D127C7">
        <w:rPr>
          <w:rFonts w:cstheme="minorHAnsi"/>
          <w:sz w:val="20"/>
          <w:szCs w:val="20"/>
        </w:rPr>
        <w:t>kub.m</w:t>
      </w:r>
      <w:proofErr w:type="spellEnd"/>
      <w:r w:rsidR="09BF36CD" w:rsidRPr="00D127C7">
        <w:rPr>
          <w:rFonts w:cstheme="minorHAnsi"/>
          <w:sz w:val="20"/>
          <w:szCs w:val="20"/>
        </w:rPr>
        <w:t xml:space="preserve"> iki </w:t>
      </w:r>
      <w:r w:rsidR="35F7743F" w:rsidRPr="00D127C7">
        <w:rPr>
          <w:rFonts w:cstheme="minorHAnsi"/>
          <w:sz w:val="20"/>
          <w:szCs w:val="20"/>
        </w:rPr>
        <w:t>1,5</w:t>
      </w:r>
      <w:r w:rsidR="03743C16" w:rsidRPr="00D127C7">
        <w:rPr>
          <w:rFonts w:cstheme="minorHAnsi"/>
          <w:sz w:val="20"/>
          <w:szCs w:val="20"/>
        </w:rPr>
        <w:t xml:space="preserve"> </w:t>
      </w:r>
      <w:proofErr w:type="spellStart"/>
      <w:r w:rsidR="03743C16" w:rsidRPr="00D127C7">
        <w:rPr>
          <w:rFonts w:cstheme="minorHAnsi"/>
          <w:sz w:val="20"/>
          <w:szCs w:val="20"/>
        </w:rPr>
        <w:t>kub.</w:t>
      </w:r>
      <w:r w:rsidR="09BF36CD" w:rsidRPr="00D127C7">
        <w:rPr>
          <w:rFonts w:cstheme="minorHAnsi"/>
          <w:sz w:val="20"/>
          <w:szCs w:val="20"/>
        </w:rPr>
        <w:t>m</w:t>
      </w:r>
      <w:proofErr w:type="spellEnd"/>
      <w:r w:rsidR="09BF36CD" w:rsidRPr="00D127C7">
        <w:rPr>
          <w:rFonts w:cstheme="minorHAnsi"/>
          <w:sz w:val="20"/>
          <w:szCs w:val="20"/>
        </w:rPr>
        <w:t>)</w:t>
      </w:r>
      <w:r w:rsidR="4C8417DD" w:rsidRPr="00D127C7">
        <w:rPr>
          <w:rFonts w:cstheme="minorHAnsi"/>
          <w:sz w:val="20"/>
          <w:szCs w:val="20"/>
        </w:rPr>
        <w:t xml:space="preserve"> </w:t>
      </w:r>
      <w:r w:rsidR="09BF36CD" w:rsidRPr="00D127C7">
        <w:rPr>
          <w:rFonts w:cstheme="minorHAnsi"/>
          <w:sz w:val="20"/>
          <w:szCs w:val="20"/>
        </w:rPr>
        <w:t xml:space="preserve">su </w:t>
      </w:r>
      <w:r w:rsidR="3CEB4BE2" w:rsidRPr="00D127C7">
        <w:rPr>
          <w:rFonts w:cstheme="minorHAnsi"/>
          <w:sz w:val="20"/>
          <w:szCs w:val="20"/>
        </w:rPr>
        <w:t>pamaitinimo vandens siurbli</w:t>
      </w:r>
      <w:r w:rsidR="1B89429E" w:rsidRPr="00D127C7">
        <w:rPr>
          <w:rFonts w:cstheme="minorHAnsi"/>
          <w:sz w:val="20"/>
          <w:szCs w:val="20"/>
        </w:rPr>
        <w:t>u</w:t>
      </w:r>
      <w:r w:rsidR="2CC87A87" w:rsidRPr="00D127C7">
        <w:rPr>
          <w:rFonts w:cstheme="minorHAnsi"/>
          <w:sz w:val="20"/>
          <w:szCs w:val="20"/>
        </w:rPr>
        <w:t>.</w:t>
      </w:r>
      <w:bookmarkEnd w:id="62"/>
      <w:r w:rsidR="3CEB4BE2" w:rsidRPr="00D127C7">
        <w:rPr>
          <w:rFonts w:cstheme="minorHAnsi"/>
          <w:sz w:val="20"/>
          <w:szCs w:val="20"/>
        </w:rPr>
        <w:t xml:space="preserve"> </w:t>
      </w:r>
      <w:r w:rsidR="5F743995" w:rsidRPr="00D127C7">
        <w:rPr>
          <w:rFonts w:cstheme="minorHAnsi"/>
          <w:sz w:val="20"/>
          <w:szCs w:val="20"/>
        </w:rPr>
        <w:t xml:space="preserve">Suprojektuota ir įrengta katilinės termofikacinio </w:t>
      </w:r>
      <w:r w:rsidR="3EB94E60" w:rsidRPr="00D127C7">
        <w:rPr>
          <w:rFonts w:cstheme="minorHAnsi"/>
          <w:sz w:val="20"/>
          <w:szCs w:val="20"/>
        </w:rPr>
        <w:t>vande</w:t>
      </w:r>
      <w:r w:rsidR="5BC40355" w:rsidRPr="00D127C7">
        <w:rPr>
          <w:rFonts w:cstheme="minorHAnsi"/>
          <w:sz w:val="20"/>
          <w:szCs w:val="20"/>
        </w:rPr>
        <w:t>ns</w:t>
      </w:r>
      <w:r w:rsidR="5F743995" w:rsidRPr="00D127C7">
        <w:rPr>
          <w:rFonts w:cstheme="minorHAnsi"/>
          <w:sz w:val="20"/>
          <w:szCs w:val="20"/>
        </w:rPr>
        <w:t xml:space="preserve"> pamaitinimo</w:t>
      </w:r>
      <w:r w:rsidR="5BC40355" w:rsidRPr="00D127C7">
        <w:rPr>
          <w:rFonts w:cstheme="minorHAnsi"/>
          <w:sz w:val="20"/>
          <w:szCs w:val="20"/>
        </w:rPr>
        <w:t xml:space="preserve"> sistema automatizuota ir t</w:t>
      </w:r>
      <w:r w:rsidR="24FDC25B" w:rsidRPr="00D127C7">
        <w:rPr>
          <w:rFonts w:cstheme="minorHAnsi"/>
          <w:sz w:val="20"/>
          <w:szCs w:val="20"/>
        </w:rPr>
        <w:t>u</w:t>
      </w:r>
      <w:r w:rsidR="5BC40355" w:rsidRPr="00D127C7">
        <w:rPr>
          <w:rFonts w:cstheme="minorHAnsi"/>
          <w:sz w:val="20"/>
          <w:szCs w:val="20"/>
        </w:rPr>
        <w:t>ri palaikyti užduotą slėgį tinkle.</w:t>
      </w:r>
    </w:p>
    <w:p w14:paraId="29CAF8C8" w14:textId="2ECD0F4A" w:rsidR="001C7844" w:rsidRPr="00D127C7" w:rsidRDefault="567C5BAB">
      <w:pPr>
        <w:pStyle w:val="Antrat2"/>
        <w:rPr>
          <w:rFonts w:cstheme="minorHAnsi"/>
          <w:sz w:val="20"/>
          <w:szCs w:val="20"/>
        </w:rPr>
      </w:pPr>
      <w:bookmarkStart w:id="63" w:name="_Toc92722104"/>
      <w:r w:rsidRPr="00D127C7">
        <w:rPr>
          <w:rFonts w:cstheme="minorHAnsi"/>
          <w:sz w:val="20"/>
          <w:szCs w:val="20"/>
        </w:rPr>
        <w:lastRenderedPageBreak/>
        <w:t xml:space="preserve">Katilinės įrenginiai turi būti įrengti ant </w:t>
      </w:r>
      <w:r w:rsidR="76BE9AA6" w:rsidRPr="00D127C7">
        <w:rPr>
          <w:rFonts w:cstheme="minorHAnsi"/>
          <w:sz w:val="20"/>
          <w:szCs w:val="20"/>
        </w:rPr>
        <w:t>puspriekabės</w:t>
      </w:r>
      <w:r w:rsidR="65413A2A" w:rsidRPr="00D127C7">
        <w:rPr>
          <w:rFonts w:cstheme="minorHAnsi"/>
          <w:sz w:val="20"/>
          <w:szCs w:val="20"/>
        </w:rPr>
        <w:t>, kuriai keliami reikalavimai nurodyti Techninė</w:t>
      </w:r>
      <w:r w:rsidR="00C06097" w:rsidRPr="00D127C7">
        <w:rPr>
          <w:rFonts w:cstheme="minorHAnsi"/>
          <w:sz w:val="20"/>
          <w:szCs w:val="20"/>
        </w:rPr>
        <w:t>s</w:t>
      </w:r>
      <w:r w:rsidR="65413A2A" w:rsidRPr="00D127C7">
        <w:rPr>
          <w:rFonts w:cstheme="minorHAnsi"/>
          <w:sz w:val="20"/>
          <w:szCs w:val="20"/>
        </w:rPr>
        <w:t xml:space="preserve"> specifikacijos 1 priede</w:t>
      </w:r>
      <w:r w:rsidR="00C06097" w:rsidRPr="00D127C7">
        <w:rPr>
          <w:rFonts w:cstheme="minorHAnsi"/>
          <w:sz w:val="20"/>
          <w:szCs w:val="20"/>
        </w:rPr>
        <w:t xml:space="preserve"> </w:t>
      </w:r>
      <w:r w:rsidRPr="00D127C7">
        <w:rPr>
          <w:rFonts w:cstheme="minorHAnsi"/>
          <w:sz w:val="20"/>
          <w:szCs w:val="20"/>
        </w:rPr>
        <w:t>(kur įmanoma pritaikyti žaliuzės tipo sienas/ duris, tikslas – maksimaliai atvira aikštelė patikimam vėdinimui, karštuoju metų laiku).</w:t>
      </w:r>
      <w:bookmarkEnd w:id="63"/>
      <w:r w:rsidRPr="00D127C7">
        <w:rPr>
          <w:rFonts w:cstheme="minorHAnsi"/>
          <w:sz w:val="20"/>
          <w:szCs w:val="20"/>
        </w:rPr>
        <w:t xml:space="preserve"> </w:t>
      </w:r>
    </w:p>
    <w:p w14:paraId="0F0A44D1" w14:textId="51752592" w:rsidR="001C7844" w:rsidRPr="00D127C7" w:rsidRDefault="00F53A1A">
      <w:pPr>
        <w:pStyle w:val="Antrat2"/>
        <w:rPr>
          <w:rFonts w:cstheme="minorHAnsi"/>
          <w:sz w:val="20"/>
          <w:szCs w:val="20"/>
        </w:rPr>
      </w:pPr>
      <w:r w:rsidRPr="00D127C7">
        <w:rPr>
          <w:rFonts w:cstheme="minorHAnsi"/>
          <w:sz w:val="20"/>
          <w:szCs w:val="20"/>
        </w:rPr>
        <w:t xml:space="preserve">Rangovas </w:t>
      </w:r>
      <w:r w:rsidR="00C06097" w:rsidRPr="00D127C7">
        <w:rPr>
          <w:rFonts w:cstheme="minorHAnsi"/>
          <w:sz w:val="20"/>
          <w:szCs w:val="20"/>
        </w:rPr>
        <w:t>P</w:t>
      </w:r>
      <w:r w:rsidR="00DD52FE" w:rsidRPr="00D127C7">
        <w:rPr>
          <w:rFonts w:cstheme="minorHAnsi"/>
          <w:sz w:val="20"/>
          <w:szCs w:val="20"/>
        </w:rPr>
        <w:t xml:space="preserve">rojekto įgyvendinimui </w:t>
      </w:r>
      <w:r w:rsidR="081D2423" w:rsidRPr="00D127C7">
        <w:rPr>
          <w:rFonts w:cstheme="minorHAnsi"/>
          <w:sz w:val="20"/>
          <w:szCs w:val="20"/>
        </w:rPr>
        <w:t>negali siūlyti prekių (įskaitant jų sudedamąsias dalis) ar paslaugų, jei prekių (įskaitant jų sudedamąsias dalis) kilmė yra ar paslaugos teikiamos iš Viešųjų pirkimų įstatymo 92 straipsnio 15 dalyje numatytame sąraše nurodytų valstybių ar teritorijų.</w:t>
      </w:r>
    </w:p>
    <w:p w14:paraId="5B37B940" w14:textId="77777777" w:rsidR="0014493D" w:rsidRPr="00D127C7" w:rsidRDefault="0014493D" w:rsidP="00C91B5C">
      <w:pPr>
        <w:pStyle w:val="Antrat2"/>
        <w:rPr>
          <w:rFonts w:cstheme="minorHAnsi"/>
          <w:i/>
          <w:sz w:val="20"/>
          <w:szCs w:val="20"/>
        </w:rPr>
      </w:pPr>
      <w:r w:rsidRPr="00D127C7">
        <w:rPr>
          <w:rFonts w:cstheme="minorHAnsi"/>
          <w:sz w:val="20"/>
          <w:szCs w:val="20"/>
        </w:rPr>
        <w:t>Tiekėjas negali siūlyti prekių (įskaitant jų sudedamąsias dalis) ar paslaugų, jei prekių (įskaitant jų sudedamąsias dalis) kilmė yra ar paslaugos teikiamos iš Viešųjų pirkimų įstatymo 92 straipsnio 15 dalyje numatytame sąraše nurodytų valstybių ar teritorijų.</w:t>
      </w:r>
    </w:p>
    <w:p w14:paraId="03CAAB30" w14:textId="77777777" w:rsidR="0014493D" w:rsidRPr="00D127C7" w:rsidRDefault="0014493D" w:rsidP="00C91B5C">
      <w:pPr>
        <w:pStyle w:val="Antrat2"/>
        <w:rPr>
          <w:rFonts w:cstheme="minorHAnsi"/>
          <w:i/>
          <w:sz w:val="20"/>
          <w:szCs w:val="20"/>
        </w:rPr>
      </w:pPr>
      <w:r w:rsidRPr="00D127C7">
        <w:rPr>
          <w:rFonts w:cstheme="minorHAnsi"/>
          <w:sz w:val="20"/>
          <w:szCs w:val="20"/>
        </w:rPr>
        <w:t xml:space="preserve">Tiekėjas negali siūlyti prekių (įskaitant jų sudedamąsias dalis), kurios vadovaujantis Lietuvos Respublikos pirkimų, atliekamų vandentvarkos, energetikos, transporto ar pašto paslaugų srities perkančiųjų subjektų įstatymo 50 straipsnio 9 dalimi kelia grėsmę nacionaliniam saugumui.  </w:t>
      </w:r>
    </w:p>
    <w:p w14:paraId="1116093D" w14:textId="77777777" w:rsidR="0014493D" w:rsidRPr="00D127C7" w:rsidRDefault="0014493D" w:rsidP="00C91B5C">
      <w:pPr>
        <w:pStyle w:val="Antrat2"/>
        <w:rPr>
          <w:rFonts w:cstheme="minorHAnsi"/>
          <w:i/>
          <w:sz w:val="20"/>
          <w:szCs w:val="20"/>
        </w:rPr>
      </w:pPr>
      <w:r w:rsidRPr="00D127C7">
        <w:rPr>
          <w:rFonts w:cstheme="minorHAnsi"/>
          <w:sz w:val="20"/>
          <w:szCs w:val="20"/>
        </w:rPr>
        <w:t xml:space="preserve">Prekės (įskaitant jų sudedamąsias dalis), kurių BVPŽ kodai nurodyti Viešųjų pirkimų įstatymo 92 straipsnio 13 dalyje numatytame </w:t>
      </w:r>
      <w:hyperlink r:id="rId11">
        <w:r w:rsidRPr="00D127C7">
          <w:rPr>
            <w:rFonts w:cstheme="minorHAnsi"/>
            <w:sz w:val="20"/>
            <w:szCs w:val="20"/>
          </w:rPr>
          <w:t>sąraše</w:t>
        </w:r>
      </w:hyperlink>
      <w:r w:rsidRPr="00D127C7">
        <w:rPr>
          <w:rFonts w:cstheme="minorHAnsi"/>
          <w:sz w:val="20"/>
          <w:szCs w:val="20"/>
        </w:rPr>
        <w:t xml:space="preserve">, laikomos, kad kelia grėsmę nacionaliniam saugumui, kai: </w:t>
      </w:r>
    </w:p>
    <w:p w14:paraId="156D1080" w14:textId="77777777" w:rsidR="0014493D" w:rsidRPr="00D127C7" w:rsidRDefault="0014493D" w:rsidP="00C91B5C">
      <w:pPr>
        <w:pStyle w:val="Antrat3"/>
        <w:rPr>
          <w:rFonts w:cstheme="minorHAnsi"/>
          <w:i/>
          <w:sz w:val="20"/>
          <w:szCs w:val="20"/>
        </w:rPr>
      </w:pPr>
      <w:r w:rsidRPr="00D127C7">
        <w:rPr>
          <w:rFonts w:cstheme="minorHAnsi"/>
          <w:sz w:val="20"/>
          <w:szCs w:val="20"/>
        </w:rPr>
        <w:t xml:space="preserve">techninės ar programinės įrangos gamintojas ar jį kontroliuojantis asmuo yra registruoti (jeigu gamintojas ar jį kontroliuojantis asmuo yra fizinis asmuo – nuolat gyvenantis ar turintis pilietybę) Viešųjų pirkimų įstatymo 92 straipsnio 14 dalyje numatytame sąraše nurodytose valstybėse ar teritorijose; </w:t>
      </w:r>
    </w:p>
    <w:p w14:paraId="222E09B9" w14:textId="141EBFD7" w:rsidR="0014493D" w:rsidRPr="00D127C7" w:rsidRDefault="0014493D" w:rsidP="00C91B5C">
      <w:pPr>
        <w:pStyle w:val="Antrat3"/>
        <w:rPr>
          <w:rFonts w:cstheme="minorHAnsi"/>
          <w:sz w:val="20"/>
          <w:szCs w:val="20"/>
        </w:rPr>
      </w:pPr>
      <w:r w:rsidRPr="00D127C7">
        <w:rPr>
          <w:rFonts w:cstheme="minorHAnsi"/>
          <w:sz w:val="20"/>
          <w:szCs w:val="20"/>
        </w:rPr>
        <w:t>techninės ar programinės įrangos priežiūra ar palaikymas būtų vykdomas iš Viešųjų pirkimų įstatymo 92 straipsnio 14 dalyje numatytame sąraše nurodytų valstybių ar teritorijų.</w:t>
      </w:r>
    </w:p>
    <w:p w14:paraId="6DC5B0B7" w14:textId="604380A8" w:rsidR="00713C64" w:rsidRPr="00D127C7" w:rsidRDefault="003F090B" w:rsidP="00332D99">
      <w:pPr>
        <w:pStyle w:val="Antrat1"/>
        <w:rPr>
          <w:rFonts w:cstheme="minorHAnsi"/>
          <w:sz w:val="20"/>
          <w:szCs w:val="20"/>
        </w:rPr>
      </w:pPr>
      <w:bookmarkStart w:id="64" w:name="_Toc129869694"/>
      <w:r w:rsidRPr="00D127C7">
        <w:rPr>
          <w:rFonts w:cstheme="minorHAnsi"/>
          <w:sz w:val="20"/>
          <w:szCs w:val="20"/>
        </w:rPr>
        <w:t>PIRKIMO OBJEKTO APIMTIS</w:t>
      </w:r>
      <w:bookmarkEnd w:id="64"/>
      <w:r w:rsidRPr="00D127C7">
        <w:rPr>
          <w:rFonts w:cstheme="minorHAnsi"/>
          <w:sz w:val="20"/>
          <w:szCs w:val="20"/>
        </w:rPr>
        <w:t xml:space="preserve"> </w:t>
      </w:r>
      <w:bookmarkStart w:id="65" w:name="_Hlk33016366"/>
      <w:bookmarkEnd w:id="48"/>
    </w:p>
    <w:p w14:paraId="48D950C8" w14:textId="0A1B6658" w:rsidR="002325BC" w:rsidRPr="00D127C7" w:rsidRDefault="0E7CD971" w:rsidP="00CF78C2">
      <w:pPr>
        <w:pStyle w:val="Antrat2"/>
        <w:rPr>
          <w:rFonts w:cstheme="minorHAnsi"/>
          <w:sz w:val="20"/>
          <w:szCs w:val="20"/>
        </w:rPr>
      </w:pPr>
      <w:bookmarkStart w:id="66" w:name="_Toc92722109"/>
      <w:bookmarkStart w:id="67" w:name="_Hlk34896450"/>
      <w:bookmarkEnd w:id="65"/>
      <w:r w:rsidRPr="00D127C7">
        <w:rPr>
          <w:rFonts w:cstheme="minorHAnsi"/>
          <w:sz w:val="20"/>
          <w:szCs w:val="20"/>
        </w:rPr>
        <w:t>Mobili katilinė – tai mobilus įrengimų komple</w:t>
      </w:r>
      <w:r w:rsidR="00E30BCE" w:rsidRPr="00D127C7">
        <w:rPr>
          <w:rFonts w:cstheme="minorHAnsi"/>
          <w:sz w:val="20"/>
          <w:szCs w:val="20"/>
        </w:rPr>
        <w:t>ktas</w:t>
      </w:r>
      <w:r w:rsidR="00F53A1A" w:rsidRPr="00D127C7">
        <w:rPr>
          <w:rFonts w:cstheme="minorHAnsi"/>
          <w:sz w:val="20"/>
          <w:szCs w:val="20"/>
        </w:rPr>
        <w:t>,</w:t>
      </w:r>
      <w:r w:rsidRPr="00D127C7">
        <w:rPr>
          <w:rFonts w:cstheme="minorHAnsi"/>
          <w:sz w:val="20"/>
          <w:szCs w:val="20"/>
        </w:rPr>
        <w:t xml:space="preserve"> kurį </w:t>
      </w:r>
      <w:r w:rsidR="00F53A1A" w:rsidRPr="00D127C7">
        <w:rPr>
          <w:rFonts w:cstheme="minorHAnsi"/>
          <w:sz w:val="20"/>
          <w:szCs w:val="20"/>
        </w:rPr>
        <w:t>sudaro</w:t>
      </w:r>
      <w:r w:rsidRPr="00D127C7">
        <w:rPr>
          <w:rFonts w:cstheme="minorHAnsi"/>
          <w:sz w:val="20"/>
          <w:szCs w:val="20"/>
        </w:rPr>
        <w:t xml:space="preserve"> vandens šildymo katilas su visais priklausiniais šilumos tiekimui, </w:t>
      </w:r>
      <w:r w:rsidR="00DE1124" w:rsidRPr="00D127C7">
        <w:rPr>
          <w:rFonts w:cstheme="minorHAnsi"/>
          <w:sz w:val="20"/>
          <w:szCs w:val="20"/>
        </w:rPr>
        <w:t>DG</w:t>
      </w:r>
      <w:r w:rsidRPr="00D127C7">
        <w:rPr>
          <w:rFonts w:cstheme="minorHAnsi"/>
          <w:sz w:val="20"/>
          <w:szCs w:val="20"/>
        </w:rPr>
        <w:t>, termofikaciniai vamzdynai, du tinklo siurbliai,</w:t>
      </w:r>
      <w:r w:rsidR="2093EC17" w:rsidRPr="00D127C7">
        <w:rPr>
          <w:rFonts w:cstheme="minorHAnsi"/>
          <w:sz w:val="20"/>
          <w:szCs w:val="20"/>
        </w:rPr>
        <w:t xml:space="preserve"> </w:t>
      </w:r>
      <w:proofErr w:type="spellStart"/>
      <w:r w:rsidRPr="00D127C7">
        <w:rPr>
          <w:rFonts w:cstheme="minorHAnsi"/>
          <w:sz w:val="20"/>
          <w:szCs w:val="20"/>
        </w:rPr>
        <w:t>recirkuliacinis</w:t>
      </w:r>
      <w:proofErr w:type="spellEnd"/>
      <w:r w:rsidRPr="00D127C7">
        <w:rPr>
          <w:rFonts w:cstheme="minorHAnsi"/>
          <w:sz w:val="20"/>
          <w:szCs w:val="20"/>
        </w:rPr>
        <w:t xml:space="preserve"> katilo siurblys, </w:t>
      </w:r>
      <w:r w:rsidR="3B1E6224" w:rsidRPr="00D127C7">
        <w:rPr>
          <w:rFonts w:cstheme="minorHAnsi"/>
          <w:sz w:val="20"/>
          <w:szCs w:val="20"/>
        </w:rPr>
        <w:t xml:space="preserve">kuro talpa </w:t>
      </w:r>
      <w:r w:rsidR="00C52E0A" w:rsidRPr="00D127C7">
        <w:rPr>
          <w:rFonts w:cstheme="minorHAnsi"/>
          <w:sz w:val="20"/>
          <w:szCs w:val="20"/>
        </w:rPr>
        <w:t>ne mažiau</w:t>
      </w:r>
      <w:r w:rsidR="3B1E6224" w:rsidRPr="00D127C7">
        <w:rPr>
          <w:rFonts w:cstheme="minorHAnsi"/>
          <w:sz w:val="20"/>
          <w:szCs w:val="20"/>
        </w:rPr>
        <w:t xml:space="preserve"> 2 m</w:t>
      </w:r>
      <w:r w:rsidR="561CCFE6" w:rsidRPr="00D127C7">
        <w:rPr>
          <w:rFonts w:cstheme="minorHAnsi"/>
          <w:sz w:val="20"/>
          <w:szCs w:val="20"/>
        </w:rPr>
        <w:t>³</w:t>
      </w:r>
      <w:r w:rsidR="3B1E6224" w:rsidRPr="00D127C7">
        <w:rPr>
          <w:rFonts w:cstheme="minorHAnsi"/>
          <w:sz w:val="20"/>
          <w:szCs w:val="20"/>
        </w:rPr>
        <w:t xml:space="preserve">, </w:t>
      </w:r>
      <w:r w:rsidRPr="00D127C7">
        <w:rPr>
          <w:rFonts w:cstheme="minorHAnsi"/>
          <w:sz w:val="20"/>
          <w:szCs w:val="20"/>
        </w:rPr>
        <w:t xml:space="preserve">pamaitinimo talpa </w:t>
      </w:r>
      <w:r w:rsidR="00DB7EC3" w:rsidRPr="00D127C7">
        <w:rPr>
          <w:rFonts w:cstheme="minorHAnsi"/>
          <w:sz w:val="20"/>
          <w:szCs w:val="20"/>
        </w:rPr>
        <w:t xml:space="preserve">ne mažiau </w:t>
      </w:r>
      <w:r w:rsidRPr="00D127C7">
        <w:rPr>
          <w:rFonts w:cstheme="minorHAnsi"/>
          <w:sz w:val="20"/>
          <w:szCs w:val="20"/>
        </w:rPr>
        <w:t>1 m</w:t>
      </w:r>
      <w:r w:rsidR="561CCFE6" w:rsidRPr="00D127C7">
        <w:rPr>
          <w:rFonts w:cstheme="minorHAnsi"/>
          <w:sz w:val="20"/>
          <w:szCs w:val="20"/>
        </w:rPr>
        <w:t>³</w:t>
      </w:r>
      <w:r w:rsidR="2093EC17" w:rsidRPr="00D127C7">
        <w:rPr>
          <w:rFonts w:cstheme="minorHAnsi"/>
          <w:sz w:val="20"/>
          <w:szCs w:val="20"/>
        </w:rPr>
        <w:t xml:space="preserve">, </w:t>
      </w:r>
      <w:r w:rsidRPr="00D127C7">
        <w:rPr>
          <w:rFonts w:cstheme="minorHAnsi"/>
          <w:sz w:val="20"/>
          <w:szCs w:val="20"/>
        </w:rPr>
        <w:t>skysto kuro degiklis, lanksčios jungtys mobilios katilines pajungimui prie ŠTT, dūmtraukis.</w:t>
      </w:r>
      <w:bookmarkEnd w:id="66"/>
      <w:r w:rsidRPr="00D127C7">
        <w:rPr>
          <w:rFonts w:cstheme="minorHAnsi"/>
          <w:sz w:val="20"/>
          <w:szCs w:val="20"/>
        </w:rPr>
        <w:t xml:space="preserve"> </w:t>
      </w:r>
    </w:p>
    <w:p w14:paraId="342A567D" w14:textId="1D520719" w:rsidR="00C22863" w:rsidRPr="00D127C7" w:rsidRDefault="50406E0E" w:rsidP="00332D99">
      <w:pPr>
        <w:pStyle w:val="Antrat2"/>
        <w:rPr>
          <w:rFonts w:cstheme="minorHAnsi"/>
          <w:sz w:val="20"/>
          <w:szCs w:val="20"/>
        </w:rPr>
      </w:pPr>
      <w:bookmarkStart w:id="68" w:name="_Toc92722110"/>
      <w:r w:rsidRPr="00D127C7">
        <w:rPr>
          <w:rFonts w:cstheme="minorHAnsi"/>
          <w:sz w:val="20"/>
          <w:szCs w:val="20"/>
        </w:rPr>
        <w:t xml:space="preserve">Mobili katilinė turi būti automatizuota, dirbanti be </w:t>
      </w:r>
      <w:r w:rsidR="00822A9E" w:rsidRPr="00D127C7">
        <w:rPr>
          <w:rFonts w:cstheme="minorHAnsi"/>
          <w:sz w:val="20"/>
          <w:szCs w:val="20"/>
        </w:rPr>
        <w:t>nuolatinės priežiūros</w:t>
      </w:r>
      <w:r w:rsidRPr="00D127C7">
        <w:rPr>
          <w:rFonts w:cstheme="minorHAnsi"/>
          <w:sz w:val="20"/>
          <w:szCs w:val="20"/>
        </w:rPr>
        <w:t>.</w:t>
      </w:r>
      <w:bookmarkEnd w:id="68"/>
      <w:r w:rsidRPr="00D127C7">
        <w:rPr>
          <w:rFonts w:cstheme="minorHAnsi"/>
          <w:sz w:val="20"/>
          <w:szCs w:val="20"/>
        </w:rPr>
        <w:t xml:space="preserve"> </w:t>
      </w:r>
    </w:p>
    <w:p w14:paraId="2C142112" w14:textId="1CD1B570" w:rsidR="002325BC" w:rsidRPr="00D127C7" w:rsidRDefault="50406E0E" w:rsidP="00332D99">
      <w:pPr>
        <w:pStyle w:val="Antrat2"/>
        <w:rPr>
          <w:rFonts w:cstheme="minorHAnsi"/>
          <w:sz w:val="20"/>
          <w:szCs w:val="20"/>
        </w:rPr>
      </w:pPr>
      <w:bookmarkStart w:id="69" w:name="_Toc92722111"/>
      <w:r w:rsidRPr="00D127C7">
        <w:rPr>
          <w:rFonts w:cstheme="minorHAnsi"/>
          <w:sz w:val="20"/>
          <w:szCs w:val="20"/>
        </w:rPr>
        <w:t xml:space="preserve">Katilo darbas turi būti valdomas automatiškai arba rankiniu būdu iš vietinio operatoriaus pulto </w:t>
      </w:r>
      <w:r w:rsidR="5018A21E" w:rsidRPr="00D127C7">
        <w:rPr>
          <w:rFonts w:cstheme="minorHAnsi"/>
          <w:sz w:val="20"/>
          <w:szCs w:val="20"/>
        </w:rPr>
        <w:t>įrengt</w:t>
      </w:r>
      <w:r w:rsidR="709F2E8E" w:rsidRPr="00D127C7">
        <w:rPr>
          <w:rFonts w:cstheme="minorHAnsi"/>
          <w:sz w:val="20"/>
          <w:szCs w:val="20"/>
        </w:rPr>
        <w:t>o</w:t>
      </w:r>
      <w:r w:rsidR="5018A21E" w:rsidRPr="00D127C7">
        <w:rPr>
          <w:rFonts w:cstheme="minorHAnsi"/>
          <w:sz w:val="20"/>
          <w:szCs w:val="20"/>
        </w:rPr>
        <w:t xml:space="preserve"> </w:t>
      </w:r>
      <w:r w:rsidRPr="00D127C7">
        <w:rPr>
          <w:rFonts w:cstheme="minorHAnsi"/>
          <w:sz w:val="20"/>
          <w:szCs w:val="20"/>
        </w:rPr>
        <w:t>Mobilioje katilinėje</w:t>
      </w:r>
      <w:r w:rsidR="5AEEB3ED" w:rsidRPr="00D127C7">
        <w:rPr>
          <w:rFonts w:cstheme="minorHAnsi"/>
          <w:sz w:val="20"/>
          <w:szCs w:val="20"/>
        </w:rPr>
        <w:t>,</w:t>
      </w:r>
      <w:r w:rsidR="312987FE" w:rsidRPr="00D127C7">
        <w:rPr>
          <w:rFonts w:cstheme="minorHAnsi"/>
          <w:sz w:val="20"/>
          <w:szCs w:val="20"/>
        </w:rPr>
        <w:t xml:space="preserve"> </w:t>
      </w:r>
      <w:r w:rsidR="1619A4C1" w:rsidRPr="00D127C7">
        <w:rPr>
          <w:rFonts w:cstheme="minorHAnsi"/>
          <w:sz w:val="20"/>
          <w:szCs w:val="20"/>
        </w:rPr>
        <w:t>taip pat tu</w:t>
      </w:r>
      <w:r w:rsidR="4090800C" w:rsidRPr="00D127C7">
        <w:rPr>
          <w:rFonts w:cstheme="minorHAnsi"/>
          <w:sz w:val="20"/>
          <w:szCs w:val="20"/>
        </w:rPr>
        <w:t>r</w:t>
      </w:r>
      <w:r w:rsidR="5AEEB3ED" w:rsidRPr="00D127C7">
        <w:rPr>
          <w:rFonts w:cstheme="minorHAnsi"/>
          <w:sz w:val="20"/>
          <w:szCs w:val="20"/>
        </w:rPr>
        <w:t>i</w:t>
      </w:r>
      <w:r w:rsidR="4090800C" w:rsidRPr="00D127C7">
        <w:rPr>
          <w:rFonts w:cstheme="minorHAnsi"/>
          <w:sz w:val="20"/>
          <w:szCs w:val="20"/>
        </w:rPr>
        <w:t xml:space="preserve"> būti </w:t>
      </w:r>
      <w:r w:rsidR="5AEEB3ED" w:rsidRPr="00D127C7">
        <w:rPr>
          <w:rFonts w:cstheme="minorHAnsi"/>
          <w:sz w:val="20"/>
          <w:szCs w:val="20"/>
        </w:rPr>
        <w:t xml:space="preserve">galimybė </w:t>
      </w:r>
      <w:r w:rsidR="4090800C" w:rsidRPr="00D127C7">
        <w:rPr>
          <w:rFonts w:cstheme="minorHAnsi"/>
          <w:sz w:val="20"/>
          <w:szCs w:val="20"/>
        </w:rPr>
        <w:t>vald</w:t>
      </w:r>
      <w:r w:rsidR="5AEEB3ED" w:rsidRPr="00D127C7">
        <w:rPr>
          <w:rFonts w:cstheme="minorHAnsi"/>
          <w:sz w:val="20"/>
          <w:szCs w:val="20"/>
        </w:rPr>
        <w:t>yti</w:t>
      </w:r>
      <w:r w:rsidR="4090800C" w:rsidRPr="00D127C7">
        <w:rPr>
          <w:rFonts w:cstheme="minorHAnsi"/>
          <w:sz w:val="20"/>
          <w:szCs w:val="20"/>
        </w:rPr>
        <w:t xml:space="preserve"> </w:t>
      </w:r>
      <w:r w:rsidR="5667D828" w:rsidRPr="00D127C7">
        <w:rPr>
          <w:rFonts w:cstheme="minorHAnsi"/>
          <w:sz w:val="20"/>
          <w:szCs w:val="20"/>
        </w:rPr>
        <w:t xml:space="preserve">nuotoliniu būdu iš </w:t>
      </w:r>
      <w:r w:rsidR="5D288EE6" w:rsidRPr="00D127C7">
        <w:rPr>
          <w:rFonts w:cstheme="minorHAnsi"/>
          <w:sz w:val="20"/>
          <w:szCs w:val="20"/>
        </w:rPr>
        <w:t>P</w:t>
      </w:r>
      <w:r w:rsidR="72BC499A" w:rsidRPr="00D127C7">
        <w:rPr>
          <w:rFonts w:cstheme="minorHAnsi"/>
          <w:sz w:val="20"/>
          <w:szCs w:val="20"/>
        </w:rPr>
        <w:t xml:space="preserve">erdavimo tinklo </w:t>
      </w:r>
      <w:r w:rsidR="2CB5815E" w:rsidRPr="00D127C7">
        <w:rPr>
          <w:rFonts w:cstheme="minorHAnsi"/>
          <w:sz w:val="20"/>
          <w:szCs w:val="20"/>
        </w:rPr>
        <w:t>va</w:t>
      </w:r>
      <w:r w:rsidR="465EE367" w:rsidRPr="00D127C7">
        <w:rPr>
          <w:rFonts w:cstheme="minorHAnsi"/>
          <w:sz w:val="20"/>
          <w:szCs w:val="20"/>
        </w:rPr>
        <w:t>l</w:t>
      </w:r>
      <w:r w:rsidR="2CB5815E" w:rsidRPr="00D127C7">
        <w:rPr>
          <w:rFonts w:cstheme="minorHAnsi"/>
          <w:sz w:val="20"/>
          <w:szCs w:val="20"/>
        </w:rPr>
        <w:t>dymo pulto</w:t>
      </w:r>
      <w:r w:rsidRPr="00D127C7">
        <w:rPr>
          <w:rFonts w:cstheme="minorHAnsi"/>
          <w:sz w:val="20"/>
          <w:szCs w:val="20"/>
        </w:rPr>
        <w:t>.</w:t>
      </w:r>
      <w:bookmarkEnd w:id="69"/>
    </w:p>
    <w:p w14:paraId="54B64972" w14:textId="386D4DCD" w:rsidR="002325BC" w:rsidRPr="00D127C7" w:rsidRDefault="00261899" w:rsidP="00332D99">
      <w:pPr>
        <w:pStyle w:val="Antrat2"/>
        <w:rPr>
          <w:rFonts w:cstheme="minorHAnsi"/>
          <w:sz w:val="20"/>
          <w:szCs w:val="20"/>
        </w:rPr>
      </w:pPr>
      <w:bookmarkStart w:id="70" w:name="_Toc92722112"/>
      <w:r w:rsidRPr="00D127C7">
        <w:rPr>
          <w:rFonts w:cstheme="minorHAnsi"/>
          <w:sz w:val="20"/>
          <w:szCs w:val="20"/>
        </w:rPr>
        <w:t>Rangovas</w:t>
      </w:r>
      <w:r w:rsidR="50406E0E" w:rsidRPr="00D127C7">
        <w:rPr>
          <w:rFonts w:cstheme="minorHAnsi"/>
          <w:sz w:val="20"/>
          <w:szCs w:val="20"/>
        </w:rPr>
        <w:t xml:space="preserve"> turi atlikti visus</w:t>
      </w:r>
      <w:r w:rsidR="005C6732" w:rsidRPr="00D127C7">
        <w:rPr>
          <w:rFonts w:cstheme="minorHAnsi"/>
          <w:sz w:val="20"/>
          <w:szCs w:val="20"/>
        </w:rPr>
        <w:t xml:space="preserve"> </w:t>
      </w:r>
      <w:r w:rsidR="50406E0E" w:rsidRPr="00D127C7">
        <w:rPr>
          <w:rFonts w:cstheme="minorHAnsi"/>
          <w:sz w:val="20"/>
          <w:szCs w:val="20"/>
        </w:rPr>
        <w:t>projektavimo ir Mobilios katilinės montavimo</w:t>
      </w:r>
      <w:r w:rsidR="18AD01F0" w:rsidRPr="00D127C7">
        <w:rPr>
          <w:rFonts w:cstheme="minorHAnsi"/>
          <w:sz w:val="20"/>
          <w:szCs w:val="20"/>
        </w:rPr>
        <w:t>, paleidimo-derinimo ir bandymo</w:t>
      </w:r>
      <w:r w:rsidR="50406E0E" w:rsidRPr="00D127C7">
        <w:rPr>
          <w:rFonts w:cstheme="minorHAnsi"/>
          <w:sz w:val="20"/>
          <w:szCs w:val="20"/>
        </w:rPr>
        <w:t xml:space="preserve"> darbus laikantis</w:t>
      </w:r>
      <w:r w:rsidR="0063360D" w:rsidRPr="00D127C7">
        <w:rPr>
          <w:rFonts w:cstheme="minorHAnsi"/>
          <w:sz w:val="20"/>
          <w:szCs w:val="20"/>
        </w:rPr>
        <w:t xml:space="preserve"> privalomų</w:t>
      </w:r>
      <w:r w:rsidR="50406E0E" w:rsidRPr="00D127C7">
        <w:rPr>
          <w:rFonts w:cstheme="minorHAnsi"/>
          <w:sz w:val="20"/>
          <w:szCs w:val="20"/>
        </w:rPr>
        <w:t xml:space="preserve"> LR įstatymų, ES ir kitų</w:t>
      </w:r>
      <w:r w:rsidR="00305A09" w:rsidRPr="00D127C7">
        <w:rPr>
          <w:rFonts w:cstheme="minorHAnsi"/>
          <w:sz w:val="20"/>
          <w:szCs w:val="20"/>
        </w:rPr>
        <w:t xml:space="preserve"> galiojančių</w:t>
      </w:r>
      <w:r w:rsidR="50406E0E" w:rsidRPr="00D127C7">
        <w:rPr>
          <w:rFonts w:cstheme="minorHAnsi"/>
          <w:sz w:val="20"/>
          <w:szCs w:val="20"/>
        </w:rPr>
        <w:t xml:space="preserve"> norminių dokumentų reikalavimų</w:t>
      </w:r>
      <w:r w:rsidR="009B453D" w:rsidRPr="00D127C7">
        <w:rPr>
          <w:rFonts w:cstheme="minorHAnsi"/>
          <w:sz w:val="20"/>
          <w:szCs w:val="20"/>
        </w:rPr>
        <w:t xml:space="preserve"> šiam objektui</w:t>
      </w:r>
      <w:r w:rsidR="50406E0E" w:rsidRPr="00D127C7">
        <w:rPr>
          <w:rFonts w:cstheme="minorHAnsi"/>
          <w:sz w:val="20"/>
          <w:szCs w:val="20"/>
        </w:rPr>
        <w:t>. Visos pateikiamos medžiagos ir įranga privalo atitikti šių techninių sąlygų ir nurodytų galiojančių standartų (arba lygiaverčių) reikalavimus.</w:t>
      </w:r>
      <w:bookmarkStart w:id="71" w:name="_Toc34650179"/>
      <w:bookmarkStart w:id="72" w:name="_Toc34650372"/>
      <w:bookmarkStart w:id="73" w:name="_Toc34654978"/>
      <w:bookmarkStart w:id="74" w:name="_Toc34655747"/>
      <w:bookmarkStart w:id="75" w:name="_Toc34650180"/>
      <w:bookmarkStart w:id="76" w:name="_Toc34650373"/>
      <w:bookmarkStart w:id="77" w:name="_Toc34654979"/>
      <w:bookmarkStart w:id="78" w:name="_Toc34655748"/>
      <w:bookmarkStart w:id="79" w:name="_Toc34650181"/>
      <w:bookmarkStart w:id="80" w:name="_Toc34650374"/>
      <w:bookmarkStart w:id="81" w:name="_Toc34654980"/>
      <w:bookmarkStart w:id="82" w:name="_Toc34655749"/>
      <w:bookmarkStart w:id="83" w:name="_Toc34650182"/>
      <w:bookmarkStart w:id="84" w:name="_Toc34650375"/>
      <w:bookmarkStart w:id="85" w:name="_Toc34654981"/>
      <w:bookmarkStart w:id="86" w:name="_Toc34655750"/>
      <w:bookmarkEnd w:id="67"/>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6C741117" w14:textId="0DB33E8B" w:rsidR="00840DC1" w:rsidRPr="00D127C7" w:rsidRDefault="00261899" w:rsidP="00332D99">
      <w:pPr>
        <w:pStyle w:val="Antrat2"/>
        <w:rPr>
          <w:rFonts w:cstheme="minorHAnsi"/>
          <w:sz w:val="20"/>
          <w:szCs w:val="20"/>
        </w:rPr>
      </w:pPr>
      <w:bookmarkStart w:id="87" w:name="_Toc92722113"/>
      <w:r w:rsidRPr="00D127C7">
        <w:rPr>
          <w:rFonts w:cstheme="minorHAnsi"/>
          <w:sz w:val="20"/>
          <w:szCs w:val="20"/>
        </w:rPr>
        <w:t>Rangovas</w:t>
      </w:r>
      <w:r w:rsidR="50406E0E" w:rsidRPr="00D127C7">
        <w:rPr>
          <w:rFonts w:cstheme="minorHAnsi"/>
          <w:sz w:val="20"/>
          <w:szCs w:val="20"/>
        </w:rPr>
        <w:t xml:space="preserve"> privalo parengti Techninį</w:t>
      </w:r>
      <w:r w:rsidR="00EE3688" w:rsidRPr="00D127C7">
        <w:rPr>
          <w:rFonts w:cstheme="minorHAnsi"/>
          <w:sz w:val="20"/>
          <w:szCs w:val="20"/>
        </w:rPr>
        <w:t xml:space="preserve"> </w:t>
      </w:r>
      <w:r w:rsidR="50406E0E" w:rsidRPr="00D127C7">
        <w:rPr>
          <w:rFonts w:cstheme="minorHAnsi"/>
          <w:sz w:val="20"/>
          <w:szCs w:val="20"/>
        </w:rPr>
        <w:t>darbo projektą</w:t>
      </w:r>
      <w:r w:rsidR="51CE2F32" w:rsidRPr="00D127C7">
        <w:rPr>
          <w:rFonts w:cstheme="minorHAnsi"/>
          <w:sz w:val="20"/>
          <w:szCs w:val="20"/>
        </w:rPr>
        <w:t xml:space="preserve"> susidedantį</w:t>
      </w:r>
      <w:r w:rsidR="00875EDB" w:rsidRPr="00D127C7">
        <w:rPr>
          <w:rFonts w:cstheme="minorHAnsi"/>
          <w:sz w:val="20"/>
          <w:szCs w:val="20"/>
        </w:rPr>
        <w:t xml:space="preserve"> iš visų privalomų</w:t>
      </w:r>
      <w:r w:rsidR="009B576B" w:rsidRPr="00D127C7">
        <w:rPr>
          <w:rFonts w:cstheme="minorHAnsi"/>
          <w:sz w:val="20"/>
          <w:szCs w:val="20"/>
        </w:rPr>
        <w:t xml:space="preserve"> sėkmingam </w:t>
      </w:r>
      <w:r w:rsidR="00CD0133" w:rsidRPr="00D127C7">
        <w:rPr>
          <w:rFonts w:cstheme="minorHAnsi"/>
          <w:sz w:val="20"/>
          <w:szCs w:val="20"/>
        </w:rPr>
        <w:t xml:space="preserve">Projekto </w:t>
      </w:r>
      <w:r w:rsidR="009B576B" w:rsidRPr="00D127C7">
        <w:rPr>
          <w:rFonts w:cstheme="minorHAnsi"/>
          <w:sz w:val="20"/>
          <w:szCs w:val="20"/>
        </w:rPr>
        <w:t>įgyvendinimui</w:t>
      </w:r>
      <w:r w:rsidR="00875EDB" w:rsidRPr="00D127C7">
        <w:rPr>
          <w:rFonts w:cstheme="minorHAnsi"/>
          <w:sz w:val="20"/>
          <w:szCs w:val="20"/>
        </w:rPr>
        <w:t xml:space="preserve"> projekto dalių,</w:t>
      </w:r>
      <w:r w:rsidR="009B576B" w:rsidRPr="00D127C7">
        <w:rPr>
          <w:rFonts w:cstheme="minorHAnsi"/>
          <w:sz w:val="20"/>
          <w:szCs w:val="20"/>
        </w:rPr>
        <w:t xml:space="preserve"> įskaitant,</w:t>
      </w:r>
      <w:r w:rsidR="00875EDB" w:rsidRPr="00D127C7">
        <w:rPr>
          <w:rFonts w:cstheme="minorHAnsi"/>
          <w:sz w:val="20"/>
          <w:szCs w:val="20"/>
        </w:rPr>
        <w:t xml:space="preserve"> bet neapsiribojant,</w:t>
      </w:r>
      <w:r w:rsidR="51CE2F32" w:rsidRPr="00D127C7">
        <w:rPr>
          <w:rFonts w:cstheme="minorHAnsi"/>
          <w:sz w:val="20"/>
          <w:szCs w:val="20"/>
        </w:rPr>
        <w:t xml:space="preserve"> bendro</w:t>
      </w:r>
      <w:r w:rsidR="009B576B" w:rsidRPr="00D127C7">
        <w:rPr>
          <w:rFonts w:cstheme="minorHAnsi"/>
          <w:sz w:val="20"/>
          <w:szCs w:val="20"/>
        </w:rPr>
        <w:t>ji</w:t>
      </w:r>
      <w:r w:rsidR="51CE2F32" w:rsidRPr="00D127C7">
        <w:rPr>
          <w:rFonts w:cstheme="minorHAnsi"/>
          <w:sz w:val="20"/>
          <w:szCs w:val="20"/>
        </w:rPr>
        <w:t>, šiluminės</w:t>
      </w:r>
      <w:r w:rsidR="005D0D4E" w:rsidRPr="00D127C7">
        <w:rPr>
          <w:rFonts w:cstheme="minorHAnsi"/>
          <w:sz w:val="20"/>
          <w:szCs w:val="20"/>
        </w:rPr>
        <w:t xml:space="preserve"> </w:t>
      </w:r>
      <w:r w:rsidR="51CE2F32" w:rsidRPr="00D127C7">
        <w:rPr>
          <w:rFonts w:cstheme="minorHAnsi"/>
          <w:sz w:val="20"/>
          <w:szCs w:val="20"/>
        </w:rPr>
        <w:t xml:space="preserve">-mechaninės, </w:t>
      </w:r>
      <w:r w:rsidR="001B7940" w:rsidRPr="00D127C7">
        <w:rPr>
          <w:rFonts w:cstheme="minorHAnsi"/>
          <w:sz w:val="20"/>
          <w:szCs w:val="20"/>
        </w:rPr>
        <w:t>konstrukcinės</w:t>
      </w:r>
      <w:r w:rsidR="51CE2F32" w:rsidRPr="00D127C7">
        <w:rPr>
          <w:rFonts w:cstheme="minorHAnsi"/>
          <w:sz w:val="20"/>
          <w:szCs w:val="20"/>
        </w:rPr>
        <w:t>, elektrotechninė</w:t>
      </w:r>
      <w:r w:rsidR="001B7940" w:rsidRPr="00D127C7">
        <w:rPr>
          <w:rFonts w:cstheme="minorHAnsi"/>
          <w:sz w:val="20"/>
          <w:szCs w:val="20"/>
        </w:rPr>
        <w:t>s</w:t>
      </w:r>
      <w:r w:rsidR="51CE2F32" w:rsidRPr="00D127C7">
        <w:rPr>
          <w:rFonts w:cstheme="minorHAnsi"/>
          <w:sz w:val="20"/>
          <w:szCs w:val="20"/>
        </w:rPr>
        <w:t xml:space="preserve">, proceso valdymo ir automatikos, aplinkos </w:t>
      </w:r>
      <w:r w:rsidR="009B576B" w:rsidRPr="00D127C7">
        <w:rPr>
          <w:rFonts w:cstheme="minorHAnsi"/>
          <w:sz w:val="20"/>
          <w:szCs w:val="20"/>
        </w:rPr>
        <w:t>ap</w:t>
      </w:r>
      <w:r w:rsidR="51CE2F32" w:rsidRPr="00D127C7">
        <w:rPr>
          <w:rFonts w:cstheme="minorHAnsi"/>
          <w:sz w:val="20"/>
          <w:szCs w:val="20"/>
        </w:rPr>
        <w:t>saugos dali</w:t>
      </w:r>
      <w:r w:rsidR="009B576B" w:rsidRPr="00D127C7">
        <w:rPr>
          <w:rFonts w:cstheme="minorHAnsi"/>
          <w:sz w:val="20"/>
          <w:szCs w:val="20"/>
        </w:rPr>
        <w:t>s</w:t>
      </w:r>
      <w:r w:rsidR="51CE2F32" w:rsidRPr="00D127C7">
        <w:rPr>
          <w:rFonts w:cstheme="minorHAnsi"/>
          <w:sz w:val="20"/>
          <w:szCs w:val="20"/>
        </w:rPr>
        <w:t>.</w:t>
      </w:r>
      <w:bookmarkEnd w:id="87"/>
      <w:r w:rsidR="00840DC1" w:rsidRPr="00D127C7">
        <w:rPr>
          <w:rFonts w:cstheme="minorHAnsi"/>
          <w:sz w:val="20"/>
          <w:szCs w:val="20"/>
        </w:rPr>
        <w:t xml:space="preserve"> </w:t>
      </w:r>
    </w:p>
    <w:p w14:paraId="317741C4" w14:textId="7E9892C5" w:rsidR="009F3735" w:rsidRPr="00D127C7" w:rsidRDefault="50406E0E" w:rsidP="002D2B03">
      <w:pPr>
        <w:pStyle w:val="Antrat2"/>
        <w:rPr>
          <w:rFonts w:cstheme="minorHAnsi"/>
          <w:sz w:val="20"/>
          <w:szCs w:val="20"/>
        </w:rPr>
      </w:pPr>
      <w:bookmarkStart w:id="88" w:name="_Toc92722114"/>
      <w:r w:rsidRPr="00D127C7">
        <w:rPr>
          <w:rFonts w:cstheme="minorHAnsi"/>
          <w:sz w:val="20"/>
          <w:szCs w:val="20"/>
        </w:rPr>
        <w:t>Techninis</w:t>
      </w:r>
      <w:r w:rsidR="00EE3688" w:rsidRPr="00D127C7">
        <w:rPr>
          <w:rFonts w:cstheme="minorHAnsi"/>
          <w:sz w:val="20"/>
          <w:szCs w:val="20"/>
        </w:rPr>
        <w:t xml:space="preserve"> </w:t>
      </w:r>
      <w:r w:rsidRPr="00D127C7">
        <w:rPr>
          <w:rFonts w:cstheme="minorHAnsi"/>
          <w:sz w:val="20"/>
          <w:szCs w:val="20"/>
        </w:rPr>
        <w:t xml:space="preserve">darbo projektas turi būti </w:t>
      </w:r>
      <w:r w:rsidR="00F53A1A" w:rsidRPr="00D127C7">
        <w:rPr>
          <w:rFonts w:cstheme="minorHAnsi"/>
          <w:sz w:val="20"/>
          <w:szCs w:val="20"/>
        </w:rPr>
        <w:t xml:space="preserve">parengtas </w:t>
      </w:r>
      <w:r w:rsidRPr="00D127C7">
        <w:rPr>
          <w:rFonts w:cstheme="minorHAnsi"/>
          <w:sz w:val="20"/>
          <w:szCs w:val="20"/>
        </w:rPr>
        <w:t xml:space="preserve">taip, kad būtų numatyti visi </w:t>
      </w:r>
      <w:r w:rsidR="00260E90" w:rsidRPr="00D127C7">
        <w:rPr>
          <w:rFonts w:cstheme="minorHAnsi"/>
          <w:sz w:val="20"/>
          <w:szCs w:val="20"/>
        </w:rPr>
        <w:t xml:space="preserve">kokybiškam </w:t>
      </w:r>
      <w:r w:rsidR="00694F76" w:rsidRPr="00D127C7">
        <w:rPr>
          <w:rFonts w:cstheme="minorHAnsi"/>
          <w:sz w:val="20"/>
          <w:szCs w:val="20"/>
        </w:rPr>
        <w:t>P</w:t>
      </w:r>
      <w:r w:rsidR="00260E90" w:rsidRPr="00D127C7">
        <w:rPr>
          <w:rFonts w:cstheme="minorHAnsi"/>
          <w:sz w:val="20"/>
          <w:szCs w:val="20"/>
        </w:rPr>
        <w:t xml:space="preserve">rojekto įgyvendinimui </w:t>
      </w:r>
      <w:r w:rsidRPr="00D127C7">
        <w:rPr>
          <w:rFonts w:cstheme="minorHAnsi"/>
          <w:sz w:val="20"/>
          <w:szCs w:val="20"/>
        </w:rPr>
        <w:t>reikalingi darbai ir</w:t>
      </w:r>
      <w:r w:rsidR="00694F76" w:rsidRPr="00D127C7">
        <w:rPr>
          <w:rFonts w:cstheme="minorHAnsi"/>
          <w:sz w:val="20"/>
          <w:szCs w:val="20"/>
        </w:rPr>
        <w:t>/</w:t>
      </w:r>
      <w:r w:rsidR="00537407" w:rsidRPr="00D127C7">
        <w:rPr>
          <w:rFonts w:cstheme="minorHAnsi"/>
          <w:sz w:val="20"/>
          <w:szCs w:val="20"/>
        </w:rPr>
        <w:t xml:space="preserve"> </w:t>
      </w:r>
      <w:r w:rsidR="00694F76" w:rsidRPr="00D127C7">
        <w:rPr>
          <w:rFonts w:cstheme="minorHAnsi"/>
          <w:sz w:val="20"/>
          <w:szCs w:val="20"/>
        </w:rPr>
        <w:t>ar</w:t>
      </w:r>
      <w:r w:rsidRPr="00D127C7">
        <w:rPr>
          <w:rFonts w:cstheme="minorHAnsi"/>
          <w:sz w:val="20"/>
          <w:szCs w:val="20"/>
        </w:rPr>
        <w:t xml:space="preserve"> medžiagos</w:t>
      </w:r>
      <w:r w:rsidR="00694F76" w:rsidRPr="00D127C7">
        <w:rPr>
          <w:rFonts w:cstheme="minorHAnsi"/>
          <w:sz w:val="20"/>
          <w:szCs w:val="20"/>
        </w:rPr>
        <w:t xml:space="preserve"> ir/</w:t>
      </w:r>
      <w:r w:rsidR="00537407" w:rsidRPr="00D127C7">
        <w:rPr>
          <w:rFonts w:cstheme="minorHAnsi"/>
          <w:sz w:val="20"/>
          <w:szCs w:val="20"/>
        </w:rPr>
        <w:t xml:space="preserve"> </w:t>
      </w:r>
      <w:r w:rsidR="00694F76" w:rsidRPr="00D127C7">
        <w:rPr>
          <w:rFonts w:cstheme="minorHAnsi"/>
          <w:sz w:val="20"/>
          <w:szCs w:val="20"/>
        </w:rPr>
        <w:t>ar įranga ir/ ar įrengimai</w:t>
      </w:r>
      <w:r w:rsidRPr="00D127C7">
        <w:rPr>
          <w:rFonts w:cstheme="minorHAnsi"/>
          <w:sz w:val="20"/>
          <w:szCs w:val="20"/>
        </w:rPr>
        <w:t>.</w:t>
      </w:r>
      <w:bookmarkEnd w:id="88"/>
      <w:r w:rsidRPr="00D127C7">
        <w:rPr>
          <w:rFonts w:cstheme="minorHAnsi"/>
          <w:sz w:val="20"/>
          <w:szCs w:val="20"/>
        </w:rPr>
        <w:t xml:space="preserve"> </w:t>
      </w:r>
    </w:p>
    <w:p w14:paraId="211F9FCC" w14:textId="12062E09" w:rsidR="00E13B14" w:rsidRPr="00D127C7" w:rsidRDefault="00694F76" w:rsidP="009848C1">
      <w:pPr>
        <w:pStyle w:val="Antrat2"/>
        <w:rPr>
          <w:rFonts w:cstheme="minorHAnsi"/>
          <w:sz w:val="20"/>
          <w:szCs w:val="20"/>
        </w:rPr>
      </w:pPr>
      <w:bookmarkStart w:id="89" w:name="_Toc92722115"/>
      <w:r w:rsidRPr="00D127C7">
        <w:rPr>
          <w:rFonts w:cstheme="minorHAnsi"/>
          <w:sz w:val="20"/>
          <w:szCs w:val="20"/>
        </w:rPr>
        <w:t>Rangovas</w:t>
      </w:r>
      <w:r w:rsidR="50406E0E" w:rsidRPr="00D127C7">
        <w:rPr>
          <w:rFonts w:cstheme="minorHAnsi"/>
          <w:sz w:val="20"/>
          <w:szCs w:val="20"/>
        </w:rPr>
        <w:t xml:space="preserve"> </w:t>
      </w:r>
      <w:r w:rsidR="443E173A" w:rsidRPr="00D127C7">
        <w:rPr>
          <w:rFonts w:cstheme="minorHAnsi"/>
          <w:sz w:val="20"/>
          <w:szCs w:val="20"/>
        </w:rPr>
        <w:t xml:space="preserve">yra </w:t>
      </w:r>
      <w:r w:rsidR="50406E0E" w:rsidRPr="00D127C7">
        <w:rPr>
          <w:rFonts w:cstheme="minorHAnsi"/>
          <w:sz w:val="20"/>
          <w:szCs w:val="20"/>
        </w:rPr>
        <w:t>numat</w:t>
      </w:r>
      <w:r w:rsidR="7BE486C4" w:rsidRPr="00D127C7">
        <w:rPr>
          <w:rFonts w:cstheme="minorHAnsi"/>
          <w:sz w:val="20"/>
          <w:szCs w:val="20"/>
        </w:rPr>
        <w:t>ęs</w:t>
      </w:r>
      <w:r w:rsidR="50406E0E" w:rsidRPr="00D127C7">
        <w:rPr>
          <w:rFonts w:cstheme="minorHAnsi"/>
          <w:sz w:val="20"/>
          <w:szCs w:val="20"/>
        </w:rPr>
        <w:t xml:space="preserve"> ir į</w:t>
      </w:r>
      <w:r w:rsidR="00E4323C" w:rsidRPr="00D127C7">
        <w:rPr>
          <w:rFonts w:cstheme="minorHAnsi"/>
          <w:sz w:val="20"/>
          <w:szCs w:val="20"/>
        </w:rPr>
        <w:t>si</w:t>
      </w:r>
      <w:r w:rsidR="50406E0E" w:rsidRPr="00D127C7">
        <w:rPr>
          <w:rFonts w:cstheme="minorHAnsi"/>
          <w:sz w:val="20"/>
          <w:szCs w:val="20"/>
        </w:rPr>
        <w:t>verti</w:t>
      </w:r>
      <w:r w:rsidR="4470CE2A" w:rsidRPr="00D127C7">
        <w:rPr>
          <w:rFonts w:cstheme="minorHAnsi"/>
          <w:sz w:val="20"/>
          <w:szCs w:val="20"/>
        </w:rPr>
        <w:t>nęs</w:t>
      </w:r>
      <w:r w:rsidR="50406E0E" w:rsidRPr="00D127C7">
        <w:rPr>
          <w:rFonts w:cstheme="minorHAnsi"/>
          <w:sz w:val="20"/>
          <w:szCs w:val="20"/>
        </w:rPr>
        <w:t xml:space="preserve"> pasiūlyme visus </w:t>
      </w:r>
      <w:r w:rsidRPr="00D127C7">
        <w:rPr>
          <w:rFonts w:cstheme="minorHAnsi"/>
          <w:sz w:val="20"/>
          <w:szCs w:val="20"/>
        </w:rPr>
        <w:t xml:space="preserve">Projekto įgyvendinimui </w:t>
      </w:r>
      <w:r w:rsidR="50406E0E" w:rsidRPr="00D127C7">
        <w:rPr>
          <w:rFonts w:cstheme="minorHAnsi"/>
          <w:sz w:val="20"/>
          <w:szCs w:val="20"/>
        </w:rPr>
        <w:t xml:space="preserve">būtinus atlikti darbus (projektavimo, </w:t>
      </w:r>
      <w:r w:rsidR="00461553" w:rsidRPr="00D127C7">
        <w:rPr>
          <w:rFonts w:cstheme="minorHAnsi"/>
          <w:sz w:val="20"/>
          <w:szCs w:val="20"/>
        </w:rPr>
        <w:t xml:space="preserve"> montavimo, </w:t>
      </w:r>
      <w:r w:rsidR="50406E0E" w:rsidRPr="00D127C7">
        <w:rPr>
          <w:rFonts w:cstheme="minorHAnsi"/>
          <w:sz w:val="20"/>
          <w:szCs w:val="20"/>
        </w:rPr>
        <w:t xml:space="preserve">derinimo, tiekimo, </w:t>
      </w:r>
      <w:r w:rsidR="552DA143" w:rsidRPr="00D127C7">
        <w:rPr>
          <w:rFonts w:cstheme="minorHAnsi"/>
          <w:sz w:val="20"/>
          <w:szCs w:val="20"/>
        </w:rPr>
        <w:t xml:space="preserve">įrenginių, </w:t>
      </w:r>
      <w:r w:rsidR="50406E0E" w:rsidRPr="00D127C7">
        <w:rPr>
          <w:rFonts w:cstheme="minorHAnsi"/>
          <w:sz w:val="20"/>
          <w:szCs w:val="20"/>
        </w:rPr>
        <w:t>vamzdynų montavimo</w:t>
      </w:r>
      <w:r w:rsidR="1DD79D2B" w:rsidRPr="00D127C7">
        <w:rPr>
          <w:rFonts w:cstheme="minorHAnsi"/>
          <w:sz w:val="20"/>
          <w:szCs w:val="20"/>
        </w:rPr>
        <w:t>, paleidimo-derinimo, eksploataci</w:t>
      </w:r>
      <w:r w:rsidR="6F315CD1" w:rsidRPr="00D127C7">
        <w:rPr>
          <w:rFonts w:cstheme="minorHAnsi"/>
          <w:sz w:val="20"/>
          <w:szCs w:val="20"/>
        </w:rPr>
        <w:t>niai-</w:t>
      </w:r>
      <w:r w:rsidR="1DD79D2B" w:rsidRPr="00D127C7">
        <w:rPr>
          <w:rFonts w:cstheme="minorHAnsi"/>
          <w:sz w:val="20"/>
          <w:szCs w:val="20"/>
        </w:rPr>
        <w:t>bandymo</w:t>
      </w:r>
      <w:r w:rsidR="50406E0E" w:rsidRPr="00D127C7">
        <w:rPr>
          <w:rFonts w:cstheme="minorHAnsi"/>
          <w:sz w:val="20"/>
          <w:szCs w:val="20"/>
        </w:rPr>
        <w:t xml:space="preserve"> darbai), tyrinėjim</w:t>
      </w:r>
      <w:r w:rsidRPr="00D127C7">
        <w:rPr>
          <w:rFonts w:cstheme="minorHAnsi"/>
          <w:sz w:val="20"/>
          <w:szCs w:val="20"/>
        </w:rPr>
        <w:t>us</w:t>
      </w:r>
      <w:r w:rsidR="50406E0E" w:rsidRPr="00D127C7">
        <w:rPr>
          <w:rFonts w:cstheme="minorHAnsi"/>
          <w:sz w:val="20"/>
          <w:szCs w:val="20"/>
        </w:rPr>
        <w:t xml:space="preserve"> (jei būtina)</w:t>
      </w:r>
      <w:r w:rsidR="7CA6BB92" w:rsidRPr="00D127C7">
        <w:rPr>
          <w:rFonts w:cstheme="minorHAnsi"/>
          <w:sz w:val="20"/>
          <w:szCs w:val="20"/>
        </w:rPr>
        <w:t>, objekto pridavim</w:t>
      </w:r>
      <w:r w:rsidRPr="00D127C7">
        <w:rPr>
          <w:rFonts w:cstheme="minorHAnsi"/>
          <w:sz w:val="20"/>
          <w:szCs w:val="20"/>
        </w:rPr>
        <w:t>ą</w:t>
      </w:r>
      <w:r w:rsidR="50406E0E" w:rsidRPr="00D127C7">
        <w:rPr>
          <w:rFonts w:cstheme="minorHAnsi"/>
          <w:sz w:val="20"/>
          <w:szCs w:val="20"/>
        </w:rPr>
        <w:t xml:space="preserve"> </w:t>
      </w:r>
      <w:r w:rsidR="004D5E0E" w:rsidRPr="00D127C7">
        <w:rPr>
          <w:rFonts w:cstheme="minorHAnsi"/>
          <w:sz w:val="20"/>
          <w:szCs w:val="20"/>
        </w:rPr>
        <w:t xml:space="preserve">Užsakovo sudarytai </w:t>
      </w:r>
      <w:r w:rsidR="7CA6BB92" w:rsidRPr="00D127C7">
        <w:rPr>
          <w:rFonts w:cstheme="minorHAnsi"/>
          <w:sz w:val="20"/>
          <w:szCs w:val="20"/>
        </w:rPr>
        <w:t>komisijai</w:t>
      </w:r>
      <w:r w:rsidR="50406E0E" w:rsidRPr="00D127C7">
        <w:rPr>
          <w:rFonts w:cstheme="minorHAnsi"/>
          <w:sz w:val="20"/>
          <w:szCs w:val="20"/>
        </w:rPr>
        <w:t xml:space="preserve"> ir kt.</w:t>
      </w:r>
      <w:bookmarkEnd w:id="89"/>
      <w:r w:rsidR="50406E0E" w:rsidRPr="00D127C7">
        <w:rPr>
          <w:rFonts w:cstheme="minorHAnsi"/>
          <w:sz w:val="20"/>
          <w:szCs w:val="20"/>
        </w:rPr>
        <w:t xml:space="preserve"> </w:t>
      </w:r>
    </w:p>
    <w:p w14:paraId="72E2CB1E" w14:textId="39121569" w:rsidR="50A045B5" w:rsidRPr="00D127C7" w:rsidRDefault="0545E4CA" w:rsidP="00D924D7">
      <w:pPr>
        <w:pStyle w:val="Antrat2"/>
        <w:rPr>
          <w:rFonts w:cstheme="minorHAnsi"/>
          <w:sz w:val="20"/>
          <w:szCs w:val="20"/>
        </w:rPr>
      </w:pPr>
      <w:r w:rsidRPr="00D127C7">
        <w:rPr>
          <w:rFonts w:cstheme="minorHAnsi"/>
          <w:sz w:val="20"/>
          <w:szCs w:val="20"/>
        </w:rPr>
        <w:t>Mobili katilinė</w:t>
      </w:r>
      <w:r w:rsidR="70499CAA" w:rsidRPr="00D127C7">
        <w:rPr>
          <w:rFonts w:cstheme="minorHAnsi"/>
          <w:sz w:val="20"/>
          <w:szCs w:val="20"/>
        </w:rPr>
        <w:t xml:space="preserve"> privalo būti sumontuota </w:t>
      </w:r>
      <w:r w:rsidR="00A21761" w:rsidRPr="00D127C7">
        <w:rPr>
          <w:rFonts w:cstheme="minorHAnsi"/>
          <w:sz w:val="20"/>
          <w:szCs w:val="20"/>
        </w:rPr>
        <w:t xml:space="preserve">vilkiko puspriekabėje: </w:t>
      </w:r>
      <w:r w:rsidR="71452E22" w:rsidRPr="00D127C7">
        <w:rPr>
          <w:rFonts w:cstheme="minorHAnsi"/>
          <w:sz w:val="20"/>
          <w:szCs w:val="20"/>
        </w:rPr>
        <w:t>konteiner</w:t>
      </w:r>
      <w:r w:rsidR="00A21761" w:rsidRPr="00D127C7">
        <w:rPr>
          <w:rFonts w:cstheme="minorHAnsi"/>
          <w:sz w:val="20"/>
          <w:szCs w:val="20"/>
        </w:rPr>
        <w:t>is</w:t>
      </w:r>
      <w:r w:rsidR="71452E22" w:rsidRPr="00D127C7">
        <w:rPr>
          <w:rFonts w:cstheme="minorHAnsi"/>
          <w:sz w:val="20"/>
          <w:szCs w:val="20"/>
        </w:rPr>
        <w:t xml:space="preserve"> (</w:t>
      </w:r>
      <w:r w:rsidR="3BCB9125" w:rsidRPr="00D127C7">
        <w:rPr>
          <w:rFonts w:cstheme="minorHAnsi"/>
          <w:sz w:val="20"/>
          <w:szCs w:val="20"/>
        </w:rPr>
        <w:t xml:space="preserve">žr. </w:t>
      </w:r>
      <w:r w:rsidR="3898DF0D" w:rsidRPr="00D127C7">
        <w:rPr>
          <w:rFonts w:cstheme="minorHAnsi"/>
          <w:sz w:val="20"/>
          <w:szCs w:val="20"/>
        </w:rPr>
        <w:t>6 skyriuje</w:t>
      </w:r>
      <w:r w:rsidR="3BCB9125" w:rsidRPr="00D127C7">
        <w:rPr>
          <w:rFonts w:cstheme="minorHAnsi"/>
          <w:sz w:val="20"/>
          <w:szCs w:val="20"/>
        </w:rPr>
        <w:t>)</w:t>
      </w:r>
      <w:r w:rsidR="00A21761" w:rsidRPr="00D127C7">
        <w:rPr>
          <w:rFonts w:cstheme="minorHAnsi"/>
          <w:sz w:val="20"/>
          <w:szCs w:val="20"/>
        </w:rPr>
        <w:t>,</w:t>
      </w:r>
      <w:r w:rsidR="71452E22" w:rsidRPr="00D127C7">
        <w:rPr>
          <w:rFonts w:cstheme="minorHAnsi"/>
          <w:sz w:val="20"/>
          <w:szCs w:val="20"/>
        </w:rPr>
        <w:t xml:space="preserve"> ant vilkiko </w:t>
      </w:r>
      <w:r w:rsidR="6016C589" w:rsidRPr="00D127C7">
        <w:rPr>
          <w:rFonts w:cstheme="minorHAnsi"/>
          <w:sz w:val="20"/>
          <w:szCs w:val="20"/>
        </w:rPr>
        <w:t>pus</w:t>
      </w:r>
      <w:r w:rsidR="71452E22" w:rsidRPr="00D127C7">
        <w:rPr>
          <w:rFonts w:cstheme="minorHAnsi"/>
          <w:sz w:val="20"/>
          <w:szCs w:val="20"/>
        </w:rPr>
        <w:t>priekab</w:t>
      </w:r>
      <w:r w:rsidR="292A4D66" w:rsidRPr="00D127C7">
        <w:rPr>
          <w:rFonts w:cstheme="minorHAnsi"/>
          <w:sz w:val="20"/>
          <w:szCs w:val="20"/>
        </w:rPr>
        <w:t>ė</w:t>
      </w:r>
      <w:r w:rsidR="71452E22" w:rsidRPr="00D127C7">
        <w:rPr>
          <w:rFonts w:cstheme="minorHAnsi"/>
          <w:sz w:val="20"/>
          <w:szCs w:val="20"/>
        </w:rPr>
        <w:t>s bazės</w:t>
      </w:r>
      <w:r w:rsidR="5B49E649" w:rsidRPr="00D127C7">
        <w:rPr>
          <w:rFonts w:cstheme="minorHAnsi"/>
          <w:sz w:val="20"/>
          <w:szCs w:val="20"/>
        </w:rPr>
        <w:t xml:space="preserve"> (žr. </w:t>
      </w:r>
      <w:r w:rsidR="3898DF0D" w:rsidRPr="00D127C7">
        <w:rPr>
          <w:rFonts w:cstheme="minorHAnsi"/>
          <w:sz w:val="20"/>
          <w:szCs w:val="20"/>
        </w:rPr>
        <w:t>5 skyriuje</w:t>
      </w:r>
      <w:r w:rsidR="5B49E649" w:rsidRPr="00D127C7">
        <w:rPr>
          <w:rFonts w:cstheme="minorHAnsi"/>
          <w:sz w:val="20"/>
          <w:szCs w:val="20"/>
        </w:rPr>
        <w:t>)</w:t>
      </w:r>
      <w:r w:rsidR="71452E22" w:rsidRPr="00D127C7">
        <w:rPr>
          <w:rFonts w:cstheme="minorHAnsi"/>
          <w:sz w:val="20"/>
          <w:szCs w:val="20"/>
        </w:rPr>
        <w:t>.</w:t>
      </w:r>
    </w:p>
    <w:p w14:paraId="205D3CEE" w14:textId="4AB498C8" w:rsidR="1ECF6A4D" w:rsidRPr="00D127C7" w:rsidRDefault="2267810E">
      <w:pPr>
        <w:pStyle w:val="Antrat1"/>
        <w:rPr>
          <w:rFonts w:cstheme="minorHAnsi"/>
          <w:sz w:val="20"/>
          <w:szCs w:val="20"/>
        </w:rPr>
      </w:pPr>
      <w:bookmarkStart w:id="90" w:name="_Toc129869695"/>
      <w:r w:rsidRPr="00D127C7">
        <w:rPr>
          <w:rFonts w:cstheme="minorHAnsi"/>
          <w:sz w:val="20"/>
          <w:szCs w:val="20"/>
        </w:rPr>
        <w:t>TRANSPORTO PRIEMONĖ</w:t>
      </w:r>
      <w:bookmarkEnd w:id="90"/>
    </w:p>
    <w:p w14:paraId="72629DCB" w14:textId="6611BF9D" w:rsidR="47957904" w:rsidRPr="00D127C7" w:rsidRDefault="6E8A1ED5" w:rsidP="00CF78C2">
      <w:pPr>
        <w:pStyle w:val="Antrat2"/>
        <w:rPr>
          <w:rFonts w:cstheme="minorHAnsi"/>
          <w:sz w:val="20"/>
          <w:szCs w:val="20"/>
        </w:rPr>
      </w:pPr>
      <w:bookmarkStart w:id="91" w:name="_Toc92722117"/>
      <w:r w:rsidRPr="00D127C7">
        <w:rPr>
          <w:rFonts w:cstheme="minorHAnsi"/>
          <w:sz w:val="20"/>
          <w:szCs w:val="20"/>
        </w:rPr>
        <w:lastRenderedPageBreak/>
        <w:t>Transporto priemonė</w:t>
      </w:r>
      <w:r w:rsidR="2187A7D8" w:rsidRPr="00D127C7">
        <w:rPr>
          <w:rFonts w:cstheme="minorHAnsi"/>
          <w:sz w:val="20"/>
          <w:szCs w:val="20"/>
        </w:rPr>
        <w:t xml:space="preserve"> (</w:t>
      </w:r>
      <w:r w:rsidR="173D0620" w:rsidRPr="00D127C7">
        <w:rPr>
          <w:rFonts w:cstheme="minorHAnsi"/>
          <w:sz w:val="20"/>
          <w:szCs w:val="20"/>
        </w:rPr>
        <w:t xml:space="preserve">vilkiko </w:t>
      </w:r>
      <w:r w:rsidR="0B447BB7" w:rsidRPr="00D127C7">
        <w:rPr>
          <w:rFonts w:cstheme="minorHAnsi"/>
          <w:sz w:val="20"/>
          <w:szCs w:val="20"/>
        </w:rPr>
        <w:t>pus</w:t>
      </w:r>
      <w:r w:rsidR="2187A7D8" w:rsidRPr="00D127C7">
        <w:rPr>
          <w:rFonts w:cstheme="minorHAnsi"/>
          <w:sz w:val="20"/>
          <w:szCs w:val="20"/>
        </w:rPr>
        <w:t>priekab</w:t>
      </w:r>
      <w:r w:rsidR="3377DFA2" w:rsidRPr="00D127C7">
        <w:rPr>
          <w:rFonts w:cstheme="minorHAnsi"/>
          <w:sz w:val="20"/>
          <w:szCs w:val="20"/>
        </w:rPr>
        <w:t>ė</w:t>
      </w:r>
      <w:r w:rsidR="43266829" w:rsidRPr="00D127C7">
        <w:rPr>
          <w:rFonts w:cstheme="minorHAnsi"/>
          <w:sz w:val="20"/>
          <w:szCs w:val="20"/>
        </w:rPr>
        <w:t>)</w:t>
      </w:r>
      <w:r w:rsidRPr="00D127C7">
        <w:rPr>
          <w:rFonts w:cstheme="minorHAnsi"/>
          <w:sz w:val="20"/>
          <w:szCs w:val="20"/>
        </w:rPr>
        <w:t xml:space="preserve"> turi atitikti LR kelių eismo taisyklių (KET) ir LR Susisiekimo ministro </w:t>
      </w:r>
      <w:r w:rsidR="45B5BF4C" w:rsidRPr="00D127C7">
        <w:rPr>
          <w:rFonts w:cstheme="minorHAnsi"/>
          <w:sz w:val="20"/>
          <w:szCs w:val="20"/>
        </w:rPr>
        <w:t>2002 m. v</w:t>
      </w:r>
      <w:r w:rsidR="32BCFE12" w:rsidRPr="00D127C7">
        <w:rPr>
          <w:rFonts w:cstheme="minorHAnsi"/>
          <w:sz w:val="20"/>
          <w:szCs w:val="20"/>
        </w:rPr>
        <w:t xml:space="preserve">asario 18 d. </w:t>
      </w:r>
      <w:r w:rsidR="705D829D" w:rsidRPr="00D127C7">
        <w:rPr>
          <w:rFonts w:cstheme="minorHAnsi"/>
          <w:sz w:val="20"/>
          <w:szCs w:val="20"/>
        </w:rPr>
        <w:t>įsakymo</w:t>
      </w:r>
      <w:r w:rsidR="390C0A1F" w:rsidRPr="00D127C7">
        <w:rPr>
          <w:rFonts w:cstheme="minorHAnsi"/>
          <w:sz w:val="20"/>
          <w:szCs w:val="20"/>
        </w:rPr>
        <w:t xml:space="preserve"> Nr</w:t>
      </w:r>
      <w:r w:rsidR="10720548" w:rsidRPr="00D127C7">
        <w:rPr>
          <w:rFonts w:cstheme="minorHAnsi"/>
          <w:sz w:val="20"/>
          <w:szCs w:val="20"/>
        </w:rPr>
        <w:t>.</w:t>
      </w:r>
      <w:r w:rsidR="39FB1728" w:rsidRPr="00D127C7">
        <w:rPr>
          <w:rFonts w:cstheme="minorHAnsi"/>
          <w:sz w:val="20"/>
          <w:szCs w:val="20"/>
        </w:rPr>
        <w:t xml:space="preserve"> 3-66</w:t>
      </w:r>
      <w:r w:rsidRPr="00D127C7">
        <w:rPr>
          <w:rFonts w:cstheme="minorHAnsi"/>
          <w:sz w:val="20"/>
          <w:szCs w:val="20"/>
        </w:rPr>
        <w:t xml:space="preserve"> </w:t>
      </w:r>
      <w:r w:rsidR="78D72342" w:rsidRPr="00D127C7">
        <w:rPr>
          <w:rFonts w:cstheme="minorHAnsi"/>
          <w:sz w:val="20"/>
          <w:szCs w:val="20"/>
        </w:rPr>
        <w:t>„</w:t>
      </w:r>
      <w:r w:rsidRPr="00D127C7">
        <w:rPr>
          <w:rFonts w:cstheme="minorHAnsi"/>
          <w:sz w:val="20"/>
          <w:szCs w:val="20"/>
        </w:rPr>
        <w:t>Dėl didžiausiųjų leidžiamų naudojantis keliais transporto priemonių ar jų junginių techninių parametrų patvirtinimo</w:t>
      </w:r>
      <w:r w:rsidR="78D72342" w:rsidRPr="00D127C7">
        <w:rPr>
          <w:rFonts w:cstheme="minorHAnsi"/>
          <w:sz w:val="20"/>
          <w:szCs w:val="20"/>
        </w:rPr>
        <w:t>“</w:t>
      </w:r>
      <w:r w:rsidRPr="00D127C7">
        <w:rPr>
          <w:rFonts w:cstheme="minorHAnsi"/>
          <w:sz w:val="20"/>
          <w:szCs w:val="20"/>
        </w:rPr>
        <w:t xml:space="preserve"> </w:t>
      </w:r>
      <w:r w:rsidR="581C922C" w:rsidRPr="00D127C7">
        <w:rPr>
          <w:rFonts w:cstheme="minorHAnsi"/>
          <w:sz w:val="20"/>
          <w:szCs w:val="20"/>
        </w:rPr>
        <w:t xml:space="preserve">(aktuali redakcija) </w:t>
      </w:r>
      <w:r w:rsidRPr="00D127C7">
        <w:rPr>
          <w:rFonts w:cstheme="minorHAnsi"/>
          <w:sz w:val="20"/>
          <w:szCs w:val="20"/>
        </w:rPr>
        <w:t xml:space="preserve">reikalavimus, </w:t>
      </w:r>
      <w:r w:rsidR="5F70E4AE" w:rsidRPr="00D127C7">
        <w:rPr>
          <w:rFonts w:cstheme="minorHAnsi"/>
          <w:sz w:val="20"/>
          <w:szCs w:val="20"/>
        </w:rPr>
        <w:t xml:space="preserve">būti su </w:t>
      </w:r>
      <w:r w:rsidRPr="00D127C7">
        <w:rPr>
          <w:rFonts w:cstheme="minorHAnsi"/>
          <w:sz w:val="20"/>
          <w:szCs w:val="20"/>
        </w:rPr>
        <w:t>galiojanči</w:t>
      </w:r>
      <w:r w:rsidR="5F70E4AE" w:rsidRPr="00D127C7">
        <w:rPr>
          <w:rFonts w:cstheme="minorHAnsi"/>
          <w:sz w:val="20"/>
          <w:szCs w:val="20"/>
        </w:rPr>
        <w:t>a</w:t>
      </w:r>
      <w:r w:rsidRPr="00D127C7">
        <w:rPr>
          <w:rFonts w:cstheme="minorHAnsi"/>
          <w:sz w:val="20"/>
          <w:szCs w:val="20"/>
        </w:rPr>
        <w:t xml:space="preserve"> technin</w:t>
      </w:r>
      <w:r w:rsidR="5F70E4AE" w:rsidRPr="00D127C7">
        <w:rPr>
          <w:rFonts w:cstheme="minorHAnsi"/>
          <w:sz w:val="20"/>
          <w:szCs w:val="20"/>
        </w:rPr>
        <w:t>e</w:t>
      </w:r>
      <w:r w:rsidRPr="00D127C7">
        <w:rPr>
          <w:rFonts w:cstheme="minorHAnsi"/>
          <w:sz w:val="20"/>
          <w:szCs w:val="20"/>
        </w:rPr>
        <w:t xml:space="preserve"> apžiūr</w:t>
      </w:r>
      <w:r w:rsidR="5F70E4AE" w:rsidRPr="00D127C7">
        <w:rPr>
          <w:rFonts w:cstheme="minorHAnsi"/>
          <w:sz w:val="20"/>
          <w:szCs w:val="20"/>
        </w:rPr>
        <w:t>a</w:t>
      </w:r>
      <w:r w:rsidRPr="00D127C7">
        <w:rPr>
          <w:rFonts w:cstheme="minorHAnsi"/>
          <w:sz w:val="20"/>
          <w:szCs w:val="20"/>
        </w:rPr>
        <w:t>, turėti būtin</w:t>
      </w:r>
      <w:r w:rsidR="158DE2DC" w:rsidRPr="00D127C7">
        <w:rPr>
          <w:rFonts w:cstheme="minorHAnsi"/>
          <w:sz w:val="20"/>
          <w:szCs w:val="20"/>
        </w:rPr>
        <w:t>ą</w:t>
      </w:r>
      <w:r w:rsidRPr="00D127C7">
        <w:rPr>
          <w:rFonts w:cstheme="minorHAnsi"/>
          <w:sz w:val="20"/>
          <w:szCs w:val="20"/>
        </w:rPr>
        <w:t xml:space="preserve"> ženklinim</w:t>
      </w:r>
      <w:r w:rsidR="158DE2DC" w:rsidRPr="00D127C7">
        <w:rPr>
          <w:rFonts w:cstheme="minorHAnsi"/>
          <w:sz w:val="20"/>
          <w:szCs w:val="20"/>
        </w:rPr>
        <w:t>ą</w:t>
      </w:r>
      <w:r w:rsidRPr="00D127C7">
        <w:rPr>
          <w:rFonts w:cstheme="minorHAnsi"/>
          <w:sz w:val="20"/>
          <w:szCs w:val="20"/>
        </w:rPr>
        <w:t xml:space="preserve"> ir valstybinę registraciją.</w:t>
      </w:r>
      <w:bookmarkEnd w:id="91"/>
    </w:p>
    <w:p w14:paraId="4D954F60" w14:textId="76B56254" w:rsidR="1EAFD89C" w:rsidRPr="00D127C7" w:rsidRDefault="00A1778A" w:rsidP="00332D99">
      <w:pPr>
        <w:pStyle w:val="Antrat2"/>
        <w:rPr>
          <w:rFonts w:cstheme="minorHAnsi"/>
          <w:sz w:val="20"/>
          <w:szCs w:val="20"/>
        </w:rPr>
      </w:pPr>
      <w:bookmarkStart w:id="92" w:name="_Toc92722118"/>
      <w:r w:rsidRPr="00D127C7">
        <w:rPr>
          <w:rFonts w:cstheme="minorHAnsi"/>
          <w:sz w:val="20"/>
          <w:szCs w:val="20"/>
        </w:rPr>
        <w:t>Transporto priemonė</w:t>
      </w:r>
      <w:r w:rsidR="47957904" w:rsidRPr="00D127C7">
        <w:rPr>
          <w:rFonts w:cstheme="minorHAnsi"/>
          <w:sz w:val="20"/>
          <w:szCs w:val="20"/>
        </w:rPr>
        <w:t xml:space="preserve"> turi būti pritaikyta sumontuotų ant jo</w:t>
      </w:r>
      <w:r w:rsidR="5851D980" w:rsidRPr="00D127C7">
        <w:rPr>
          <w:rFonts w:cstheme="minorHAnsi"/>
          <w:sz w:val="20"/>
          <w:szCs w:val="20"/>
        </w:rPr>
        <w:t>s</w:t>
      </w:r>
      <w:r w:rsidR="47957904" w:rsidRPr="00D127C7">
        <w:rPr>
          <w:rFonts w:cstheme="minorHAnsi"/>
          <w:sz w:val="20"/>
          <w:szCs w:val="20"/>
        </w:rPr>
        <w:t xml:space="preserve"> įrenginių matmenims ir masei įvertinus visus darbinius agentus (vanduo, kuras) ir papildomus priklausinius (dūmtraukis, </w:t>
      </w:r>
      <w:proofErr w:type="spellStart"/>
      <w:r w:rsidR="47957904" w:rsidRPr="00D127C7">
        <w:rPr>
          <w:rFonts w:cstheme="minorHAnsi"/>
          <w:sz w:val="20"/>
          <w:szCs w:val="20"/>
        </w:rPr>
        <w:t>termofikato</w:t>
      </w:r>
      <w:proofErr w:type="spellEnd"/>
      <w:r w:rsidR="47957904" w:rsidRPr="00D127C7">
        <w:rPr>
          <w:rFonts w:cstheme="minorHAnsi"/>
          <w:sz w:val="20"/>
          <w:szCs w:val="20"/>
        </w:rPr>
        <w:t xml:space="preserve"> ir kuro vamzdžiai). </w:t>
      </w:r>
      <w:r w:rsidR="1451803C" w:rsidRPr="00D127C7">
        <w:rPr>
          <w:rFonts w:cstheme="minorHAnsi"/>
          <w:sz w:val="20"/>
          <w:szCs w:val="20"/>
        </w:rPr>
        <w:t>Puspriekabės</w:t>
      </w:r>
      <w:r w:rsidR="47957904" w:rsidRPr="00D127C7">
        <w:rPr>
          <w:rFonts w:cstheme="minorHAnsi"/>
          <w:sz w:val="20"/>
          <w:szCs w:val="20"/>
        </w:rPr>
        <w:t xml:space="preserve"> techninė specifikacija pateik</w:t>
      </w:r>
      <w:r w:rsidR="00062618" w:rsidRPr="00D127C7">
        <w:rPr>
          <w:rFonts w:cstheme="minorHAnsi"/>
          <w:sz w:val="20"/>
          <w:szCs w:val="20"/>
        </w:rPr>
        <w:t>iama</w:t>
      </w:r>
      <w:r w:rsidR="47957904" w:rsidRPr="00D127C7">
        <w:rPr>
          <w:rFonts w:cstheme="minorHAnsi"/>
          <w:sz w:val="20"/>
          <w:szCs w:val="20"/>
        </w:rPr>
        <w:t xml:space="preserve"> </w:t>
      </w:r>
      <w:r w:rsidR="2B2E89FA" w:rsidRPr="00D127C7">
        <w:rPr>
          <w:rFonts w:cstheme="minorHAnsi"/>
          <w:sz w:val="20"/>
          <w:szCs w:val="20"/>
        </w:rPr>
        <w:t>p</w:t>
      </w:r>
      <w:r w:rsidR="47957904" w:rsidRPr="00D127C7">
        <w:rPr>
          <w:rFonts w:cstheme="minorHAnsi"/>
          <w:sz w:val="20"/>
          <w:szCs w:val="20"/>
        </w:rPr>
        <w:t>ried</w:t>
      </w:r>
      <w:r w:rsidR="5FC9C2E7" w:rsidRPr="00D127C7">
        <w:rPr>
          <w:rFonts w:cstheme="minorHAnsi"/>
          <w:sz w:val="20"/>
          <w:szCs w:val="20"/>
        </w:rPr>
        <w:t>e</w:t>
      </w:r>
      <w:r w:rsidR="47957904" w:rsidRPr="00D127C7">
        <w:rPr>
          <w:rFonts w:cstheme="minorHAnsi"/>
          <w:sz w:val="20"/>
          <w:szCs w:val="20"/>
        </w:rPr>
        <w:t xml:space="preserve"> Nr. </w:t>
      </w:r>
      <w:r w:rsidR="00672FE7" w:rsidRPr="00D127C7">
        <w:rPr>
          <w:rFonts w:cstheme="minorHAnsi"/>
          <w:sz w:val="20"/>
          <w:szCs w:val="20"/>
        </w:rPr>
        <w:t>1</w:t>
      </w:r>
      <w:r w:rsidR="00062618" w:rsidRPr="00D127C7">
        <w:rPr>
          <w:rFonts w:cstheme="minorHAnsi"/>
          <w:sz w:val="20"/>
          <w:szCs w:val="20"/>
        </w:rPr>
        <w:t>)</w:t>
      </w:r>
      <w:r w:rsidR="47957904" w:rsidRPr="00D127C7">
        <w:rPr>
          <w:rFonts w:cstheme="minorHAnsi"/>
          <w:sz w:val="20"/>
          <w:szCs w:val="20"/>
        </w:rPr>
        <w:t>.</w:t>
      </w:r>
      <w:bookmarkEnd w:id="92"/>
    </w:p>
    <w:p w14:paraId="617F521D" w14:textId="51B3F388" w:rsidR="00AB1C3D" w:rsidRPr="00D127C7" w:rsidRDefault="007177B0" w:rsidP="00332D99">
      <w:pPr>
        <w:pStyle w:val="Antrat1"/>
        <w:rPr>
          <w:rFonts w:cstheme="minorHAnsi"/>
          <w:sz w:val="20"/>
          <w:szCs w:val="20"/>
        </w:rPr>
      </w:pPr>
      <w:bookmarkStart w:id="93" w:name="_Toc129869696"/>
      <w:r w:rsidRPr="00D127C7">
        <w:rPr>
          <w:rFonts w:cstheme="minorHAnsi"/>
          <w:sz w:val="20"/>
          <w:szCs w:val="20"/>
        </w:rPr>
        <w:t>KATILINĖS KONTEINERIS (ANTSTATAS)</w:t>
      </w:r>
      <w:bookmarkEnd w:id="93"/>
    </w:p>
    <w:p w14:paraId="19ADD016" w14:textId="219A928A" w:rsidR="00B833BF" w:rsidRPr="00D127C7" w:rsidRDefault="007116CF" w:rsidP="00CF78C2">
      <w:pPr>
        <w:pStyle w:val="Antrat2"/>
        <w:rPr>
          <w:rFonts w:cstheme="minorHAnsi"/>
          <w:sz w:val="20"/>
          <w:szCs w:val="20"/>
        </w:rPr>
      </w:pPr>
      <w:bookmarkStart w:id="94" w:name="_Toc92722121"/>
      <w:r w:rsidRPr="00D127C7">
        <w:rPr>
          <w:rFonts w:cstheme="minorHAnsi"/>
          <w:sz w:val="20"/>
          <w:szCs w:val="20"/>
        </w:rPr>
        <w:t xml:space="preserve">Rangovas privalo </w:t>
      </w:r>
      <w:r w:rsidR="01BE5B48" w:rsidRPr="00D127C7">
        <w:rPr>
          <w:rFonts w:cstheme="minorHAnsi"/>
          <w:sz w:val="20"/>
          <w:szCs w:val="20"/>
        </w:rPr>
        <w:t xml:space="preserve">suprojektuoti ir </w:t>
      </w:r>
      <w:r w:rsidRPr="00D127C7">
        <w:rPr>
          <w:rFonts w:cstheme="minorHAnsi"/>
          <w:sz w:val="20"/>
          <w:szCs w:val="20"/>
        </w:rPr>
        <w:t>į</w:t>
      </w:r>
      <w:r w:rsidR="390E5D6E" w:rsidRPr="00D127C7">
        <w:rPr>
          <w:rFonts w:cstheme="minorHAnsi"/>
          <w:sz w:val="20"/>
          <w:szCs w:val="20"/>
        </w:rPr>
        <w:t>rengti lengvų bei tvirtų konstrukcijų konteinerį su šilumine izoliacija, pritaikytą pervežti automobiliniais keliais.</w:t>
      </w:r>
      <w:bookmarkEnd w:id="94"/>
      <w:r w:rsidR="390E5D6E" w:rsidRPr="00D127C7">
        <w:rPr>
          <w:rFonts w:cstheme="minorHAnsi"/>
          <w:sz w:val="20"/>
          <w:szCs w:val="20"/>
        </w:rPr>
        <w:t xml:space="preserve"> </w:t>
      </w:r>
      <w:r w:rsidR="2A162410" w:rsidRPr="00D127C7">
        <w:rPr>
          <w:rFonts w:cstheme="minorHAnsi"/>
          <w:sz w:val="20"/>
          <w:szCs w:val="20"/>
        </w:rPr>
        <w:t>Gali</w:t>
      </w:r>
      <w:r w:rsidR="619A5D8F" w:rsidRPr="00D127C7">
        <w:rPr>
          <w:rFonts w:cstheme="minorHAnsi"/>
          <w:sz w:val="20"/>
          <w:szCs w:val="20"/>
        </w:rPr>
        <w:t xml:space="preserve"> </w:t>
      </w:r>
      <w:r w:rsidR="2ADCD0CA" w:rsidRPr="00D127C7">
        <w:rPr>
          <w:rFonts w:cstheme="minorHAnsi"/>
          <w:sz w:val="20"/>
          <w:szCs w:val="20"/>
        </w:rPr>
        <w:t>būti tipinė</w:t>
      </w:r>
      <w:r w:rsidR="146DEC52" w:rsidRPr="00D127C7">
        <w:rPr>
          <w:rFonts w:cstheme="minorHAnsi"/>
          <w:sz w:val="20"/>
          <w:szCs w:val="20"/>
        </w:rPr>
        <w:t>/standartinė</w:t>
      </w:r>
      <w:r w:rsidR="2ADCD0CA" w:rsidRPr="00D127C7">
        <w:rPr>
          <w:rFonts w:cstheme="minorHAnsi"/>
          <w:sz w:val="20"/>
          <w:szCs w:val="20"/>
        </w:rPr>
        <w:t xml:space="preserve"> </w:t>
      </w:r>
      <w:proofErr w:type="spellStart"/>
      <w:r w:rsidR="2ADCD0CA" w:rsidRPr="00D127C7">
        <w:rPr>
          <w:rFonts w:cstheme="minorHAnsi"/>
          <w:sz w:val="20"/>
          <w:szCs w:val="20"/>
        </w:rPr>
        <w:t>izoterminė</w:t>
      </w:r>
      <w:proofErr w:type="spellEnd"/>
      <w:r w:rsidR="2ADCD0CA" w:rsidRPr="00D127C7">
        <w:rPr>
          <w:rFonts w:cstheme="minorHAnsi"/>
          <w:sz w:val="20"/>
          <w:szCs w:val="20"/>
        </w:rPr>
        <w:t xml:space="preserve"> puspriekabė</w:t>
      </w:r>
      <w:r w:rsidR="25981754" w:rsidRPr="00D127C7">
        <w:rPr>
          <w:rFonts w:cstheme="minorHAnsi"/>
          <w:sz w:val="20"/>
          <w:szCs w:val="20"/>
        </w:rPr>
        <w:t xml:space="preserve"> suprojektuota ir pritaikyta </w:t>
      </w:r>
      <w:r w:rsidR="76685B6D" w:rsidRPr="00D127C7">
        <w:rPr>
          <w:rFonts w:cstheme="minorHAnsi"/>
          <w:sz w:val="20"/>
          <w:szCs w:val="20"/>
        </w:rPr>
        <w:t>katilinės įrengini</w:t>
      </w:r>
      <w:r w:rsidR="4FD869C4" w:rsidRPr="00D127C7">
        <w:rPr>
          <w:rFonts w:cstheme="minorHAnsi"/>
          <w:sz w:val="20"/>
          <w:szCs w:val="20"/>
        </w:rPr>
        <w:t>ų sumontavimui</w:t>
      </w:r>
      <w:r w:rsidR="2ADCD0CA" w:rsidRPr="00D127C7">
        <w:rPr>
          <w:rFonts w:cstheme="minorHAnsi"/>
          <w:sz w:val="20"/>
          <w:szCs w:val="20"/>
        </w:rPr>
        <w:t xml:space="preserve">. </w:t>
      </w:r>
    </w:p>
    <w:p w14:paraId="4B9418A9" w14:textId="1F4136EB" w:rsidR="00AB1C3D" w:rsidRPr="00D127C7" w:rsidRDefault="00C53EEF" w:rsidP="00CF78C2">
      <w:pPr>
        <w:pStyle w:val="Antrat2"/>
        <w:rPr>
          <w:rFonts w:cstheme="minorHAnsi"/>
          <w:sz w:val="20"/>
          <w:szCs w:val="20"/>
        </w:rPr>
      </w:pPr>
      <w:bookmarkStart w:id="95" w:name="_Toc92722122"/>
      <w:r w:rsidRPr="00D127C7">
        <w:rPr>
          <w:rFonts w:cstheme="minorHAnsi"/>
          <w:sz w:val="20"/>
          <w:szCs w:val="20"/>
        </w:rPr>
        <w:t>Pilnai sukomplektu</w:t>
      </w:r>
      <w:r w:rsidR="001549DA" w:rsidRPr="00D127C7">
        <w:rPr>
          <w:rFonts w:cstheme="minorHAnsi"/>
          <w:sz w:val="20"/>
          <w:szCs w:val="20"/>
        </w:rPr>
        <w:t>otos mobilios katilinės puspriekabės</w:t>
      </w:r>
      <w:r w:rsidR="00654591" w:rsidRPr="00D127C7">
        <w:rPr>
          <w:rFonts w:cstheme="minorHAnsi"/>
          <w:sz w:val="20"/>
          <w:szCs w:val="20"/>
        </w:rPr>
        <w:t xml:space="preserve"> </w:t>
      </w:r>
      <w:proofErr w:type="spellStart"/>
      <w:r w:rsidR="390E5D6E" w:rsidRPr="00D127C7">
        <w:rPr>
          <w:rFonts w:cstheme="minorHAnsi"/>
          <w:sz w:val="20"/>
          <w:szCs w:val="20"/>
        </w:rPr>
        <w:t>gabaritaituri</w:t>
      </w:r>
      <w:proofErr w:type="spellEnd"/>
      <w:r w:rsidR="390E5D6E" w:rsidRPr="00D127C7">
        <w:rPr>
          <w:rFonts w:cstheme="minorHAnsi"/>
          <w:sz w:val="20"/>
          <w:szCs w:val="20"/>
        </w:rPr>
        <w:t xml:space="preserve"> </w:t>
      </w:r>
      <w:r w:rsidR="35BD6F98" w:rsidRPr="00D127C7">
        <w:rPr>
          <w:rFonts w:cstheme="minorHAnsi"/>
          <w:sz w:val="20"/>
          <w:szCs w:val="20"/>
        </w:rPr>
        <w:t xml:space="preserve">atitikti LR Susisiekimo ministro </w:t>
      </w:r>
      <w:r w:rsidR="4A022E3E" w:rsidRPr="00D127C7">
        <w:rPr>
          <w:rFonts w:cstheme="minorHAnsi"/>
          <w:sz w:val="20"/>
          <w:szCs w:val="20"/>
        </w:rPr>
        <w:t>2002 m. vasario 18 d. įsakymo Nr. 3-66</w:t>
      </w:r>
      <w:r w:rsidR="5365723F" w:rsidRPr="00D127C7">
        <w:rPr>
          <w:rFonts w:cstheme="minorHAnsi"/>
          <w:sz w:val="20"/>
          <w:szCs w:val="20"/>
        </w:rPr>
        <w:t xml:space="preserve"> </w:t>
      </w:r>
      <w:r w:rsidR="009C46A5" w:rsidRPr="00D127C7">
        <w:rPr>
          <w:rFonts w:cstheme="minorHAnsi"/>
          <w:sz w:val="20"/>
          <w:szCs w:val="20"/>
        </w:rPr>
        <w:t>„Dėl d</w:t>
      </w:r>
      <w:r w:rsidR="08C6E78B" w:rsidRPr="00D127C7">
        <w:rPr>
          <w:rFonts w:cstheme="minorHAnsi"/>
          <w:sz w:val="20"/>
          <w:szCs w:val="20"/>
        </w:rPr>
        <w:t>idžiausiųjų leidžiamų naudojantis keliais transporto priemonių ar jų junginių techninių parametrų patvirtintam aprašui</w:t>
      </w:r>
      <w:r w:rsidR="00073CF5" w:rsidRPr="00D127C7">
        <w:rPr>
          <w:rFonts w:cstheme="minorHAnsi"/>
          <w:sz w:val="20"/>
          <w:szCs w:val="20"/>
        </w:rPr>
        <w:t>“</w:t>
      </w:r>
      <w:r w:rsidR="619A5D8F" w:rsidRPr="00D127C7">
        <w:rPr>
          <w:rFonts w:cstheme="minorHAnsi"/>
          <w:sz w:val="20"/>
          <w:szCs w:val="20"/>
        </w:rPr>
        <w:t xml:space="preserve"> </w:t>
      </w:r>
      <w:r w:rsidR="006444AE" w:rsidRPr="00D127C7">
        <w:rPr>
          <w:rFonts w:cstheme="minorHAnsi"/>
          <w:sz w:val="20"/>
          <w:szCs w:val="20"/>
        </w:rPr>
        <w:t>(</w:t>
      </w:r>
      <w:r w:rsidR="00073CF5" w:rsidRPr="00D127C7">
        <w:rPr>
          <w:rFonts w:cstheme="minorHAnsi"/>
          <w:sz w:val="20"/>
          <w:szCs w:val="20"/>
        </w:rPr>
        <w:t>aktuali redakcija</w:t>
      </w:r>
      <w:r w:rsidR="006444AE" w:rsidRPr="00D127C7">
        <w:rPr>
          <w:rFonts w:cstheme="minorHAnsi"/>
          <w:sz w:val="20"/>
          <w:szCs w:val="20"/>
        </w:rPr>
        <w:t>)</w:t>
      </w:r>
      <w:r w:rsidR="00073CF5" w:rsidRPr="00D127C7">
        <w:rPr>
          <w:rFonts w:cstheme="minorHAnsi"/>
          <w:sz w:val="20"/>
          <w:szCs w:val="20"/>
        </w:rPr>
        <w:t xml:space="preserve"> </w:t>
      </w:r>
      <w:r w:rsidR="53B4C762" w:rsidRPr="00D127C7">
        <w:rPr>
          <w:rFonts w:cstheme="minorHAnsi"/>
          <w:sz w:val="20"/>
          <w:szCs w:val="20"/>
        </w:rPr>
        <w:t xml:space="preserve">ir </w:t>
      </w:r>
      <w:r w:rsidR="390E5D6E" w:rsidRPr="00D127C7">
        <w:rPr>
          <w:rFonts w:cstheme="minorHAnsi"/>
          <w:sz w:val="20"/>
          <w:szCs w:val="20"/>
        </w:rPr>
        <w:t>būti tokie, kad tilptų visa</w:t>
      </w:r>
      <w:r w:rsidR="26BE3F55" w:rsidRPr="00D127C7">
        <w:rPr>
          <w:rFonts w:cstheme="minorHAnsi"/>
          <w:sz w:val="20"/>
          <w:szCs w:val="20"/>
        </w:rPr>
        <w:t>, šiose sąlygose</w:t>
      </w:r>
      <w:r w:rsidR="619A5D8F" w:rsidRPr="00D127C7">
        <w:rPr>
          <w:rFonts w:cstheme="minorHAnsi"/>
          <w:sz w:val="20"/>
          <w:szCs w:val="20"/>
        </w:rPr>
        <w:t xml:space="preserve"> </w:t>
      </w:r>
      <w:r w:rsidR="7B12AB54" w:rsidRPr="00D127C7">
        <w:rPr>
          <w:rFonts w:cstheme="minorHAnsi"/>
          <w:sz w:val="20"/>
          <w:szCs w:val="20"/>
        </w:rPr>
        <w:t>aprašyta</w:t>
      </w:r>
      <w:r w:rsidR="390E5D6E" w:rsidRPr="00D127C7">
        <w:rPr>
          <w:rFonts w:cstheme="minorHAnsi"/>
          <w:sz w:val="20"/>
          <w:szCs w:val="20"/>
        </w:rPr>
        <w:t xml:space="preserve"> katilinės įranga bei</w:t>
      </w:r>
      <w:r w:rsidR="411207BB" w:rsidRPr="00D127C7">
        <w:rPr>
          <w:rFonts w:cstheme="minorHAnsi"/>
          <w:sz w:val="20"/>
          <w:szCs w:val="20"/>
        </w:rPr>
        <w:t xml:space="preserve"> ne</w:t>
      </w:r>
      <w:r w:rsidR="008F6A9B" w:rsidRPr="00D127C7">
        <w:rPr>
          <w:rFonts w:cstheme="minorHAnsi"/>
          <w:sz w:val="20"/>
          <w:szCs w:val="20"/>
        </w:rPr>
        <w:t xml:space="preserve">būtų viršyti </w:t>
      </w:r>
      <w:r w:rsidR="390E5D6E" w:rsidRPr="00D127C7">
        <w:rPr>
          <w:rFonts w:cstheme="minorHAnsi"/>
          <w:sz w:val="20"/>
          <w:szCs w:val="20"/>
        </w:rPr>
        <w:t>transporto priemonės gabarit</w:t>
      </w:r>
      <w:r w:rsidR="008F6A9B" w:rsidRPr="00D127C7">
        <w:rPr>
          <w:rFonts w:cstheme="minorHAnsi"/>
          <w:sz w:val="20"/>
          <w:szCs w:val="20"/>
        </w:rPr>
        <w:t>ai</w:t>
      </w:r>
      <w:r w:rsidR="390E5D6E" w:rsidRPr="00D127C7">
        <w:rPr>
          <w:rFonts w:cstheme="minorHAnsi"/>
          <w:sz w:val="20"/>
          <w:szCs w:val="20"/>
        </w:rPr>
        <w:t xml:space="preserve"> ir </w:t>
      </w:r>
      <w:r w:rsidR="007116CF" w:rsidRPr="00D127C7">
        <w:rPr>
          <w:rFonts w:cstheme="minorHAnsi"/>
          <w:sz w:val="20"/>
          <w:szCs w:val="20"/>
        </w:rPr>
        <w:t xml:space="preserve">konteinerį </w:t>
      </w:r>
      <w:r w:rsidR="390E5D6E" w:rsidRPr="00D127C7">
        <w:rPr>
          <w:rFonts w:cstheme="minorHAnsi"/>
          <w:sz w:val="20"/>
          <w:szCs w:val="20"/>
        </w:rPr>
        <w:t>būtų galima pervežti autotransportu automobiliniais keliais.</w:t>
      </w:r>
      <w:bookmarkEnd w:id="95"/>
      <w:r w:rsidR="390E5D6E" w:rsidRPr="00D127C7">
        <w:rPr>
          <w:rFonts w:cstheme="minorHAnsi"/>
          <w:sz w:val="20"/>
          <w:szCs w:val="20"/>
        </w:rPr>
        <w:t xml:space="preserve"> </w:t>
      </w:r>
    </w:p>
    <w:p w14:paraId="1229C34B" w14:textId="13A1C55F" w:rsidR="00AB1C3D" w:rsidRPr="00D127C7" w:rsidRDefault="390E5D6E" w:rsidP="00332D99">
      <w:pPr>
        <w:pStyle w:val="Antrat2"/>
        <w:rPr>
          <w:rFonts w:cstheme="minorHAnsi"/>
          <w:sz w:val="20"/>
          <w:szCs w:val="20"/>
          <w:lang w:val="en-US"/>
        </w:rPr>
      </w:pPr>
      <w:bookmarkStart w:id="96" w:name="_Toc92722123"/>
      <w:r w:rsidRPr="00D127C7">
        <w:rPr>
          <w:rFonts w:cstheme="minorHAnsi"/>
          <w:sz w:val="20"/>
          <w:szCs w:val="20"/>
        </w:rPr>
        <w:t xml:space="preserve">Konteinerio </w:t>
      </w:r>
      <w:r w:rsidR="2AEBA1E0" w:rsidRPr="00D127C7">
        <w:rPr>
          <w:rFonts w:cstheme="minorHAnsi"/>
          <w:sz w:val="20"/>
          <w:szCs w:val="20"/>
        </w:rPr>
        <w:t>(</w:t>
      </w:r>
      <w:proofErr w:type="spellStart"/>
      <w:r w:rsidR="2AEBA1E0" w:rsidRPr="00D127C7">
        <w:rPr>
          <w:rFonts w:cstheme="minorHAnsi"/>
          <w:sz w:val="20"/>
          <w:szCs w:val="20"/>
        </w:rPr>
        <w:t>izoterminio</w:t>
      </w:r>
      <w:proofErr w:type="spellEnd"/>
      <w:r w:rsidR="2AEBA1E0" w:rsidRPr="00D127C7">
        <w:rPr>
          <w:rFonts w:cstheme="minorHAnsi"/>
          <w:sz w:val="20"/>
          <w:szCs w:val="20"/>
        </w:rPr>
        <w:t xml:space="preserve"> tipo) </w:t>
      </w:r>
      <w:r w:rsidRPr="00D127C7">
        <w:rPr>
          <w:rFonts w:cstheme="minorHAnsi"/>
          <w:sz w:val="20"/>
          <w:szCs w:val="20"/>
        </w:rPr>
        <w:t xml:space="preserve">sienos ir lubos turi būti </w:t>
      </w:r>
      <w:r w:rsidR="3F157916" w:rsidRPr="00D127C7">
        <w:rPr>
          <w:rFonts w:cstheme="minorHAnsi"/>
          <w:sz w:val="20"/>
          <w:szCs w:val="20"/>
        </w:rPr>
        <w:t>apšiltint</w:t>
      </w:r>
      <w:r w:rsidR="007116CF" w:rsidRPr="00D127C7">
        <w:rPr>
          <w:rFonts w:cstheme="minorHAnsi"/>
          <w:sz w:val="20"/>
          <w:szCs w:val="20"/>
        </w:rPr>
        <w:t>os</w:t>
      </w:r>
      <w:r w:rsidR="0CD6C207" w:rsidRPr="00D127C7">
        <w:rPr>
          <w:rFonts w:cstheme="minorHAnsi"/>
          <w:sz w:val="20"/>
          <w:szCs w:val="20"/>
        </w:rPr>
        <w:t>.</w:t>
      </w:r>
      <w:bookmarkEnd w:id="96"/>
      <w:r w:rsidR="001011A7" w:rsidRPr="00D127C7">
        <w:rPr>
          <w:rFonts w:cstheme="minorHAnsi"/>
          <w:sz w:val="20"/>
          <w:szCs w:val="20"/>
        </w:rPr>
        <w:t xml:space="preserve"> Atitvaros šiluminė varža ne mažiau kaip </w:t>
      </w:r>
      <w:r w:rsidR="00734692" w:rsidRPr="00D127C7">
        <w:rPr>
          <w:rFonts w:cstheme="minorHAnsi"/>
          <w:sz w:val="20"/>
          <w:szCs w:val="20"/>
          <w:lang w:val="en-US"/>
        </w:rPr>
        <w:t>2,</w:t>
      </w:r>
      <w:r w:rsidR="00CE217B" w:rsidRPr="00D127C7">
        <w:rPr>
          <w:rFonts w:cstheme="minorHAnsi"/>
          <w:sz w:val="20"/>
          <w:szCs w:val="20"/>
          <w:lang w:val="en-US"/>
        </w:rPr>
        <w:t>5</w:t>
      </w:r>
      <w:r w:rsidR="00734692" w:rsidRPr="00D127C7">
        <w:rPr>
          <w:rFonts w:cstheme="minorHAnsi"/>
          <w:sz w:val="20"/>
          <w:szCs w:val="20"/>
          <w:lang w:val="en-US"/>
        </w:rPr>
        <w:t xml:space="preserve"> m</w:t>
      </w:r>
      <w:r w:rsidR="00734692" w:rsidRPr="00D127C7">
        <w:rPr>
          <w:rFonts w:cstheme="minorHAnsi"/>
          <w:sz w:val="20"/>
          <w:szCs w:val="20"/>
          <w:vertAlign w:val="superscript"/>
          <w:lang w:val="en-US"/>
        </w:rPr>
        <w:t>2</w:t>
      </w:r>
      <w:r w:rsidR="00734692" w:rsidRPr="00D127C7">
        <w:rPr>
          <w:rFonts w:cstheme="minorHAnsi"/>
          <w:sz w:val="20"/>
          <w:szCs w:val="20"/>
          <w:lang w:val="en-US"/>
        </w:rPr>
        <w:t>K/W</w:t>
      </w:r>
      <w:r w:rsidR="00D41DC4" w:rsidRPr="00D127C7">
        <w:rPr>
          <w:rFonts w:cstheme="minorHAnsi"/>
          <w:sz w:val="20"/>
          <w:szCs w:val="20"/>
          <w:lang w:val="en-US"/>
        </w:rPr>
        <w:t xml:space="preserve">, </w:t>
      </w:r>
      <w:proofErr w:type="spellStart"/>
      <w:r w:rsidR="00D41DC4" w:rsidRPr="00D127C7">
        <w:rPr>
          <w:rFonts w:cstheme="minorHAnsi"/>
          <w:sz w:val="20"/>
          <w:szCs w:val="20"/>
          <w:lang w:val="en-US"/>
        </w:rPr>
        <w:t>atitvaros</w:t>
      </w:r>
      <w:proofErr w:type="spellEnd"/>
      <w:r w:rsidR="00D41DC4" w:rsidRPr="00D127C7">
        <w:rPr>
          <w:rFonts w:cstheme="minorHAnsi"/>
          <w:sz w:val="20"/>
          <w:szCs w:val="20"/>
          <w:lang w:val="en-US"/>
        </w:rPr>
        <w:t xml:space="preserve"> </w:t>
      </w:r>
      <w:proofErr w:type="spellStart"/>
      <w:r w:rsidR="00D41DC4" w:rsidRPr="00D127C7">
        <w:rPr>
          <w:rFonts w:cstheme="minorHAnsi"/>
          <w:sz w:val="20"/>
          <w:szCs w:val="20"/>
          <w:lang w:val="en-US"/>
        </w:rPr>
        <w:t>storis</w:t>
      </w:r>
      <w:proofErr w:type="spellEnd"/>
      <w:r w:rsidR="00D41DC4" w:rsidRPr="00D127C7">
        <w:rPr>
          <w:rFonts w:cstheme="minorHAnsi"/>
          <w:sz w:val="20"/>
          <w:szCs w:val="20"/>
          <w:lang w:val="en-US"/>
        </w:rPr>
        <w:t xml:space="preserve"> ne </w:t>
      </w:r>
      <w:proofErr w:type="spellStart"/>
      <w:r w:rsidR="00D41DC4" w:rsidRPr="00D127C7">
        <w:rPr>
          <w:rFonts w:cstheme="minorHAnsi"/>
          <w:sz w:val="20"/>
          <w:szCs w:val="20"/>
          <w:lang w:val="en-US"/>
        </w:rPr>
        <w:t>daugiau</w:t>
      </w:r>
      <w:proofErr w:type="spellEnd"/>
      <w:r w:rsidR="00D41DC4" w:rsidRPr="00D127C7">
        <w:rPr>
          <w:rFonts w:cstheme="minorHAnsi"/>
          <w:sz w:val="20"/>
          <w:szCs w:val="20"/>
          <w:lang w:val="en-US"/>
        </w:rPr>
        <w:t xml:space="preserve"> </w:t>
      </w:r>
      <w:proofErr w:type="spellStart"/>
      <w:r w:rsidR="00D41DC4" w:rsidRPr="00D127C7">
        <w:rPr>
          <w:rFonts w:cstheme="minorHAnsi"/>
          <w:sz w:val="20"/>
          <w:szCs w:val="20"/>
          <w:lang w:val="en-US"/>
        </w:rPr>
        <w:t>kaip</w:t>
      </w:r>
      <w:proofErr w:type="spellEnd"/>
      <w:r w:rsidR="00D41DC4" w:rsidRPr="00D127C7">
        <w:rPr>
          <w:rFonts w:cstheme="minorHAnsi"/>
          <w:sz w:val="20"/>
          <w:szCs w:val="20"/>
          <w:lang w:val="en-US"/>
        </w:rPr>
        <w:t xml:space="preserve"> 10 cm.</w:t>
      </w:r>
      <w:r w:rsidR="48085B00" w:rsidRPr="00D127C7">
        <w:rPr>
          <w:rFonts w:cstheme="minorHAnsi"/>
          <w:sz w:val="20"/>
          <w:szCs w:val="20"/>
          <w:lang w:val="en-US"/>
        </w:rPr>
        <w:t xml:space="preserve"> </w:t>
      </w:r>
    </w:p>
    <w:p w14:paraId="3C4D8663" w14:textId="5385EC90" w:rsidR="48052D6E" w:rsidRPr="00D127C7" w:rsidRDefault="48085B00" w:rsidP="00332D99">
      <w:pPr>
        <w:pStyle w:val="Antrat2"/>
        <w:rPr>
          <w:rFonts w:eastAsia="Calibri" w:cstheme="minorHAnsi"/>
          <w:sz w:val="20"/>
          <w:szCs w:val="20"/>
        </w:rPr>
      </w:pPr>
      <w:r w:rsidRPr="00D127C7">
        <w:rPr>
          <w:rFonts w:cstheme="minorHAnsi"/>
          <w:sz w:val="20"/>
          <w:szCs w:val="20"/>
        </w:rPr>
        <w:t>Konteineryje numatyti</w:t>
      </w:r>
      <w:r w:rsidR="56C490FB" w:rsidRPr="00D127C7">
        <w:rPr>
          <w:rFonts w:cstheme="minorHAnsi"/>
          <w:sz w:val="20"/>
          <w:szCs w:val="20"/>
        </w:rPr>
        <w:t xml:space="preserve"> atskirą patalpą</w:t>
      </w:r>
      <w:r w:rsidR="67BDA249" w:rsidRPr="00D127C7">
        <w:rPr>
          <w:rFonts w:cstheme="minorHAnsi"/>
          <w:sz w:val="20"/>
          <w:szCs w:val="20"/>
        </w:rPr>
        <w:t>/</w:t>
      </w:r>
      <w:proofErr w:type="spellStart"/>
      <w:r w:rsidR="67BDA249" w:rsidRPr="00D127C7">
        <w:rPr>
          <w:rFonts w:cstheme="minorHAnsi"/>
          <w:sz w:val="20"/>
          <w:szCs w:val="20"/>
        </w:rPr>
        <w:t>tamburą</w:t>
      </w:r>
      <w:proofErr w:type="spellEnd"/>
      <w:r w:rsidR="67BDA249" w:rsidRPr="00D127C7">
        <w:rPr>
          <w:rFonts w:cstheme="minorHAnsi"/>
          <w:sz w:val="20"/>
          <w:szCs w:val="20"/>
        </w:rPr>
        <w:t xml:space="preserve"> (</w:t>
      </w:r>
      <w:r w:rsidR="59BFA5EC" w:rsidRPr="00D127C7">
        <w:rPr>
          <w:rFonts w:cstheme="minorHAnsi"/>
          <w:sz w:val="20"/>
          <w:szCs w:val="20"/>
        </w:rPr>
        <w:t>konteinerio plotis x konteinerio aukštis x</w:t>
      </w:r>
      <w:r w:rsidR="00C060F6" w:rsidRPr="00D127C7">
        <w:rPr>
          <w:rFonts w:cstheme="minorHAnsi"/>
          <w:sz w:val="20"/>
          <w:szCs w:val="20"/>
        </w:rPr>
        <w:t xml:space="preserve"> ne mažiau</w:t>
      </w:r>
      <w:r w:rsidR="59BFA5EC" w:rsidRPr="00D127C7">
        <w:rPr>
          <w:rFonts w:cstheme="minorHAnsi"/>
          <w:sz w:val="20"/>
          <w:szCs w:val="20"/>
        </w:rPr>
        <w:t xml:space="preserve"> 1,5 m ilgio)</w:t>
      </w:r>
      <w:r w:rsidR="56C490FB" w:rsidRPr="00D127C7">
        <w:rPr>
          <w:rFonts w:cstheme="minorHAnsi"/>
          <w:sz w:val="20"/>
          <w:szCs w:val="20"/>
        </w:rPr>
        <w:t xml:space="preserve"> budinčiam personalui su </w:t>
      </w:r>
      <w:r w:rsidR="56C490FB" w:rsidRPr="00D127C7">
        <w:rPr>
          <w:rFonts w:eastAsia="Calibri" w:cstheme="minorHAnsi"/>
          <w:sz w:val="20"/>
          <w:szCs w:val="20"/>
        </w:rPr>
        <w:t xml:space="preserve">išėjimo/įėjimo durimis </w:t>
      </w:r>
      <w:r w:rsidR="4A7C35A4" w:rsidRPr="00D127C7">
        <w:rPr>
          <w:rFonts w:eastAsia="Calibri" w:cstheme="minorHAnsi"/>
          <w:sz w:val="20"/>
          <w:szCs w:val="20"/>
        </w:rPr>
        <w:t xml:space="preserve">2 vnt. </w:t>
      </w:r>
      <w:r w:rsidR="56C490FB" w:rsidRPr="00D127C7">
        <w:rPr>
          <w:rFonts w:eastAsia="Calibri" w:cstheme="minorHAnsi"/>
          <w:sz w:val="20"/>
          <w:szCs w:val="20"/>
        </w:rPr>
        <w:t xml:space="preserve">į </w:t>
      </w:r>
      <w:r w:rsidR="5D99F009" w:rsidRPr="00D127C7">
        <w:rPr>
          <w:rFonts w:eastAsia="Calibri" w:cstheme="minorHAnsi"/>
          <w:sz w:val="20"/>
          <w:szCs w:val="20"/>
        </w:rPr>
        <w:t>pagrindin</w:t>
      </w:r>
      <w:r w:rsidR="00754280" w:rsidRPr="00D127C7">
        <w:rPr>
          <w:rFonts w:eastAsia="Calibri" w:cstheme="minorHAnsi"/>
          <w:sz w:val="20"/>
          <w:szCs w:val="20"/>
        </w:rPr>
        <w:t>io</w:t>
      </w:r>
      <w:r w:rsidR="5D99F009" w:rsidRPr="00D127C7">
        <w:rPr>
          <w:rFonts w:eastAsia="Calibri" w:cstheme="minorHAnsi"/>
          <w:sz w:val="20"/>
          <w:szCs w:val="20"/>
        </w:rPr>
        <w:t xml:space="preserve"> kontein</w:t>
      </w:r>
      <w:r w:rsidR="00754280" w:rsidRPr="00D127C7">
        <w:rPr>
          <w:rFonts w:eastAsia="Calibri" w:cstheme="minorHAnsi"/>
          <w:sz w:val="20"/>
          <w:szCs w:val="20"/>
        </w:rPr>
        <w:t>e</w:t>
      </w:r>
      <w:r w:rsidR="5D99F009" w:rsidRPr="00D127C7">
        <w:rPr>
          <w:rFonts w:eastAsia="Calibri" w:cstheme="minorHAnsi"/>
          <w:sz w:val="20"/>
          <w:szCs w:val="20"/>
        </w:rPr>
        <w:t xml:space="preserve">rio pusę ir į lauką. </w:t>
      </w:r>
      <w:r w:rsidR="20B13CED" w:rsidRPr="00D127C7">
        <w:rPr>
          <w:rFonts w:eastAsia="Calibri" w:cstheme="minorHAnsi"/>
          <w:sz w:val="20"/>
          <w:szCs w:val="20"/>
        </w:rPr>
        <w:t xml:space="preserve">Duryse numatyti langus. </w:t>
      </w:r>
      <w:r w:rsidR="4AF18F5D" w:rsidRPr="00D127C7">
        <w:rPr>
          <w:rFonts w:eastAsia="Calibri" w:cstheme="minorHAnsi"/>
          <w:sz w:val="20"/>
          <w:szCs w:val="20"/>
        </w:rPr>
        <w:t>B</w:t>
      </w:r>
      <w:r w:rsidR="0C4CAA2C" w:rsidRPr="00D127C7">
        <w:rPr>
          <w:rFonts w:eastAsia="Calibri" w:cstheme="minorHAnsi"/>
          <w:sz w:val="20"/>
          <w:szCs w:val="20"/>
        </w:rPr>
        <w:t>udinčios patalpos sienose periferin</w:t>
      </w:r>
      <w:r w:rsidR="3BC84E22" w:rsidRPr="00D127C7">
        <w:rPr>
          <w:rFonts w:eastAsia="Calibri" w:cstheme="minorHAnsi"/>
          <w:sz w:val="20"/>
          <w:szCs w:val="20"/>
        </w:rPr>
        <w:t>ei</w:t>
      </w:r>
      <w:r w:rsidR="0C4CAA2C" w:rsidRPr="00D127C7">
        <w:rPr>
          <w:rFonts w:eastAsia="Calibri" w:cstheme="minorHAnsi"/>
          <w:sz w:val="20"/>
          <w:szCs w:val="20"/>
        </w:rPr>
        <w:t xml:space="preserve"> </w:t>
      </w:r>
      <w:proofErr w:type="spellStart"/>
      <w:r w:rsidR="0C4CAA2C" w:rsidRPr="00D127C7">
        <w:rPr>
          <w:rFonts w:eastAsia="Calibri" w:cstheme="minorHAnsi"/>
          <w:sz w:val="20"/>
          <w:szCs w:val="20"/>
        </w:rPr>
        <w:t>apžiūr</w:t>
      </w:r>
      <w:r w:rsidR="00BD77B0" w:rsidRPr="00D127C7">
        <w:rPr>
          <w:rFonts w:eastAsia="Calibri" w:cstheme="minorHAnsi"/>
          <w:sz w:val="20"/>
          <w:szCs w:val="20"/>
        </w:rPr>
        <w:t>ai</w:t>
      </w:r>
      <w:r w:rsidR="0C4CAA2C" w:rsidRPr="00D127C7">
        <w:rPr>
          <w:rFonts w:eastAsia="Calibri" w:cstheme="minorHAnsi"/>
          <w:sz w:val="20"/>
          <w:szCs w:val="20"/>
        </w:rPr>
        <w:t>s</w:t>
      </w:r>
      <w:proofErr w:type="spellEnd"/>
      <w:r w:rsidR="0C4CAA2C" w:rsidRPr="00D127C7">
        <w:rPr>
          <w:rFonts w:eastAsia="Calibri" w:cstheme="minorHAnsi"/>
          <w:sz w:val="20"/>
          <w:szCs w:val="20"/>
        </w:rPr>
        <w:t xml:space="preserve"> </w:t>
      </w:r>
      <w:r w:rsidR="3A54E282" w:rsidRPr="00D127C7">
        <w:rPr>
          <w:rFonts w:eastAsia="Calibri" w:cstheme="minorHAnsi"/>
          <w:sz w:val="20"/>
          <w:szCs w:val="20"/>
        </w:rPr>
        <w:t xml:space="preserve">taip pat numatyti </w:t>
      </w:r>
      <w:r w:rsidR="007359BF" w:rsidRPr="00D127C7">
        <w:rPr>
          <w:rFonts w:eastAsia="Calibri" w:cstheme="minorHAnsi"/>
          <w:sz w:val="20"/>
          <w:szCs w:val="20"/>
        </w:rPr>
        <w:t>2</w:t>
      </w:r>
      <w:r w:rsidR="3A54E282" w:rsidRPr="00D127C7">
        <w:rPr>
          <w:rFonts w:eastAsia="Calibri" w:cstheme="minorHAnsi"/>
          <w:sz w:val="20"/>
          <w:szCs w:val="20"/>
        </w:rPr>
        <w:t xml:space="preserve"> langus</w:t>
      </w:r>
      <w:r w:rsidR="6CA99E8A" w:rsidRPr="00D127C7">
        <w:rPr>
          <w:rFonts w:eastAsia="Calibri" w:cstheme="minorHAnsi"/>
          <w:sz w:val="20"/>
          <w:szCs w:val="20"/>
        </w:rPr>
        <w:t xml:space="preserve"> nemažiau</w:t>
      </w:r>
      <w:r w:rsidR="007359BF" w:rsidRPr="00D127C7">
        <w:rPr>
          <w:rFonts w:eastAsia="Calibri" w:cstheme="minorHAnsi"/>
          <w:sz w:val="20"/>
          <w:szCs w:val="20"/>
        </w:rPr>
        <w:t xml:space="preserve"> kaip</w:t>
      </w:r>
      <w:r w:rsidR="6CA99E8A" w:rsidRPr="00D127C7">
        <w:rPr>
          <w:rFonts w:eastAsia="Calibri" w:cstheme="minorHAnsi"/>
          <w:sz w:val="20"/>
          <w:szCs w:val="20"/>
        </w:rPr>
        <w:t xml:space="preserve"> 0,6</w:t>
      </w:r>
      <w:r w:rsidR="00F8393E" w:rsidRPr="00D127C7">
        <w:rPr>
          <w:rFonts w:eastAsia="Calibri" w:cstheme="minorHAnsi"/>
          <w:sz w:val="20"/>
          <w:szCs w:val="20"/>
        </w:rPr>
        <w:t xml:space="preserve"> </w:t>
      </w:r>
      <w:r w:rsidR="38B8EAF6" w:rsidRPr="00D127C7">
        <w:rPr>
          <w:rFonts w:eastAsia="Calibri" w:cstheme="minorHAnsi"/>
          <w:sz w:val="20"/>
          <w:szCs w:val="20"/>
        </w:rPr>
        <w:t>m² ploto</w:t>
      </w:r>
      <w:r w:rsidR="61AA39AD" w:rsidRPr="00D127C7">
        <w:rPr>
          <w:rFonts w:eastAsia="Calibri" w:cstheme="minorHAnsi"/>
          <w:sz w:val="20"/>
          <w:szCs w:val="20"/>
        </w:rPr>
        <w:t>, vienas iš jų atidaromas (3-jų pad</w:t>
      </w:r>
      <w:r w:rsidR="00EE4127" w:rsidRPr="00D127C7">
        <w:rPr>
          <w:rFonts w:eastAsia="Calibri" w:cstheme="minorHAnsi"/>
          <w:sz w:val="20"/>
          <w:szCs w:val="20"/>
        </w:rPr>
        <w:t>ė</w:t>
      </w:r>
      <w:r w:rsidR="61AA39AD" w:rsidRPr="00D127C7">
        <w:rPr>
          <w:rFonts w:eastAsia="Calibri" w:cstheme="minorHAnsi"/>
          <w:sz w:val="20"/>
          <w:szCs w:val="20"/>
        </w:rPr>
        <w:t xml:space="preserve">čių rankena – </w:t>
      </w:r>
      <w:proofErr w:type="spellStart"/>
      <w:r w:rsidR="61AA39AD" w:rsidRPr="00D127C7">
        <w:rPr>
          <w:rFonts w:eastAsia="Calibri" w:cstheme="minorHAnsi"/>
          <w:sz w:val="20"/>
          <w:szCs w:val="20"/>
        </w:rPr>
        <w:t>mikro</w:t>
      </w:r>
      <w:proofErr w:type="spellEnd"/>
      <w:r w:rsidR="61AA39AD" w:rsidRPr="00D127C7">
        <w:rPr>
          <w:rFonts w:eastAsia="Calibri" w:cstheme="minorHAnsi"/>
          <w:sz w:val="20"/>
          <w:szCs w:val="20"/>
        </w:rPr>
        <w:t xml:space="preserve"> ventiliacijo</w:t>
      </w:r>
      <w:r w:rsidR="34B3B1A0" w:rsidRPr="00D127C7">
        <w:rPr>
          <w:rFonts w:eastAsia="Calibri" w:cstheme="minorHAnsi"/>
          <w:sz w:val="20"/>
          <w:szCs w:val="20"/>
        </w:rPr>
        <w:t>s, ventiliacijos iš viršaus ir atidarymas į vidų).</w:t>
      </w:r>
      <w:r w:rsidR="3A54E282" w:rsidRPr="00D127C7">
        <w:rPr>
          <w:rFonts w:eastAsia="Calibri" w:cstheme="minorHAnsi"/>
          <w:sz w:val="20"/>
          <w:szCs w:val="20"/>
        </w:rPr>
        <w:t xml:space="preserve"> </w:t>
      </w:r>
      <w:r w:rsidR="1E46EF60" w:rsidRPr="00D127C7">
        <w:rPr>
          <w:rFonts w:eastAsia="Calibri" w:cstheme="minorHAnsi"/>
          <w:sz w:val="20"/>
          <w:szCs w:val="20"/>
        </w:rPr>
        <w:t>Patalpoje numatyti atskir</w:t>
      </w:r>
      <w:r w:rsidR="00202596" w:rsidRPr="00D127C7">
        <w:rPr>
          <w:rFonts w:eastAsia="Calibri" w:cstheme="minorHAnsi"/>
          <w:sz w:val="20"/>
          <w:szCs w:val="20"/>
        </w:rPr>
        <w:t>ą</w:t>
      </w:r>
      <w:r w:rsidR="1E46EF60" w:rsidRPr="00D127C7">
        <w:rPr>
          <w:rFonts w:eastAsia="Calibri" w:cstheme="minorHAnsi"/>
          <w:sz w:val="20"/>
          <w:szCs w:val="20"/>
        </w:rPr>
        <w:t xml:space="preserve"> apšvietimą, 2 x 220 V buitinius kištukinius lizdus</w:t>
      </w:r>
      <w:r w:rsidR="266F6512" w:rsidRPr="00D127C7">
        <w:rPr>
          <w:rFonts w:eastAsia="Calibri" w:cstheme="minorHAnsi"/>
          <w:sz w:val="20"/>
          <w:szCs w:val="20"/>
        </w:rPr>
        <w:t xml:space="preserve"> ir sukomplektuoti </w:t>
      </w:r>
      <w:r w:rsidR="626C4DC0" w:rsidRPr="00D127C7">
        <w:rPr>
          <w:rFonts w:eastAsia="Calibri" w:cstheme="minorHAnsi"/>
          <w:sz w:val="20"/>
          <w:szCs w:val="20"/>
        </w:rPr>
        <w:t>pritvirtin</w:t>
      </w:r>
      <w:r w:rsidR="00CF3BDC" w:rsidRPr="00D127C7">
        <w:rPr>
          <w:rFonts w:eastAsia="Calibri" w:cstheme="minorHAnsi"/>
          <w:sz w:val="20"/>
          <w:szCs w:val="20"/>
        </w:rPr>
        <w:t>amu</w:t>
      </w:r>
      <w:r w:rsidR="626C4DC0" w:rsidRPr="00D127C7">
        <w:rPr>
          <w:rFonts w:eastAsia="Calibri" w:cstheme="minorHAnsi"/>
          <w:sz w:val="20"/>
          <w:szCs w:val="20"/>
        </w:rPr>
        <w:t>s prie sienų</w:t>
      </w:r>
      <w:r w:rsidR="00CF3BDC" w:rsidRPr="00D127C7">
        <w:rPr>
          <w:rFonts w:eastAsia="Calibri" w:cstheme="minorHAnsi"/>
          <w:sz w:val="20"/>
          <w:szCs w:val="20"/>
        </w:rPr>
        <w:t>/ grindų baldus:</w:t>
      </w:r>
      <w:r w:rsidR="626C4DC0" w:rsidRPr="00D127C7">
        <w:rPr>
          <w:rFonts w:eastAsia="Calibri" w:cstheme="minorHAnsi"/>
          <w:sz w:val="20"/>
          <w:szCs w:val="20"/>
        </w:rPr>
        <w:t xml:space="preserve"> </w:t>
      </w:r>
      <w:r w:rsidR="266F6512" w:rsidRPr="00D127C7">
        <w:rPr>
          <w:rFonts w:eastAsia="Calibri" w:cstheme="minorHAnsi"/>
          <w:sz w:val="20"/>
          <w:szCs w:val="20"/>
        </w:rPr>
        <w:t>suola</w:t>
      </w:r>
      <w:r w:rsidR="00CF3BDC" w:rsidRPr="00D127C7">
        <w:rPr>
          <w:rFonts w:eastAsia="Calibri" w:cstheme="minorHAnsi"/>
          <w:sz w:val="20"/>
          <w:szCs w:val="20"/>
        </w:rPr>
        <w:t>s</w:t>
      </w:r>
      <w:r w:rsidR="3BC6F29F" w:rsidRPr="00D127C7">
        <w:rPr>
          <w:rFonts w:eastAsia="Calibri" w:cstheme="minorHAnsi"/>
          <w:sz w:val="20"/>
          <w:szCs w:val="20"/>
        </w:rPr>
        <w:t xml:space="preserve"> – 1vnt.,</w:t>
      </w:r>
      <w:r w:rsidR="266F6512" w:rsidRPr="00D127C7">
        <w:rPr>
          <w:rFonts w:eastAsia="Calibri" w:cstheme="minorHAnsi"/>
          <w:sz w:val="20"/>
          <w:szCs w:val="20"/>
        </w:rPr>
        <w:t xml:space="preserve"> stal</w:t>
      </w:r>
      <w:r w:rsidR="00CF3BDC" w:rsidRPr="00D127C7">
        <w:rPr>
          <w:rFonts w:eastAsia="Calibri" w:cstheme="minorHAnsi"/>
          <w:sz w:val="20"/>
          <w:szCs w:val="20"/>
        </w:rPr>
        <w:t>as</w:t>
      </w:r>
      <w:r w:rsidR="25292C05" w:rsidRPr="00D127C7">
        <w:rPr>
          <w:rFonts w:eastAsia="Calibri" w:cstheme="minorHAnsi"/>
          <w:sz w:val="20"/>
          <w:szCs w:val="20"/>
        </w:rPr>
        <w:t>-1vnt.</w:t>
      </w:r>
      <w:r w:rsidR="00CF3BDC" w:rsidRPr="00D127C7">
        <w:rPr>
          <w:rFonts w:eastAsia="Calibri" w:cstheme="minorHAnsi"/>
          <w:sz w:val="20"/>
          <w:szCs w:val="20"/>
        </w:rPr>
        <w:t>,</w:t>
      </w:r>
      <w:r w:rsidR="25292C05" w:rsidRPr="00D127C7">
        <w:rPr>
          <w:rFonts w:eastAsia="Calibri" w:cstheme="minorHAnsi"/>
          <w:sz w:val="20"/>
          <w:szCs w:val="20"/>
        </w:rPr>
        <w:t xml:space="preserve"> lent</w:t>
      </w:r>
      <w:r w:rsidR="00CF3BDC" w:rsidRPr="00D127C7">
        <w:rPr>
          <w:rFonts w:eastAsia="Calibri" w:cstheme="minorHAnsi"/>
          <w:sz w:val="20"/>
          <w:szCs w:val="20"/>
        </w:rPr>
        <w:t>y</w:t>
      </w:r>
      <w:r w:rsidR="25292C05" w:rsidRPr="00D127C7">
        <w:rPr>
          <w:rFonts w:eastAsia="Calibri" w:cstheme="minorHAnsi"/>
          <w:sz w:val="20"/>
          <w:szCs w:val="20"/>
        </w:rPr>
        <w:t>na-1 vnt.</w:t>
      </w:r>
      <w:r w:rsidR="32584DE1" w:rsidRPr="00D127C7">
        <w:rPr>
          <w:rFonts w:eastAsia="Calibri" w:cstheme="minorHAnsi"/>
          <w:sz w:val="20"/>
          <w:szCs w:val="20"/>
        </w:rPr>
        <w:t xml:space="preserve"> </w:t>
      </w:r>
      <w:r w:rsidR="56BDC284" w:rsidRPr="00D127C7">
        <w:rPr>
          <w:rFonts w:eastAsia="Calibri" w:cstheme="minorHAnsi"/>
          <w:sz w:val="20"/>
          <w:szCs w:val="20"/>
        </w:rPr>
        <w:t>I</w:t>
      </w:r>
      <w:r w:rsidR="32584DE1" w:rsidRPr="00D127C7">
        <w:rPr>
          <w:rFonts w:eastAsia="Calibri" w:cstheme="minorHAnsi"/>
          <w:sz w:val="20"/>
          <w:szCs w:val="20"/>
        </w:rPr>
        <w:t>nterjerą ir ergonomiką derinti projektavimo metu.</w:t>
      </w:r>
    </w:p>
    <w:p w14:paraId="4CE6793A" w14:textId="080900BA" w:rsidR="00AB1C3D" w:rsidRPr="00D127C7" w:rsidRDefault="007116CF" w:rsidP="002D2B03">
      <w:pPr>
        <w:pStyle w:val="Antrat2"/>
        <w:rPr>
          <w:rFonts w:cstheme="minorHAnsi"/>
          <w:sz w:val="20"/>
          <w:szCs w:val="20"/>
        </w:rPr>
      </w:pPr>
      <w:bookmarkStart w:id="97" w:name="_Toc92722124"/>
      <w:r w:rsidRPr="00D127C7">
        <w:rPr>
          <w:rFonts w:cstheme="minorHAnsi"/>
          <w:sz w:val="20"/>
          <w:szCs w:val="20"/>
        </w:rPr>
        <w:t>Rangovas privalo k</w:t>
      </w:r>
      <w:r w:rsidR="1AA4ECF4" w:rsidRPr="00D127C7">
        <w:rPr>
          <w:rFonts w:cstheme="minorHAnsi"/>
          <w:sz w:val="20"/>
          <w:szCs w:val="20"/>
        </w:rPr>
        <w:t xml:space="preserve">onteineryje </w:t>
      </w:r>
      <w:r w:rsidR="50FE91C5" w:rsidRPr="00D127C7">
        <w:rPr>
          <w:rFonts w:cstheme="minorHAnsi"/>
          <w:sz w:val="20"/>
          <w:szCs w:val="20"/>
        </w:rPr>
        <w:t xml:space="preserve">suprojektuoti, </w:t>
      </w:r>
      <w:r w:rsidR="7D4838B6" w:rsidRPr="00D127C7">
        <w:rPr>
          <w:rFonts w:cstheme="minorHAnsi"/>
          <w:sz w:val="20"/>
          <w:szCs w:val="20"/>
        </w:rPr>
        <w:t xml:space="preserve">sukomponuoti ir </w:t>
      </w:r>
      <w:r w:rsidR="1AA4ECF4" w:rsidRPr="00D127C7">
        <w:rPr>
          <w:rFonts w:cstheme="minorHAnsi"/>
          <w:sz w:val="20"/>
          <w:szCs w:val="20"/>
        </w:rPr>
        <w:t>įrengti</w:t>
      </w:r>
      <w:r w:rsidR="797B89E2" w:rsidRPr="00D127C7">
        <w:rPr>
          <w:rFonts w:cstheme="minorHAnsi"/>
          <w:sz w:val="20"/>
          <w:szCs w:val="20"/>
        </w:rPr>
        <w:t xml:space="preserve"> visus katilinės įrenginius</w:t>
      </w:r>
      <w:r w:rsidR="489174A3" w:rsidRPr="00D127C7">
        <w:rPr>
          <w:rFonts w:cstheme="minorHAnsi"/>
          <w:sz w:val="20"/>
          <w:szCs w:val="20"/>
        </w:rPr>
        <w:t xml:space="preserve"> ir vamzdynus</w:t>
      </w:r>
      <w:r w:rsidR="1AA4ECF4" w:rsidRPr="00D127C7">
        <w:rPr>
          <w:rFonts w:cstheme="minorHAnsi"/>
          <w:sz w:val="20"/>
          <w:szCs w:val="20"/>
        </w:rPr>
        <w:t>:</w:t>
      </w:r>
      <w:bookmarkEnd w:id="97"/>
    </w:p>
    <w:p w14:paraId="2A059A20" w14:textId="53D12E1F" w:rsidR="00AB1C3D" w:rsidRPr="00D127C7" w:rsidRDefault="00F43DA5" w:rsidP="00C91B5C">
      <w:pPr>
        <w:pStyle w:val="Antrat3"/>
        <w:numPr>
          <w:ilvl w:val="3"/>
          <w:numId w:val="4"/>
        </w:numPr>
        <w:rPr>
          <w:rFonts w:cstheme="minorHAnsi"/>
          <w:sz w:val="20"/>
          <w:szCs w:val="20"/>
        </w:rPr>
      </w:pPr>
      <w:bookmarkStart w:id="98" w:name="_Toc92722125"/>
      <w:r w:rsidRPr="00D127C7">
        <w:rPr>
          <w:rFonts w:cstheme="minorHAnsi"/>
          <w:sz w:val="20"/>
          <w:szCs w:val="20"/>
        </w:rPr>
        <w:t>v</w:t>
      </w:r>
      <w:r w:rsidR="7E5E7884" w:rsidRPr="00D127C7">
        <w:rPr>
          <w:rFonts w:cstheme="minorHAnsi"/>
          <w:sz w:val="20"/>
          <w:szCs w:val="20"/>
        </w:rPr>
        <w:t>andens šildymo katilą su degikli</w:t>
      </w:r>
      <w:r w:rsidR="37AF8790" w:rsidRPr="00D127C7">
        <w:rPr>
          <w:rFonts w:cstheme="minorHAnsi"/>
          <w:sz w:val="20"/>
          <w:szCs w:val="20"/>
        </w:rPr>
        <w:t>u ir būtinu aprišimu (</w:t>
      </w:r>
      <w:proofErr w:type="spellStart"/>
      <w:r w:rsidR="37AF8790" w:rsidRPr="00D127C7">
        <w:rPr>
          <w:rFonts w:cstheme="minorHAnsi"/>
          <w:sz w:val="20"/>
          <w:szCs w:val="20"/>
        </w:rPr>
        <w:t>reci</w:t>
      </w:r>
      <w:r w:rsidR="00356EF1" w:rsidRPr="00D127C7">
        <w:rPr>
          <w:rFonts w:cstheme="minorHAnsi"/>
          <w:sz w:val="20"/>
          <w:szCs w:val="20"/>
        </w:rPr>
        <w:t>r</w:t>
      </w:r>
      <w:r w:rsidR="37AF8790" w:rsidRPr="00D127C7">
        <w:rPr>
          <w:rFonts w:cstheme="minorHAnsi"/>
          <w:sz w:val="20"/>
          <w:szCs w:val="20"/>
        </w:rPr>
        <w:t>kuliacij</w:t>
      </w:r>
      <w:r w:rsidR="34E60755" w:rsidRPr="00D127C7">
        <w:rPr>
          <w:rFonts w:cstheme="minorHAnsi"/>
          <w:sz w:val="20"/>
          <w:szCs w:val="20"/>
        </w:rPr>
        <w:t>os</w:t>
      </w:r>
      <w:proofErr w:type="spellEnd"/>
      <w:r w:rsidR="34E60755" w:rsidRPr="00D127C7">
        <w:rPr>
          <w:rFonts w:cstheme="minorHAnsi"/>
          <w:sz w:val="20"/>
          <w:szCs w:val="20"/>
        </w:rPr>
        <w:t xml:space="preserve"> siurblys, armatūra, dūmtakis, ir </w:t>
      </w:r>
      <w:r w:rsidR="009D7702" w:rsidRPr="00D127C7">
        <w:rPr>
          <w:rFonts w:cstheme="minorHAnsi"/>
          <w:sz w:val="20"/>
          <w:szCs w:val="20"/>
        </w:rPr>
        <w:t>kiti</w:t>
      </w:r>
      <w:r w:rsidR="00DA514D" w:rsidRPr="00D127C7">
        <w:rPr>
          <w:rFonts w:cstheme="minorHAnsi"/>
          <w:sz w:val="20"/>
          <w:szCs w:val="20"/>
        </w:rPr>
        <w:t xml:space="preserve"> komponentai būtini tinkamam įrenginių darbui</w:t>
      </w:r>
      <w:r w:rsidR="34E60755" w:rsidRPr="00D127C7">
        <w:rPr>
          <w:rFonts w:cstheme="minorHAnsi"/>
          <w:sz w:val="20"/>
          <w:szCs w:val="20"/>
        </w:rPr>
        <w:t>.)</w:t>
      </w:r>
      <w:r w:rsidR="37AF8790" w:rsidRPr="00D127C7">
        <w:rPr>
          <w:rFonts w:cstheme="minorHAnsi"/>
          <w:sz w:val="20"/>
          <w:szCs w:val="20"/>
        </w:rPr>
        <w:t>;</w:t>
      </w:r>
      <w:bookmarkEnd w:id="98"/>
    </w:p>
    <w:p w14:paraId="65E6B106" w14:textId="6F94B760" w:rsidR="00AB1C3D" w:rsidRPr="00D127C7" w:rsidRDefault="00F43DA5" w:rsidP="00C91B5C">
      <w:pPr>
        <w:pStyle w:val="Antrat3"/>
        <w:numPr>
          <w:ilvl w:val="3"/>
          <w:numId w:val="4"/>
        </w:numPr>
        <w:rPr>
          <w:rFonts w:cstheme="minorHAnsi"/>
          <w:sz w:val="20"/>
          <w:szCs w:val="20"/>
        </w:rPr>
      </w:pPr>
      <w:bookmarkStart w:id="99" w:name="_Toc92722126"/>
      <w:r w:rsidRPr="00D127C7">
        <w:rPr>
          <w:rFonts w:cstheme="minorHAnsi"/>
          <w:sz w:val="20"/>
          <w:szCs w:val="20"/>
        </w:rPr>
        <w:t>k</w:t>
      </w:r>
      <w:r w:rsidR="01DA2A59" w:rsidRPr="00D127C7">
        <w:rPr>
          <w:rFonts w:cstheme="minorHAnsi"/>
          <w:sz w:val="20"/>
          <w:szCs w:val="20"/>
        </w:rPr>
        <w:t>uro talp</w:t>
      </w:r>
      <w:r w:rsidR="007116CF" w:rsidRPr="00D127C7">
        <w:rPr>
          <w:rFonts w:cstheme="minorHAnsi"/>
          <w:sz w:val="20"/>
          <w:szCs w:val="20"/>
        </w:rPr>
        <w:t>ą</w:t>
      </w:r>
      <w:r w:rsidR="5277F199" w:rsidRPr="00D127C7">
        <w:rPr>
          <w:rFonts w:cstheme="minorHAnsi"/>
          <w:sz w:val="20"/>
          <w:szCs w:val="20"/>
        </w:rPr>
        <w:t>(</w:t>
      </w:r>
      <w:proofErr w:type="spellStart"/>
      <w:r w:rsidR="007116CF" w:rsidRPr="00D127C7">
        <w:rPr>
          <w:rFonts w:cstheme="minorHAnsi"/>
          <w:sz w:val="20"/>
          <w:szCs w:val="20"/>
        </w:rPr>
        <w:t>a</w:t>
      </w:r>
      <w:r w:rsidR="01DA2A59" w:rsidRPr="00D127C7">
        <w:rPr>
          <w:rFonts w:cstheme="minorHAnsi"/>
          <w:sz w:val="20"/>
          <w:szCs w:val="20"/>
        </w:rPr>
        <w:t>s</w:t>
      </w:r>
      <w:proofErr w:type="spellEnd"/>
      <w:r w:rsidR="2DFD03DB" w:rsidRPr="00D127C7">
        <w:rPr>
          <w:rFonts w:cstheme="minorHAnsi"/>
          <w:sz w:val="20"/>
          <w:szCs w:val="20"/>
        </w:rPr>
        <w:t>)</w:t>
      </w:r>
      <w:r w:rsidR="01DA2A59" w:rsidRPr="00D127C7">
        <w:rPr>
          <w:rFonts w:cstheme="minorHAnsi"/>
          <w:sz w:val="20"/>
          <w:szCs w:val="20"/>
        </w:rPr>
        <w:t>;</w:t>
      </w:r>
      <w:bookmarkEnd w:id="99"/>
    </w:p>
    <w:p w14:paraId="2E03A7A9" w14:textId="000AB09E" w:rsidR="00AB1C3D" w:rsidRPr="00D127C7" w:rsidRDefault="00F43DA5" w:rsidP="00C91B5C">
      <w:pPr>
        <w:pStyle w:val="Antrat3"/>
        <w:numPr>
          <w:ilvl w:val="3"/>
          <w:numId w:val="4"/>
        </w:numPr>
        <w:rPr>
          <w:rFonts w:cstheme="minorHAnsi"/>
          <w:sz w:val="20"/>
          <w:szCs w:val="20"/>
        </w:rPr>
      </w:pPr>
      <w:bookmarkStart w:id="100" w:name="_Toc92722127"/>
      <w:r w:rsidRPr="00D127C7">
        <w:rPr>
          <w:rFonts w:cstheme="minorHAnsi"/>
          <w:sz w:val="20"/>
          <w:szCs w:val="20"/>
        </w:rPr>
        <w:t>k</w:t>
      </w:r>
      <w:r w:rsidR="77B84F11" w:rsidRPr="00D127C7">
        <w:rPr>
          <w:rFonts w:cstheme="minorHAnsi"/>
          <w:sz w:val="20"/>
          <w:szCs w:val="20"/>
        </w:rPr>
        <w:t>uro siurblį;</w:t>
      </w:r>
      <w:bookmarkEnd w:id="100"/>
    </w:p>
    <w:p w14:paraId="5256D6F3" w14:textId="76B77C5D" w:rsidR="00AB1C3D" w:rsidRPr="00D127C7" w:rsidRDefault="00F43DA5" w:rsidP="00C91B5C">
      <w:pPr>
        <w:pStyle w:val="Antrat3"/>
        <w:numPr>
          <w:ilvl w:val="3"/>
          <w:numId w:val="4"/>
        </w:numPr>
        <w:rPr>
          <w:rFonts w:cstheme="minorHAnsi"/>
          <w:sz w:val="20"/>
          <w:szCs w:val="20"/>
        </w:rPr>
      </w:pPr>
      <w:bookmarkStart w:id="101" w:name="_Toc92722128"/>
      <w:r w:rsidRPr="00D127C7">
        <w:rPr>
          <w:rFonts w:cstheme="minorHAnsi"/>
          <w:sz w:val="20"/>
          <w:szCs w:val="20"/>
        </w:rPr>
        <w:t>p</w:t>
      </w:r>
      <w:r w:rsidR="37AF8790" w:rsidRPr="00D127C7">
        <w:rPr>
          <w:rFonts w:cstheme="minorHAnsi"/>
          <w:sz w:val="20"/>
          <w:szCs w:val="20"/>
        </w:rPr>
        <w:t>amaitinimo vandens talpą</w:t>
      </w:r>
      <w:r w:rsidR="2FF69DDF" w:rsidRPr="00D127C7">
        <w:rPr>
          <w:rFonts w:cstheme="minorHAnsi"/>
          <w:sz w:val="20"/>
          <w:szCs w:val="20"/>
        </w:rPr>
        <w:t xml:space="preserve"> su pamaitinimo siurbliu ir </w:t>
      </w:r>
      <w:r w:rsidR="2D289C9E" w:rsidRPr="00D127C7">
        <w:rPr>
          <w:rFonts w:cstheme="minorHAnsi"/>
          <w:sz w:val="20"/>
          <w:szCs w:val="20"/>
        </w:rPr>
        <w:t>jo</w:t>
      </w:r>
      <w:r w:rsidR="6D8194F1" w:rsidRPr="00D127C7">
        <w:rPr>
          <w:rFonts w:cstheme="minorHAnsi"/>
          <w:sz w:val="20"/>
          <w:szCs w:val="20"/>
        </w:rPr>
        <w:t>s</w:t>
      </w:r>
      <w:r w:rsidR="2FF69DDF" w:rsidRPr="00D127C7">
        <w:rPr>
          <w:rFonts w:cstheme="minorHAnsi"/>
          <w:sz w:val="20"/>
          <w:szCs w:val="20"/>
        </w:rPr>
        <w:t xml:space="preserve"> aprišimu</w:t>
      </w:r>
      <w:r w:rsidR="214A1F29" w:rsidRPr="00D127C7">
        <w:rPr>
          <w:rFonts w:cstheme="minorHAnsi"/>
          <w:sz w:val="20"/>
          <w:szCs w:val="20"/>
        </w:rPr>
        <w:t>;</w:t>
      </w:r>
      <w:bookmarkEnd w:id="101"/>
    </w:p>
    <w:p w14:paraId="3761391B" w14:textId="45442885" w:rsidR="00AB1C3D" w:rsidRPr="00D127C7" w:rsidRDefault="00F43DA5" w:rsidP="00C91B5C">
      <w:pPr>
        <w:pStyle w:val="Antrat3"/>
        <w:numPr>
          <w:ilvl w:val="3"/>
          <w:numId w:val="4"/>
        </w:numPr>
        <w:rPr>
          <w:rFonts w:cstheme="minorHAnsi"/>
          <w:sz w:val="20"/>
          <w:szCs w:val="20"/>
        </w:rPr>
      </w:pPr>
      <w:bookmarkStart w:id="102" w:name="_Toc92722129"/>
      <w:r w:rsidRPr="00D127C7">
        <w:rPr>
          <w:rFonts w:cstheme="minorHAnsi"/>
          <w:sz w:val="20"/>
          <w:szCs w:val="20"/>
        </w:rPr>
        <w:t>t</w:t>
      </w:r>
      <w:r w:rsidR="7DE7198E" w:rsidRPr="00D127C7">
        <w:rPr>
          <w:rFonts w:cstheme="minorHAnsi"/>
          <w:sz w:val="20"/>
          <w:szCs w:val="20"/>
        </w:rPr>
        <w:t>inklo siurblius</w:t>
      </w:r>
      <w:r w:rsidR="6FA8D94C" w:rsidRPr="00D127C7">
        <w:rPr>
          <w:rFonts w:cstheme="minorHAnsi"/>
          <w:sz w:val="20"/>
          <w:szCs w:val="20"/>
        </w:rPr>
        <w:t xml:space="preserve"> su jų aprišimu</w:t>
      </w:r>
      <w:r w:rsidR="16D59911" w:rsidRPr="00D127C7">
        <w:rPr>
          <w:rFonts w:cstheme="minorHAnsi"/>
          <w:sz w:val="20"/>
          <w:szCs w:val="20"/>
        </w:rPr>
        <w:t xml:space="preserve"> (</w:t>
      </w:r>
      <w:r w:rsidR="00137C4C" w:rsidRPr="00D127C7">
        <w:rPr>
          <w:rFonts w:cstheme="minorHAnsi"/>
          <w:sz w:val="20"/>
          <w:szCs w:val="20"/>
        </w:rPr>
        <w:t>u</w:t>
      </w:r>
      <w:r w:rsidR="16D59911" w:rsidRPr="00D127C7">
        <w:rPr>
          <w:rFonts w:cstheme="minorHAnsi"/>
          <w:sz w:val="20"/>
          <w:szCs w:val="20"/>
        </w:rPr>
        <w:t>ždaromoji armatūra, atbuliniai vožtuvai</w:t>
      </w:r>
      <w:r w:rsidR="45D83BF8" w:rsidRPr="00D127C7">
        <w:rPr>
          <w:rFonts w:cstheme="minorHAnsi"/>
          <w:sz w:val="20"/>
          <w:szCs w:val="20"/>
        </w:rPr>
        <w:t xml:space="preserve">, kontrolės matavimo priemonės ir </w:t>
      </w:r>
      <w:r w:rsidR="00DA514D" w:rsidRPr="00D127C7">
        <w:rPr>
          <w:rFonts w:cstheme="minorHAnsi"/>
          <w:sz w:val="20"/>
          <w:szCs w:val="20"/>
        </w:rPr>
        <w:t>kiti komponentai būtini tinkamam įrenginių darbui</w:t>
      </w:r>
      <w:r w:rsidR="45D83BF8" w:rsidRPr="00D127C7">
        <w:rPr>
          <w:rFonts w:cstheme="minorHAnsi"/>
          <w:sz w:val="20"/>
          <w:szCs w:val="20"/>
        </w:rPr>
        <w:t>);</w:t>
      </w:r>
      <w:bookmarkEnd w:id="102"/>
    </w:p>
    <w:p w14:paraId="385EA156" w14:textId="23655B31" w:rsidR="00AB1C3D" w:rsidRPr="00D127C7" w:rsidRDefault="00F43DA5" w:rsidP="00C91B5C">
      <w:pPr>
        <w:pStyle w:val="Antrat3"/>
        <w:numPr>
          <w:ilvl w:val="3"/>
          <w:numId w:val="4"/>
        </w:numPr>
        <w:rPr>
          <w:rFonts w:cstheme="minorHAnsi"/>
          <w:sz w:val="20"/>
          <w:szCs w:val="20"/>
        </w:rPr>
      </w:pPr>
      <w:bookmarkStart w:id="103" w:name="_Toc92722130"/>
      <w:r w:rsidRPr="00D127C7">
        <w:rPr>
          <w:rFonts w:cstheme="minorHAnsi"/>
          <w:sz w:val="20"/>
          <w:szCs w:val="20"/>
        </w:rPr>
        <w:t>a</w:t>
      </w:r>
      <w:r w:rsidR="4C1A3B42" w:rsidRPr="00D127C7">
        <w:rPr>
          <w:rFonts w:cstheme="minorHAnsi"/>
          <w:sz w:val="20"/>
          <w:szCs w:val="20"/>
        </w:rPr>
        <w:t>utomatinį termofikacinės vandens reguliatorių (trieigį);</w:t>
      </w:r>
      <w:bookmarkEnd w:id="103"/>
    </w:p>
    <w:p w14:paraId="75EFF629" w14:textId="0BF38F8D" w:rsidR="00AB1C3D" w:rsidRPr="00D127C7" w:rsidRDefault="00F43DA5" w:rsidP="00C91B5C">
      <w:pPr>
        <w:pStyle w:val="Antrat3"/>
        <w:numPr>
          <w:ilvl w:val="3"/>
          <w:numId w:val="4"/>
        </w:numPr>
        <w:rPr>
          <w:rFonts w:cstheme="minorHAnsi"/>
          <w:sz w:val="20"/>
          <w:szCs w:val="20"/>
        </w:rPr>
      </w:pPr>
      <w:bookmarkStart w:id="104" w:name="_Toc92722131"/>
      <w:r w:rsidRPr="00D127C7">
        <w:rPr>
          <w:rFonts w:cstheme="minorHAnsi"/>
          <w:sz w:val="20"/>
          <w:szCs w:val="20"/>
        </w:rPr>
        <w:t>t</w:t>
      </w:r>
      <w:r w:rsidR="1464E320" w:rsidRPr="00D127C7">
        <w:rPr>
          <w:rFonts w:cstheme="minorHAnsi"/>
          <w:sz w:val="20"/>
          <w:szCs w:val="20"/>
        </w:rPr>
        <w:t>echnologinius</w:t>
      </w:r>
      <w:r w:rsidR="00C25D4C" w:rsidRPr="00D127C7">
        <w:rPr>
          <w:rFonts w:cstheme="minorHAnsi"/>
          <w:sz w:val="20"/>
          <w:szCs w:val="20"/>
        </w:rPr>
        <w:t xml:space="preserve"> </w:t>
      </w:r>
      <w:r w:rsidR="220182FA" w:rsidRPr="00D127C7">
        <w:rPr>
          <w:rFonts w:cstheme="minorHAnsi"/>
          <w:sz w:val="20"/>
          <w:szCs w:val="20"/>
        </w:rPr>
        <w:t>(termofikacinį),</w:t>
      </w:r>
      <w:r w:rsidR="7F1AC1B9" w:rsidRPr="00D127C7">
        <w:rPr>
          <w:rFonts w:cstheme="minorHAnsi"/>
          <w:sz w:val="20"/>
          <w:szCs w:val="20"/>
        </w:rPr>
        <w:t xml:space="preserve"> </w:t>
      </w:r>
      <w:r w:rsidR="5AC403E9" w:rsidRPr="00D127C7">
        <w:rPr>
          <w:rFonts w:cstheme="minorHAnsi"/>
          <w:sz w:val="20"/>
          <w:szCs w:val="20"/>
        </w:rPr>
        <w:t>drenažin</w:t>
      </w:r>
      <w:r w:rsidR="006B2115" w:rsidRPr="00D127C7">
        <w:rPr>
          <w:rFonts w:cstheme="minorHAnsi"/>
          <w:sz w:val="20"/>
          <w:szCs w:val="20"/>
        </w:rPr>
        <w:t>į</w:t>
      </w:r>
      <w:r w:rsidR="5AC403E9" w:rsidRPr="00D127C7">
        <w:rPr>
          <w:rFonts w:cstheme="minorHAnsi"/>
          <w:sz w:val="20"/>
          <w:szCs w:val="20"/>
        </w:rPr>
        <w:t xml:space="preserve">, </w:t>
      </w:r>
      <w:r w:rsidR="7F1AC1B9" w:rsidRPr="00D127C7">
        <w:rPr>
          <w:rFonts w:cstheme="minorHAnsi"/>
          <w:sz w:val="20"/>
          <w:szCs w:val="20"/>
        </w:rPr>
        <w:t>pamaitinimo vandens ir kuro sistemų</w:t>
      </w:r>
      <w:r w:rsidR="1464E320" w:rsidRPr="00D127C7">
        <w:rPr>
          <w:rFonts w:cstheme="minorHAnsi"/>
          <w:sz w:val="20"/>
          <w:szCs w:val="20"/>
        </w:rPr>
        <w:t xml:space="preserve"> vamzdyn</w:t>
      </w:r>
      <w:r w:rsidR="0718B574" w:rsidRPr="00D127C7">
        <w:rPr>
          <w:rFonts w:cstheme="minorHAnsi"/>
          <w:sz w:val="20"/>
          <w:szCs w:val="20"/>
        </w:rPr>
        <w:t>us</w:t>
      </w:r>
      <w:r w:rsidR="03B050B7" w:rsidRPr="00D127C7">
        <w:rPr>
          <w:rFonts w:cstheme="minorHAnsi"/>
          <w:sz w:val="20"/>
          <w:szCs w:val="20"/>
        </w:rPr>
        <w:t>.</w:t>
      </w:r>
      <w:bookmarkEnd w:id="104"/>
    </w:p>
    <w:p w14:paraId="16A6C887" w14:textId="75165365" w:rsidR="2D14057F" w:rsidRPr="00D127C7" w:rsidRDefault="00CA6036" w:rsidP="00C91B5C">
      <w:pPr>
        <w:pStyle w:val="Antrat3"/>
        <w:numPr>
          <w:ilvl w:val="3"/>
          <w:numId w:val="4"/>
        </w:numPr>
        <w:rPr>
          <w:rFonts w:cstheme="minorHAnsi"/>
          <w:sz w:val="20"/>
          <w:szCs w:val="20"/>
        </w:rPr>
      </w:pPr>
      <w:r w:rsidRPr="00D127C7">
        <w:rPr>
          <w:rFonts w:cstheme="minorHAnsi"/>
          <w:sz w:val="20"/>
          <w:szCs w:val="20"/>
        </w:rPr>
        <w:t>e</w:t>
      </w:r>
      <w:r w:rsidR="2D14057F" w:rsidRPr="00D127C7">
        <w:rPr>
          <w:rFonts w:cstheme="minorHAnsi"/>
          <w:sz w:val="20"/>
          <w:szCs w:val="20"/>
        </w:rPr>
        <w:t>lektros ir automatikos valdymo spintos;</w:t>
      </w:r>
    </w:p>
    <w:p w14:paraId="2228225F" w14:textId="6890AE3E" w:rsidR="2D14057F" w:rsidRPr="00D127C7" w:rsidRDefault="00CA6036" w:rsidP="00C91B5C">
      <w:pPr>
        <w:pStyle w:val="Antrat3"/>
        <w:numPr>
          <w:ilvl w:val="3"/>
          <w:numId w:val="4"/>
        </w:numPr>
        <w:rPr>
          <w:rFonts w:cstheme="minorHAnsi"/>
          <w:sz w:val="20"/>
          <w:szCs w:val="20"/>
        </w:rPr>
      </w:pPr>
      <w:r w:rsidRPr="00D127C7">
        <w:rPr>
          <w:rFonts w:cstheme="minorHAnsi"/>
          <w:sz w:val="20"/>
          <w:szCs w:val="20"/>
        </w:rPr>
        <w:t>e</w:t>
      </w:r>
      <w:r w:rsidR="0C774852" w:rsidRPr="00D127C7">
        <w:rPr>
          <w:rFonts w:cstheme="minorHAnsi"/>
          <w:sz w:val="20"/>
          <w:szCs w:val="20"/>
        </w:rPr>
        <w:t xml:space="preserve">l. </w:t>
      </w:r>
      <w:r w:rsidR="00890DC0" w:rsidRPr="00D127C7">
        <w:rPr>
          <w:rFonts w:cstheme="minorHAnsi"/>
          <w:sz w:val="20"/>
          <w:szCs w:val="20"/>
        </w:rPr>
        <w:t>g</w:t>
      </w:r>
      <w:r w:rsidR="0C774852" w:rsidRPr="00D127C7">
        <w:rPr>
          <w:rFonts w:cstheme="minorHAnsi"/>
          <w:sz w:val="20"/>
          <w:szCs w:val="20"/>
        </w:rPr>
        <w:t>eneratorių.</w:t>
      </w:r>
    </w:p>
    <w:p w14:paraId="110F7CBA" w14:textId="79B2317A" w:rsidR="00AB1C3D" w:rsidRPr="00D127C7" w:rsidRDefault="007116CF" w:rsidP="00BA0C0E">
      <w:pPr>
        <w:pStyle w:val="Antrat3"/>
        <w:rPr>
          <w:rFonts w:cstheme="minorHAnsi"/>
          <w:sz w:val="20"/>
          <w:szCs w:val="20"/>
        </w:rPr>
      </w:pPr>
      <w:bookmarkStart w:id="105" w:name="_Toc92722132"/>
      <w:r w:rsidRPr="00D127C7">
        <w:rPr>
          <w:rFonts w:cstheme="minorHAnsi"/>
          <w:sz w:val="20"/>
          <w:szCs w:val="20"/>
        </w:rPr>
        <w:t>Rangovas privalo k</w:t>
      </w:r>
      <w:r w:rsidR="6B8BCE18" w:rsidRPr="00D127C7">
        <w:rPr>
          <w:rFonts w:cstheme="minorHAnsi"/>
          <w:sz w:val="20"/>
          <w:szCs w:val="20"/>
        </w:rPr>
        <w:t>onteinerio konstrukcijoje numatyti:</w:t>
      </w:r>
      <w:bookmarkEnd w:id="105"/>
    </w:p>
    <w:p w14:paraId="1A3095C2" w14:textId="6111BDF5" w:rsidR="00AB1C3D" w:rsidRPr="00D127C7" w:rsidRDefault="00C30A7A" w:rsidP="00C91B5C">
      <w:pPr>
        <w:pStyle w:val="Antrat3"/>
        <w:numPr>
          <w:ilvl w:val="3"/>
          <w:numId w:val="4"/>
        </w:numPr>
        <w:rPr>
          <w:rFonts w:cstheme="minorHAnsi"/>
          <w:sz w:val="20"/>
          <w:szCs w:val="20"/>
        </w:rPr>
      </w:pPr>
      <w:bookmarkStart w:id="106" w:name="_Toc92722133"/>
      <w:r w:rsidRPr="00D127C7">
        <w:rPr>
          <w:rFonts w:cstheme="minorHAnsi"/>
          <w:sz w:val="20"/>
          <w:szCs w:val="20"/>
        </w:rPr>
        <w:t>d</w:t>
      </w:r>
      <w:r w:rsidR="1AA4ECF4" w:rsidRPr="00D127C7">
        <w:rPr>
          <w:rFonts w:cstheme="minorHAnsi"/>
          <w:sz w:val="20"/>
          <w:szCs w:val="20"/>
        </w:rPr>
        <w:t>ur</w:t>
      </w:r>
      <w:r w:rsidR="007116CF" w:rsidRPr="00D127C7">
        <w:rPr>
          <w:rFonts w:cstheme="minorHAnsi"/>
          <w:sz w:val="20"/>
          <w:szCs w:val="20"/>
        </w:rPr>
        <w:t>i</w:t>
      </w:r>
      <w:r w:rsidR="1AA4ECF4" w:rsidRPr="00D127C7">
        <w:rPr>
          <w:rFonts w:cstheme="minorHAnsi"/>
          <w:sz w:val="20"/>
          <w:szCs w:val="20"/>
        </w:rPr>
        <w:t>s</w:t>
      </w:r>
      <w:r w:rsidR="007116CF" w:rsidRPr="00D127C7">
        <w:rPr>
          <w:rFonts w:cstheme="minorHAnsi"/>
          <w:sz w:val="20"/>
          <w:szCs w:val="20"/>
        </w:rPr>
        <w:t>, kurios</w:t>
      </w:r>
      <w:r w:rsidR="1AA4ECF4" w:rsidRPr="00D127C7">
        <w:rPr>
          <w:rFonts w:cstheme="minorHAnsi"/>
          <w:sz w:val="20"/>
          <w:szCs w:val="20"/>
        </w:rPr>
        <w:t xml:space="preserve"> būt</w:t>
      </w:r>
      <w:r w:rsidR="007116CF" w:rsidRPr="00D127C7">
        <w:rPr>
          <w:rFonts w:cstheme="minorHAnsi"/>
          <w:sz w:val="20"/>
          <w:szCs w:val="20"/>
        </w:rPr>
        <w:t>ų</w:t>
      </w:r>
      <w:r w:rsidR="1AA4ECF4" w:rsidRPr="00D127C7">
        <w:rPr>
          <w:rFonts w:cstheme="minorHAnsi"/>
          <w:sz w:val="20"/>
          <w:szCs w:val="20"/>
        </w:rPr>
        <w:t xml:space="preserve"> užrakinamos ir tokio dydžio, kad pro jas tilptų įnešti / išnešti didžiausių gabaritų katilinės įrangą</w:t>
      </w:r>
      <w:r w:rsidR="2B940859" w:rsidRPr="00D127C7">
        <w:rPr>
          <w:rFonts w:cstheme="minorHAnsi"/>
          <w:sz w:val="20"/>
          <w:szCs w:val="20"/>
        </w:rPr>
        <w:t xml:space="preserve"> (išskyrus katil</w:t>
      </w:r>
      <w:r w:rsidR="00642E77" w:rsidRPr="00D127C7">
        <w:rPr>
          <w:rFonts w:cstheme="minorHAnsi"/>
          <w:sz w:val="20"/>
          <w:szCs w:val="20"/>
        </w:rPr>
        <w:t>ą</w:t>
      </w:r>
      <w:r w:rsidR="2B940859" w:rsidRPr="00D127C7">
        <w:rPr>
          <w:rFonts w:cstheme="minorHAnsi"/>
          <w:sz w:val="20"/>
          <w:szCs w:val="20"/>
        </w:rPr>
        <w:t>)</w:t>
      </w:r>
      <w:r w:rsidR="1AA4ECF4" w:rsidRPr="00D127C7">
        <w:rPr>
          <w:rFonts w:cstheme="minorHAnsi"/>
          <w:sz w:val="20"/>
          <w:szCs w:val="20"/>
        </w:rPr>
        <w:t>.</w:t>
      </w:r>
      <w:bookmarkEnd w:id="106"/>
      <w:r w:rsidR="1AA4ECF4" w:rsidRPr="00D127C7">
        <w:rPr>
          <w:rFonts w:cstheme="minorHAnsi"/>
          <w:sz w:val="20"/>
          <w:szCs w:val="20"/>
        </w:rPr>
        <w:t xml:space="preserve"> </w:t>
      </w:r>
    </w:p>
    <w:p w14:paraId="54EDF111" w14:textId="3A5BDF57" w:rsidR="00AB1C3D" w:rsidRPr="00D127C7" w:rsidRDefault="00AB1C3D" w:rsidP="00C91B5C">
      <w:pPr>
        <w:pStyle w:val="Antrat3"/>
        <w:numPr>
          <w:ilvl w:val="3"/>
          <w:numId w:val="4"/>
        </w:numPr>
        <w:rPr>
          <w:rFonts w:cstheme="minorHAnsi"/>
          <w:sz w:val="20"/>
          <w:szCs w:val="20"/>
        </w:rPr>
      </w:pPr>
      <w:bookmarkStart w:id="107" w:name="_Toc92722134"/>
      <w:r w:rsidRPr="00D127C7">
        <w:rPr>
          <w:rFonts w:cstheme="minorHAnsi"/>
          <w:sz w:val="20"/>
          <w:szCs w:val="20"/>
        </w:rPr>
        <w:t>apšvietimą,</w:t>
      </w:r>
      <w:bookmarkEnd w:id="107"/>
      <w:r w:rsidRPr="00D127C7">
        <w:rPr>
          <w:rFonts w:cstheme="minorHAnsi"/>
          <w:sz w:val="20"/>
          <w:szCs w:val="20"/>
        </w:rPr>
        <w:t xml:space="preserve"> </w:t>
      </w:r>
    </w:p>
    <w:p w14:paraId="4745FEDA" w14:textId="6305F55B" w:rsidR="00AB1C3D" w:rsidRPr="00D127C7" w:rsidRDefault="00AB1C3D" w:rsidP="00C91B5C">
      <w:pPr>
        <w:pStyle w:val="Antrat3"/>
        <w:numPr>
          <w:ilvl w:val="3"/>
          <w:numId w:val="4"/>
        </w:numPr>
        <w:rPr>
          <w:rFonts w:cstheme="minorHAnsi"/>
          <w:sz w:val="20"/>
          <w:szCs w:val="20"/>
        </w:rPr>
      </w:pPr>
      <w:bookmarkStart w:id="108" w:name="_Toc92722135"/>
      <w:r w:rsidRPr="00D127C7">
        <w:rPr>
          <w:rFonts w:cstheme="minorHAnsi"/>
          <w:sz w:val="20"/>
          <w:szCs w:val="20"/>
        </w:rPr>
        <w:t xml:space="preserve">šildymo - vėdinimo sistemą, šildymo sistemą (el. </w:t>
      </w:r>
      <w:r w:rsidR="7E7F304B" w:rsidRPr="00D127C7">
        <w:rPr>
          <w:rFonts w:cstheme="minorHAnsi"/>
          <w:sz w:val="20"/>
          <w:szCs w:val="20"/>
        </w:rPr>
        <w:t>R</w:t>
      </w:r>
      <w:r w:rsidRPr="00D127C7">
        <w:rPr>
          <w:rFonts w:cstheme="minorHAnsi"/>
          <w:sz w:val="20"/>
          <w:szCs w:val="20"/>
        </w:rPr>
        <w:t>adiatoriai</w:t>
      </w:r>
      <w:r w:rsidR="37C80490" w:rsidRPr="00D127C7">
        <w:rPr>
          <w:rFonts w:cstheme="minorHAnsi"/>
          <w:sz w:val="20"/>
          <w:szCs w:val="20"/>
        </w:rPr>
        <w:t xml:space="preserve"> arba </w:t>
      </w:r>
      <w:r w:rsidR="62E2EC3E" w:rsidRPr="00D127C7">
        <w:rPr>
          <w:rFonts w:cstheme="minorHAnsi"/>
          <w:sz w:val="20"/>
          <w:szCs w:val="20"/>
        </w:rPr>
        <w:t xml:space="preserve">kompaktiniai </w:t>
      </w:r>
      <w:r w:rsidR="41D7AFB7" w:rsidRPr="00D127C7">
        <w:rPr>
          <w:rFonts w:cstheme="minorHAnsi"/>
          <w:sz w:val="20"/>
          <w:szCs w:val="20"/>
        </w:rPr>
        <w:t xml:space="preserve">el. </w:t>
      </w:r>
      <w:r w:rsidR="7E7F304B" w:rsidRPr="00D127C7">
        <w:rPr>
          <w:rFonts w:cstheme="minorHAnsi"/>
          <w:sz w:val="20"/>
          <w:szCs w:val="20"/>
        </w:rPr>
        <w:t>kaloriferiai</w:t>
      </w:r>
      <w:r w:rsidRPr="00D127C7">
        <w:rPr>
          <w:rFonts w:cstheme="minorHAnsi"/>
          <w:sz w:val="20"/>
          <w:szCs w:val="20"/>
        </w:rPr>
        <w:t>, esant -2</w:t>
      </w:r>
      <w:r w:rsidR="71EB149A" w:rsidRPr="00D127C7">
        <w:rPr>
          <w:rFonts w:cstheme="minorHAnsi"/>
          <w:sz w:val="20"/>
          <w:szCs w:val="20"/>
        </w:rPr>
        <w:t>3</w:t>
      </w:r>
      <w:r w:rsidRPr="00D127C7">
        <w:rPr>
          <w:rFonts w:cstheme="minorHAnsi"/>
          <w:sz w:val="20"/>
          <w:szCs w:val="20"/>
        </w:rPr>
        <w:t xml:space="preserve"> ᴼC lauko oro temperatūrai</w:t>
      </w:r>
      <w:r w:rsidR="1A489949" w:rsidRPr="00D127C7">
        <w:rPr>
          <w:rFonts w:cstheme="minorHAnsi"/>
          <w:sz w:val="20"/>
          <w:szCs w:val="20"/>
        </w:rPr>
        <w:t>,</w:t>
      </w:r>
      <w:r w:rsidRPr="00D127C7">
        <w:rPr>
          <w:rFonts w:cstheme="minorHAnsi"/>
          <w:sz w:val="20"/>
          <w:szCs w:val="20"/>
        </w:rPr>
        <w:t xml:space="preserve"> katilinės patalp</w:t>
      </w:r>
      <w:r w:rsidR="737640FE" w:rsidRPr="00D127C7">
        <w:rPr>
          <w:rFonts w:cstheme="minorHAnsi"/>
          <w:sz w:val="20"/>
          <w:szCs w:val="20"/>
        </w:rPr>
        <w:t xml:space="preserve">oje automatiniame režime </w:t>
      </w:r>
      <w:r w:rsidRPr="00D127C7">
        <w:rPr>
          <w:rFonts w:cstheme="minorHAnsi"/>
          <w:sz w:val="20"/>
          <w:szCs w:val="20"/>
        </w:rPr>
        <w:t xml:space="preserve"> pašildyti </w:t>
      </w:r>
      <w:r w:rsidR="6F8B4514" w:rsidRPr="00D127C7">
        <w:rPr>
          <w:rFonts w:cstheme="minorHAnsi"/>
          <w:sz w:val="20"/>
          <w:szCs w:val="20"/>
        </w:rPr>
        <w:t xml:space="preserve">temperatūrą nemažiau </w:t>
      </w:r>
      <w:r w:rsidR="481BBF20" w:rsidRPr="00D127C7">
        <w:rPr>
          <w:rFonts w:cstheme="minorHAnsi"/>
          <w:sz w:val="20"/>
          <w:szCs w:val="20"/>
        </w:rPr>
        <w:t>kaip</w:t>
      </w:r>
      <w:r w:rsidRPr="00D127C7">
        <w:rPr>
          <w:rFonts w:cstheme="minorHAnsi"/>
          <w:sz w:val="20"/>
          <w:szCs w:val="20"/>
        </w:rPr>
        <w:t xml:space="preserve"> +5 ᴼC ), žaliuzes oro pritekėjimui-šalinimui,</w:t>
      </w:r>
      <w:bookmarkEnd w:id="108"/>
      <w:r w:rsidRPr="00D127C7">
        <w:rPr>
          <w:rFonts w:cstheme="minorHAnsi"/>
          <w:sz w:val="20"/>
          <w:szCs w:val="20"/>
        </w:rPr>
        <w:t xml:space="preserve"> </w:t>
      </w:r>
    </w:p>
    <w:p w14:paraId="0FB99516" w14:textId="2B58C46C" w:rsidR="00AB1C3D" w:rsidRPr="00D127C7" w:rsidRDefault="00CB07F0" w:rsidP="00C91B5C">
      <w:pPr>
        <w:pStyle w:val="Antrat3"/>
        <w:numPr>
          <w:ilvl w:val="3"/>
          <w:numId w:val="4"/>
        </w:numPr>
        <w:rPr>
          <w:rFonts w:cstheme="minorHAnsi"/>
          <w:sz w:val="20"/>
          <w:szCs w:val="20"/>
        </w:rPr>
      </w:pPr>
      <w:bookmarkStart w:id="109" w:name="_Toc92722136"/>
      <w:r w:rsidRPr="00D127C7">
        <w:rPr>
          <w:rFonts w:cstheme="minorHAnsi"/>
          <w:sz w:val="20"/>
          <w:szCs w:val="20"/>
        </w:rPr>
        <w:lastRenderedPageBreak/>
        <w:t>apsaugos-prieš</w:t>
      </w:r>
      <w:r w:rsidR="390E5D6E" w:rsidRPr="00D127C7">
        <w:rPr>
          <w:rFonts w:cstheme="minorHAnsi"/>
          <w:sz w:val="20"/>
          <w:szCs w:val="20"/>
        </w:rPr>
        <w:t>gaisrinę signalizaciją,</w:t>
      </w:r>
      <w:bookmarkEnd w:id="109"/>
    </w:p>
    <w:p w14:paraId="634EDDB1" w14:textId="3CC2B0F4" w:rsidR="00AB1C3D" w:rsidRPr="00D127C7" w:rsidRDefault="00CB07F0" w:rsidP="00C91B5C">
      <w:pPr>
        <w:pStyle w:val="Antrat3"/>
        <w:numPr>
          <w:ilvl w:val="3"/>
          <w:numId w:val="4"/>
        </w:numPr>
        <w:rPr>
          <w:rFonts w:cstheme="minorHAnsi"/>
          <w:sz w:val="20"/>
          <w:szCs w:val="20"/>
        </w:rPr>
      </w:pPr>
      <w:bookmarkStart w:id="110" w:name="_Toc92722137"/>
      <w:r w:rsidRPr="00D127C7">
        <w:rPr>
          <w:rFonts w:cstheme="minorHAnsi"/>
          <w:sz w:val="20"/>
          <w:szCs w:val="20"/>
        </w:rPr>
        <w:t>vaizdo stebėjimo sistemą</w:t>
      </w:r>
      <w:r w:rsidR="00DF4883" w:rsidRPr="00D127C7">
        <w:rPr>
          <w:rFonts w:cstheme="minorHAnsi"/>
          <w:sz w:val="20"/>
          <w:szCs w:val="20"/>
        </w:rPr>
        <w:t>,</w:t>
      </w:r>
      <w:bookmarkEnd w:id="110"/>
    </w:p>
    <w:p w14:paraId="639BA9BD" w14:textId="79972318" w:rsidR="00AB1C3D" w:rsidRPr="00D127C7" w:rsidRDefault="00AB1C3D" w:rsidP="00C91B5C">
      <w:pPr>
        <w:pStyle w:val="Antrat3"/>
        <w:numPr>
          <w:ilvl w:val="3"/>
          <w:numId w:val="4"/>
        </w:numPr>
        <w:rPr>
          <w:rFonts w:cstheme="minorHAnsi"/>
          <w:sz w:val="20"/>
          <w:szCs w:val="20"/>
        </w:rPr>
      </w:pPr>
      <w:bookmarkStart w:id="111" w:name="_Toc92722138"/>
      <w:r w:rsidRPr="00D127C7">
        <w:rPr>
          <w:rFonts w:cstheme="minorHAnsi"/>
          <w:sz w:val="20"/>
          <w:szCs w:val="20"/>
        </w:rPr>
        <w:t xml:space="preserve">el. instaliaciją: </w:t>
      </w:r>
      <w:r w:rsidR="00970CDD" w:rsidRPr="00D127C7">
        <w:rPr>
          <w:rFonts w:cstheme="minorHAnsi"/>
          <w:sz w:val="20"/>
          <w:szCs w:val="20"/>
        </w:rPr>
        <w:t xml:space="preserve">ne mažiau kaip </w:t>
      </w:r>
      <w:r w:rsidR="00D61ED3" w:rsidRPr="00D127C7">
        <w:rPr>
          <w:rFonts w:cstheme="minorHAnsi"/>
          <w:sz w:val="20"/>
          <w:szCs w:val="20"/>
        </w:rPr>
        <w:t>2 grupės po 4 (keturi) x 220V, 16A ir 2 (du) x 380 V kištukinių lizdų įrengtų viename ir kitame konteinerio gale prie durų</w:t>
      </w:r>
      <w:r w:rsidRPr="00D127C7">
        <w:rPr>
          <w:rFonts w:cstheme="minorHAnsi"/>
          <w:sz w:val="20"/>
          <w:szCs w:val="20"/>
        </w:rPr>
        <w:t>, jungiklius, daviklius, remontinis el. skydas</w:t>
      </w:r>
      <w:bookmarkEnd w:id="111"/>
      <w:r w:rsidRPr="00D127C7">
        <w:rPr>
          <w:rFonts w:cstheme="minorHAnsi"/>
          <w:sz w:val="20"/>
          <w:szCs w:val="20"/>
        </w:rPr>
        <w:t xml:space="preserve"> </w:t>
      </w:r>
    </w:p>
    <w:p w14:paraId="7B22AAC7" w14:textId="087C6F8E" w:rsidR="00AB1C3D" w:rsidRPr="00D127C7" w:rsidRDefault="390E5D6E" w:rsidP="00C91B5C">
      <w:pPr>
        <w:pStyle w:val="Antrat3"/>
        <w:numPr>
          <w:ilvl w:val="3"/>
          <w:numId w:val="4"/>
        </w:numPr>
        <w:rPr>
          <w:rFonts w:cstheme="minorHAnsi"/>
          <w:sz w:val="20"/>
          <w:szCs w:val="20"/>
        </w:rPr>
      </w:pPr>
      <w:bookmarkStart w:id="112" w:name="_Toc92722139"/>
      <w:r w:rsidRPr="00D127C7">
        <w:rPr>
          <w:rFonts w:cstheme="minorHAnsi"/>
          <w:sz w:val="20"/>
          <w:szCs w:val="20"/>
        </w:rPr>
        <w:t xml:space="preserve">nuimamas saugias lipynes </w:t>
      </w:r>
      <w:r w:rsidR="6A844F3F" w:rsidRPr="00D127C7">
        <w:rPr>
          <w:rFonts w:cstheme="minorHAnsi"/>
          <w:sz w:val="20"/>
          <w:szCs w:val="20"/>
        </w:rPr>
        <w:t>(2 vnt.)</w:t>
      </w:r>
      <w:r w:rsidRPr="00D127C7">
        <w:rPr>
          <w:rFonts w:cstheme="minorHAnsi"/>
          <w:sz w:val="20"/>
          <w:szCs w:val="20"/>
        </w:rPr>
        <w:t xml:space="preserve"> patekimui į vidų ir</w:t>
      </w:r>
      <w:r w:rsidR="4AE8591B" w:rsidRPr="00D127C7">
        <w:rPr>
          <w:rFonts w:cstheme="minorHAnsi"/>
          <w:sz w:val="20"/>
          <w:szCs w:val="20"/>
        </w:rPr>
        <w:t xml:space="preserve"> stacionarias</w:t>
      </w:r>
      <w:r w:rsidRPr="00D127C7">
        <w:rPr>
          <w:rFonts w:cstheme="minorHAnsi"/>
          <w:sz w:val="20"/>
          <w:szCs w:val="20"/>
        </w:rPr>
        <w:t xml:space="preserve"> su lankais ant stogo,</w:t>
      </w:r>
      <w:bookmarkEnd w:id="112"/>
    </w:p>
    <w:p w14:paraId="6D5E6B4B" w14:textId="320F5AA0" w:rsidR="5DD5338F" w:rsidRPr="00D127C7" w:rsidRDefault="00716E47" w:rsidP="00C91B5C">
      <w:pPr>
        <w:pStyle w:val="Antrat3"/>
        <w:numPr>
          <w:ilvl w:val="3"/>
          <w:numId w:val="4"/>
        </w:numPr>
        <w:rPr>
          <w:rFonts w:cstheme="minorHAnsi"/>
          <w:sz w:val="20"/>
          <w:szCs w:val="20"/>
        </w:rPr>
      </w:pPr>
      <w:bookmarkStart w:id="113" w:name="_Toc92722140"/>
      <w:r w:rsidRPr="00D127C7">
        <w:rPr>
          <w:rFonts w:cstheme="minorHAnsi"/>
          <w:sz w:val="20"/>
          <w:szCs w:val="20"/>
        </w:rPr>
        <w:t>s</w:t>
      </w:r>
      <w:r w:rsidR="206D9688" w:rsidRPr="00D127C7">
        <w:rPr>
          <w:rFonts w:cstheme="minorHAnsi"/>
          <w:sz w:val="20"/>
          <w:szCs w:val="20"/>
        </w:rPr>
        <w:t>togo konstrukcij</w:t>
      </w:r>
      <w:r w:rsidR="007116CF" w:rsidRPr="00D127C7">
        <w:rPr>
          <w:rFonts w:cstheme="minorHAnsi"/>
          <w:sz w:val="20"/>
          <w:szCs w:val="20"/>
        </w:rPr>
        <w:t>ą</w:t>
      </w:r>
      <w:r w:rsidR="206D9688" w:rsidRPr="00D127C7">
        <w:rPr>
          <w:rFonts w:cstheme="minorHAnsi"/>
          <w:sz w:val="20"/>
          <w:szCs w:val="20"/>
        </w:rPr>
        <w:t xml:space="preserve"> ir dan</w:t>
      </w:r>
      <w:r w:rsidR="6696EF97" w:rsidRPr="00D127C7">
        <w:rPr>
          <w:rFonts w:cstheme="minorHAnsi"/>
          <w:sz w:val="20"/>
          <w:szCs w:val="20"/>
        </w:rPr>
        <w:t>g</w:t>
      </w:r>
      <w:r w:rsidR="007116CF" w:rsidRPr="00D127C7">
        <w:rPr>
          <w:rFonts w:cstheme="minorHAnsi"/>
          <w:sz w:val="20"/>
          <w:szCs w:val="20"/>
        </w:rPr>
        <w:t>ą</w:t>
      </w:r>
      <w:r w:rsidR="474B9C63" w:rsidRPr="00D127C7">
        <w:rPr>
          <w:rFonts w:cstheme="minorHAnsi"/>
          <w:sz w:val="20"/>
          <w:szCs w:val="20"/>
        </w:rPr>
        <w:t xml:space="preserve"> arba papildomai </w:t>
      </w:r>
      <w:r w:rsidR="165F01EB" w:rsidRPr="00D127C7">
        <w:rPr>
          <w:rFonts w:cstheme="minorHAnsi"/>
          <w:sz w:val="20"/>
          <w:szCs w:val="20"/>
        </w:rPr>
        <w:t>įrengt</w:t>
      </w:r>
      <w:r w:rsidR="007116CF" w:rsidRPr="00D127C7">
        <w:rPr>
          <w:rFonts w:cstheme="minorHAnsi"/>
          <w:sz w:val="20"/>
          <w:szCs w:val="20"/>
        </w:rPr>
        <w:t>ą</w:t>
      </w:r>
      <w:r w:rsidR="165F01EB" w:rsidRPr="00D127C7">
        <w:rPr>
          <w:rFonts w:cstheme="minorHAnsi"/>
          <w:sz w:val="20"/>
          <w:szCs w:val="20"/>
        </w:rPr>
        <w:t xml:space="preserve"> aptarnavimo aikštel</w:t>
      </w:r>
      <w:r w:rsidR="007116CF" w:rsidRPr="00D127C7">
        <w:rPr>
          <w:rFonts w:cstheme="minorHAnsi"/>
          <w:sz w:val="20"/>
          <w:szCs w:val="20"/>
        </w:rPr>
        <w:t>ę, kuri</w:t>
      </w:r>
      <w:r w:rsidR="206D9688" w:rsidRPr="00D127C7">
        <w:rPr>
          <w:rFonts w:cstheme="minorHAnsi"/>
          <w:sz w:val="20"/>
          <w:szCs w:val="20"/>
        </w:rPr>
        <w:t xml:space="preserve"> būt</w:t>
      </w:r>
      <w:r w:rsidR="007116CF" w:rsidRPr="00D127C7">
        <w:rPr>
          <w:rFonts w:cstheme="minorHAnsi"/>
          <w:sz w:val="20"/>
          <w:szCs w:val="20"/>
        </w:rPr>
        <w:t>ų</w:t>
      </w:r>
      <w:r w:rsidR="206D9688" w:rsidRPr="00D127C7">
        <w:rPr>
          <w:rFonts w:cstheme="minorHAnsi"/>
          <w:sz w:val="20"/>
          <w:szCs w:val="20"/>
        </w:rPr>
        <w:t xml:space="preserve"> </w:t>
      </w:r>
      <w:r w:rsidR="5B8C31CE" w:rsidRPr="00D127C7">
        <w:rPr>
          <w:rFonts w:cstheme="minorHAnsi"/>
          <w:sz w:val="20"/>
          <w:szCs w:val="20"/>
        </w:rPr>
        <w:t>mechaniškai atspari</w:t>
      </w:r>
      <w:r w:rsidR="25F7DCF8" w:rsidRPr="00D127C7">
        <w:rPr>
          <w:rFonts w:cstheme="minorHAnsi"/>
          <w:sz w:val="20"/>
          <w:szCs w:val="20"/>
        </w:rPr>
        <w:t xml:space="preserve"> </w:t>
      </w:r>
      <w:r w:rsidR="3CE853CD" w:rsidRPr="00D127C7">
        <w:rPr>
          <w:rFonts w:cstheme="minorHAnsi"/>
          <w:sz w:val="20"/>
          <w:szCs w:val="20"/>
        </w:rPr>
        <w:t xml:space="preserve">intensyviam </w:t>
      </w:r>
      <w:r w:rsidR="6D88337F" w:rsidRPr="00D127C7">
        <w:rPr>
          <w:rFonts w:cstheme="minorHAnsi"/>
          <w:sz w:val="20"/>
          <w:szCs w:val="20"/>
        </w:rPr>
        <w:t>naudojimui/vaikš</w:t>
      </w:r>
      <w:r w:rsidR="1932A576" w:rsidRPr="00D127C7">
        <w:rPr>
          <w:rFonts w:cstheme="minorHAnsi"/>
          <w:sz w:val="20"/>
          <w:szCs w:val="20"/>
        </w:rPr>
        <w:t>čiojimui</w:t>
      </w:r>
      <w:r w:rsidR="61E61477" w:rsidRPr="00D127C7">
        <w:rPr>
          <w:rFonts w:cstheme="minorHAnsi"/>
          <w:sz w:val="20"/>
          <w:szCs w:val="20"/>
        </w:rPr>
        <w:t xml:space="preserve"> </w:t>
      </w:r>
      <w:r w:rsidR="1932A576" w:rsidRPr="00D127C7">
        <w:rPr>
          <w:rFonts w:cstheme="minorHAnsi"/>
          <w:sz w:val="20"/>
          <w:szCs w:val="20"/>
        </w:rPr>
        <w:t>su pakeliama aptv</w:t>
      </w:r>
      <w:r w:rsidR="4A9FA355" w:rsidRPr="00D127C7">
        <w:rPr>
          <w:rFonts w:cstheme="minorHAnsi"/>
          <w:sz w:val="20"/>
          <w:szCs w:val="20"/>
        </w:rPr>
        <w:t>ar</w:t>
      </w:r>
      <w:r w:rsidR="244BC9D2" w:rsidRPr="00D127C7">
        <w:rPr>
          <w:rFonts w:cstheme="minorHAnsi"/>
          <w:sz w:val="20"/>
          <w:szCs w:val="20"/>
        </w:rPr>
        <w:t>a arba turėkl</w:t>
      </w:r>
      <w:r w:rsidR="582C8C97" w:rsidRPr="00D127C7">
        <w:rPr>
          <w:rFonts w:cstheme="minorHAnsi"/>
          <w:sz w:val="20"/>
          <w:szCs w:val="20"/>
        </w:rPr>
        <w:t>ų konstrukcija</w:t>
      </w:r>
      <w:r w:rsidR="244BC9D2" w:rsidRPr="00D127C7">
        <w:rPr>
          <w:rFonts w:cstheme="minorHAnsi"/>
          <w:sz w:val="20"/>
          <w:szCs w:val="20"/>
        </w:rPr>
        <w:t xml:space="preserve"> </w:t>
      </w:r>
      <w:r w:rsidR="169D49C0" w:rsidRPr="00D127C7">
        <w:rPr>
          <w:rFonts w:cstheme="minorHAnsi"/>
          <w:sz w:val="20"/>
          <w:szCs w:val="20"/>
        </w:rPr>
        <w:t>ir</w:t>
      </w:r>
      <w:r w:rsidR="206D9688" w:rsidRPr="00D127C7">
        <w:rPr>
          <w:rFonts w:cstheme="minorHAnsi"/>
          <w:sz w:val="20"/>
          <w:szCs w:val="20"/>
        </w:rPr>
        <w:t xml:space="preserve"> </w:t>
      </w:r>
      <w:r w:rsidR="373E14D0" w:rsidRPr="00D127C7">
        <w:rPr>
          <w:rFonts w:cstheme="minorHAnsi"/>
          <w:sz w:val="20"/>
          <w:szCs w:val="20"/>
        </w:rPr>
        <w:t xml:space="preserve">pritaikyta </w:t>
      </w:r>
      <w:r w:rsidR="045347F4" w:rsidRPr="00D127C7">
        <w:rPr>
          <w:rFonts w:cstheme="minorHAnsi"/>
          <w:sz w:val="20"/>
          <w:szCs w:val="20"/>
        </w:rPr>
        <w:t xml:space="preserve">saugiam </w:t>
      </w:r>
      <w:r w:rsidR="206D9688" w:rsidRPr="00D127C7">
        <w:rPr>
          <w:rFonts w:cstheme="minorHAnsi"/>
          <w:sz w:val="20"/>
          <w:szCs w:val="20"/>
        </w:rPr>
        <w:t>dūmtra</w:t>
      </w:r>
      <w:r w:rsidR="2C1BA7D2" w:rsidRPr="00D127C7">
        <w:rPr>
          <w:rFonts w:cstheme="minorHAnsi"/>
          <w:sz w:val="20"/>
          <w:szCs w:val="20"/>
        </w:rPr>
        <w:t>u</w:t>
      </w:r>
      <w:r w:rsidR="206D9688" w:rsidRPr="00D127C7">
        <w:rPr>
          <w:rFonts w:cstheme="minorHAnsi"/>
          <w:sz w:val="20"/>
          <w:szCs w:val="20"/>
        </w:rPr>
        <w:t>kio pastatymui ir aptarnavimui</w:t>
      </w:r>
      <w:r w:rsidR="1D238346" w:rsidRPr="00D127C7">
        <w:rPr>
          <w:rFonts w:cstheme="minorHAnsi"/>
          <w:sz w:val="20"/>
          <w:szCs w:val="20"/>
        </w:rPr>
        <w:t>, jeig</w:t>
      </w:r>
      <w:r w:rsidR="007116CF" w:rsidRPr="00D127C7">
        <w:rPr>
          <w:rFonts w:cstheme="minorHAnsi"/>
          <w:sz w:val="20"/>
          <w:szCs w:val="20"/>
        </w:rPr>
        <w:t>u</w:t>
      </w:r>
      <w:r w:rsidR="1D238346" w:rsidRPr="00D127C7">
        <w:rPr>
          <w:rFonts w:cstheme="minorHAnsi"/>
          <w:sz w:val="20"/>
          <w:szCs w:val="20"/>
        </w:rPr>
        <w:t xml:space="preserve"> dūmtrauki</w:t>
      </w:r>
      <w:r w:rsidR="382D7C14" w:rsidRPr="00D127C7">
        <w:rPr>
          <w:rFonts w:cstheme="minorHAnsi"/>
          <w:sz w:val="20"/>
          <w:szCs w:val="20"/>
        </w:rPr>
        <w:t>o prijungimas</w:t>
      </w:r>
      <w:r w:rsidR="1D238346" w:rsidRPr="00D127C7">
        <w:rPr>
          <w:rFonts w:cstheme="minorHAnsi"/>
          <w:sz w:val="20"/>
          <w:szCs w:val="20"/>
        </w:rPr>
        <w:t xml:space="preserve"> numatomas ant konteiner</w:t>
      </w:r>
      <w:r w:rsidR="1B6B51F3" w:rsidRPr="00D127C7">
        <w:rPr>
          <w:rFonts w:cstheme="minorHAnsi"/>
          <w:sz w:val="20"/>
          <w:szCs w:val="20"/>
        </w:rPr>
        <w:t>io</w:t>
      </w:r>
      <w:r w:rsidR="1D238346" w:rsidRPr="00D127C7">
        <w:rPr>
          <w:rFonts w:cstheme="minorHAnsi"/>
          <w:sz w:val="20"/>
          <w:szCs w:val="20"/>
        </w:rPr>
        <w:t xml:space="preserve"> stogo.</w:t>
      </w:r>
      <w:r w:rsidR="00384484" w:rsidRPr="00D127C7">
        <w:rPr>
          <w:rFonts w:cstheme="minorHAnsi"/>
          <w:sz w:val="20"/>
          <w:szCs w:val="20"/>
        </w:rPr>
        <w:t xml:space="preserve"> </w:t>
      </w:r>
      <w:r w:rsidR="5DD5338F" w:rsidRPr="00D127C7">
        <w:rPr>
          <w:rFonts w:cstheme="minorHAnsi"/>
          <w:sz w:val="20"/>
          <w:szCs w:val="20"/>
        </w:rPr>
        <w:t xml:space="preserve">Jei numatoma kita dūmtraukio </w:t>
      </w:r>
      <w:r w:rsidR="15325AED" w:rsidRPr="00D127C7">
        <w:rPr>
          <w:rFonts w:cstheme="minorHAnsi"/>
          <w:sz w:val="20"/>
          <w:szCs w:val="20"/>
        </w:rPr>
        <w:t>įrengimo/prijungimo vieta</w:t>
      </w:r>
      <w:r w:rsidR="00E23336" w:rsidRPr="00D127C7">
        <w:rPr>
          <w:rFonts w:cstheme="minorHAnsi"/>
          <w:sz w:val="20"/>
          <w:szCs w:val="20"/>
        </w:rPr>
        <w:t>, s</w:t>
      </w:r>
      <w:r w:rsidR="5DD5338F" w:rsidRPr="00D127C7">
        <w:rPr>
          <w:rFonts w:cstheme="minorHAnsi"/>
          <w:sz w:val="20"/>
          <w:szCs w:val="20"/>
        </w:rPr>
        <w:t xml:space="preserve">prendimą </w:t>
      </w:r>
      <w:r w:rsidR="00E23336" w:rsidRPr="00D127C7">
        <w:rPr>
          <w:rFonts w:cstheme="minorHAnsi"/>
          <w:sz w:val="20"/>
          <w:szCs w:val="20"/>
        </w:rPr>
        <w:t xml:space="preserve">būtina </w:t>
      </w:r>
      <w:r w:rsidR="5DD5338F" w:rsidRPr="00D127C7">
        <w:rPr>
          <w:rFonts w:cstheme="minorHAnsi"/>
          <w:sz w:val="20"/>
          <w:szCs w:val="20"/>
        </w:rPr>
        <w:t xml:space="preserve">derinti su </w:t>
      </w:r>
      <w:r w:rsidR="00384484" w:rsidRPr="00D127C7">
        <w:rPr>
          <w:rFonts w:cstheme="minorHAnsi"/>
          <w:sz w:val="20"/>
          <w:szCs w:val="20"/>
        </w:rPr>
        <w:t>U</w:t>
      </w:r>
      <w:r w:rsidR="5DD5338F" w:rsidRPr="00D127C7">
        <w:rPr>
          <w:rFonts w:cstheme="minorHAnsi"/>
          <w:sz w:val="20"/>
          <w:szCs w:val="20"/>
        </w:rPr>
        <w:t>žsakovu.</w:t>
      </w:r>
      <w:bookmarkEnd w:id="113"/>
    </w:p>
    <w:p w14:paraId="5EFD9C0A" w14:textId="7306DEA9" w:rsidR="00AB1C3D" w:rsidRPr="00D127C7" w:rsidRDefault="00384484" w:rsidP="00C91B5C">
      <w:pPr>
        <w:pStyle w:val="Antrat3"/>
        <w:numPr>
          <w:ilvl w:val="3"/>
          <w:numId w:val="4"/>
        </w:numPr>
        <w:rPr>
          <w:rFonts w:cstheme="minorHAnsi"/>
          <w:sz w:val="20"/>
          <w:szCs w:val="20"/>
        </w:rPr>
      </w:pPr>
      <w:bookmarkStart w:id="114" w:name="_Toc92722141"/>
      <w:r w:rsidRPr="00D127C7">
        <w:rPr>
          <w:rFonts w:cstheme="minorHAnsi"/>
          <w:sz w:val="20"/>
          <w:szCs w:val="20"/>
        </w:rPr>
        <w:t>g</w:t>
      </w:r>
      <w:r w:rsidR="390E5D6E" w:rsidRPr="00D127C7">
        <w:rPr>
          <w:rFonts w:cstheme="minorHAnsi"/>
          <w:sz w:val="20"/>
          <w:szCs w:val="20"/>
        </w:rPr>
        <w:t>rindis įrengti iš rifliuoto metalo lapo,</w:t>
      </w:r>
      <w:bookmarkEnd w:id="114"/>
      <w:r w:rsidR="390E5D6E" w:rsidRPr="00D127C7">
        <w:rPr>
          <w:rFonts w:cstheme="minorHAnsi"/>
          <w:sz w:val="20"/>
          <w:szCs w:val="20"/>
        </w:rPr>
        <w:t xml:space="preserve"> </w:t>
      </w:r>
    </w:p>
    <w:p w14:paraId="312C4E60" w14:textId="3E0B3999" w:rsidR="008E0A58" w:rsidRPr="00D127C7" w:rsidRDefault="00097116" w:rsidP="00C91B5C">
      <w:pPr>
        <w:pStyle w:val="Antrat3"/>
        <w:numPr>
          <w:ilvl w:val="3"/>
          <w:numId w:val="4"/>
        </w:numPr>
        <w:rPr>
          <w:rFonts w:cstheme="minorHAnsi"/>
          <w:sz w:val="20"/>
          <w:szCs w:val="20"/>
        </w:rPr>
      </w:pPr>
      <w:bookmarkStart w:id="115" w:name="_Toc92722142"/>
      <w:r w:rsidRPr="00D127C7">
        <w:rPr>
          <w:rFonts w:cstheme="minorHAnsi"/>
          <w:sz w:val="20"/>
          <w:szCs w:val="20"/>
        </w:rPr>
        <w:t>v</w:t>
      </w:r>
      <w:r w:rsidR="3B7A0344" w:rsidRPr="00D127C7">
        <w:rPr>
          <w:rFonts w:cstheme="minorHAnsi"/>
          <w:sz w:val="20"/>
          <w:szCs w:val="20"/>
        </w:rPr>
        <w:t xml:space="preserve">iršutinėje </w:t>
      </w:r>
      <w:r w:rsidR="699D5CD2" w:rsidRPr="00D127C7">
        <w:rPr>
          <w:rFonts w:cstheme="minorHAnsi"/>
          <w:sz w:val="20"/>
          <w:szCs w:val="20"/>
        </w:rPr>
        <w:t xml:space="preserve">katilinės </w:t>
      </w:r>
      <w:r w:rsidR="3B7A0344" w:rsidRPr="00D127C7">
        <w:rPr>
          <w:rFonts w:cstheme="minorHAnsi"/>
          <w:sz w:val="20"/>
          <w:szCs w:val="20"/>
        </w:rPr>
        <w:t>k</w:t>
      </w:r>
      <w:r w:rsidR="3B424917" w:rsidRPr="00D127C7">
        <w:rPr>
          <w:rFonts w:cstheme="minorHAnsi"/>
          <w:sz w:val="20"/>
          <w:szCs w:val="20"/>
        </w:rPr>
        <w:t>onteiner</w:t>
      </w:r>
      <w:r w:rsidR="595ECADE" w:rsidRPr="00D127C7">
        <w:rPr>
          <w:rFonts w:cstheme="minorHAnsi"/>
          <w:sz w:val="20"/>
          <w:szCs w:val="20"/>
        </w:rPr>
        <w:t>io</w:t>
      </w:r>
      <w:r w:rsidR="3B424917" w:rsidRPr="00D127C7">
        <w:rPr>
          <w:rFonts w:cstheme="minorHAnsi"/>
          <w:sz w:val="20"/>
          <w:szCs w:val="20"/>
        </w:rPr>
        <w:t xml:space="preserve"> </w:t>
      </w:r>
      <w:r w:rsidR="1CB8463A" w:rsidRPr="00D127C7">
        <w:rPr>
          <w:rFonts w:cstheme="minorHAnsi"/>
          <w:sz w:val="20"/>
          <w:szCs w:val="20"/>
        </w:rPr>
        <w:t>dalyje (</w:t>
      </w:r>
      <w:r w:rsidR="738097E4" w:rsidRPr="00D127C7">
        <w:rPr>
          <w:rFonts w:cstheme="minorHAnsi"/>
          <w:sz w:val="20"/>
          <w:szCs w:val="20"/>
        </w:rPr>
        <w:t>p</w:t>
      </w:r>
      <w:r w:rsidR="00377E35" w:rsidRPr="00D127C7">
        <w:rPr>
          <w:rFonts w:cstheme="minorHAnsi"/>
          <w:sz w:val="20"/>
          <w:szCs w:val="20"/>
        </w:rPr>
        <w:t>rie</w:t>
      </w:r>
      <w:r w:rsidR="738097E4" w:rsidRPr="00D127C7">
        <w:rPr>
          <w:rFonts w:cstheme="minorHAnsi"/>
          <w:sz w:val="20"/>
          <w:szCs w:val="20"/>
        </w:rPr>
        <w:t xml:space="preserve"> lubų</w:t>
      </w:r>
      <w:r w:rsidR="461708F8" w:rsidRPr="00D127C7">
        <w:rPr>
          <w:rFonts w:cstheme="minorHAnsi"/>
          <w:sz w:val="20"/>
          <w:szCs w:val="20"/>
        </w:rPr>
        <w:t>)</w:t>
      </w:r>
      <w:r w:rsidR="738097E4" w:rsidRPr="00D127C7">
        <w:rPr>
          <w:rFonts w:cstheme="minorHAnsi"/>
          <w:sz w:val="20"/>
          <w:szCs w:val="20"/>
        </w:rPr>
        <w:t xml:space="preserve"> numatyti ir įrengti </w:t>
      </w:r>
      <w:r w:rsidR="0CB64F65" w:rsidRPr="00D127C7">
        <w:rPr>
          <w:rFonts w:cstheme="minorHAnsi"/>
          <w:sz w:val="20"/>
          <w:szCs w:val="20"/>
        </w:rPr>
        <w:t>atramin</w:t>
      </w:r>
      <w:r w:rsidR="5FECF1CE" w:rsidRPr="00D127C7">
        <w:rPr>
          <w:rFonts w:cstheme="minorHAnsi"/>
          <w:sz w:val="20"/>
          <w:szCs w:val="20"/>
        </w:rPr>
        <w:t>ės</w:t>
      </w:r>
      <w:r w:rsidR="0CB64F65" w:rsidRPr="00D127C7">
        <w:rPr>
          <w:rFonts w:cstheme="minorHAnsi"/>
          <w:sz w:val="20"/>
          <w:szCs w:val="20"/>
        </w:rPr>
        <w:t xml:space="preserve"> sij</w:t>
      </w:r>
      <w:r w:rsidR="4EAA05E0" w:rsidRPr="00D127C7">
        <w:rPr>
          <w:rFonts w:cstheme="minorHAnsi"/>
          <w:sz w:val="20"/>
          <w:szCs w:val="20"/>
        </w:rPr>
        <w:t xml:space="preserve">os </w:t>
      </w:r>
      <w:r w:rsidR="15D31641" w:rsidRPr="00D127C7">
        <w:rPr>
          <w:rFonts w:cstheme="minorHAnsi"/>
          <w:sz w:val="20"/>
          <w:szCs w:val="20"/>
        </w:rPr>
        <w:t>konstrukciją</w:t>
      </w:r>
      <w:r w:rsidR="5939A0E1" w:rsidRPr="00D127C7">
        <w:rPr>
          <w:rFonts w:cstheme="minorHAnsi"/>
          <w:sz w:val="20"/>
          <w:szCs w:val="20"/>
        </w:rPr>
        <w:t xml:space="preserve"> su </w:t>
      </w:r>
      <w:r w:rsidR="00462836" w:rsidRPr="00D127C7">
        <w:rPr>
          <w:rFonts w:cstheme="minorHAnsi"/>
          <w:sz w:val="20"/>
          <w:szCs w:val="20"/>
        </w:rPr>
        <w:t xml:space="preserve">judančia </w:t>
      </w:r>
      <w:r w:rsidR="5939A0E1" w:rsidRPr="00D127C7">
        <w:rPr>
          <w:rFonts w:cstheme="minorHAnsi"/>
          <w:sz w:val="20"/>
          <w:szCs w:val="20"/>
        </w:rPr>
        <w:t xml:space="preserve">rankine </w:t>
      </w:r>
      <w:r w:rsidR="1A868296" w:rsidRPr="00D127C7">
        <w:rPr>
          <w:rFonts w:cstheme="minorHAnsi"/>
          <w:sz w:val="20"/>
          <w:szCs w:val="20"/>
        </w:rPr>
        <w:t>grandinin</w:t>
      </w:r>
      <w:r w:rsidR="1ACC75DD" w:rsidRPr="00D127C7">
        <w:rPr>
          <w:rFonts w:cstheme="minorHAnsi"/>
          <w:sz w:val="20"/>
          <w:szCs w:val="20"/>
        </w:rPr>
        <w:t>e</w:t>
      </w:r>
      <w:r w:rsidR="1A868296" w:rsidRPr="00D127C7">
        <w:rPr>
          <w:rFonts w:cstheme="minorHAnsi"/>
          <w:sz w:val="20"/>
          <w:szCs w:val="20"/>
        </w:rPr>
        <w:t xml:space="preserve"> </w:t>
      </w:r>
      <w:r w:rsidR="5939A0E1" w:rsidRPr="00D127C7">
        <w:rPr>
          <w:rFonts w:cstheme="minorHAnsi"/>
          <w:sz w:val="20"/>
          <w:szCs w:val="20"/>
        </w:rPr>
        <w:t>gerve (</w:t>
      </w:r>
      <w:proofErr w:type="spellStart"/>
      <w:r w:rsidR="5939A0E1" w:rsidRPr="00D127C7">
        <w:rPr>
          <w:rFonts w:cstheme="minorHAnsi"/>
          <w:sz w:val="20"/>
          <w:szCs w:val="20"/>
        </w:rPr>
        <w:t>tale</w:t>
      </w:r>
      <w:proofErr w:type="spellEnd"/>
      <w:r w:rsidR="5939A0E1" w:rsidRPr="00D127C7">
        <w:rPr>
          <w:rFonts w:cstheme="minorHAnsi"/>
          <w:sz w:val="20"/>
          <w:szCs w:val="20"/>
        </w:rPr>
        <w:t xml:space="preserve">) </w:t>
      </w:r>
      <w:r w:rsidR="760BD286" w:rsidRPr="00D127C7">
        <w:rPr>
          <w:rFonts w:cstheme="minorHAnsi"/>
          <w:sz w:val="20"/>
          <w:szCs w:val="20"/>
        </w:rPr>
        <w:t>katilinių įrenginių</w:t>
      </w:r>
      <w:r w:rsidR="470008DF" w:rsidRPr="00D127C7">
        <w:rPr>
          <w:rFonts w:cstheme="minorHAnsi"/>
          <w:sz w:val="20"/>
          <w:szCs w:val="20"/>
        </w:rPr>
        <w:t xml:space="preserve"> (degiklio, siurblių</w:t>
      </w:r>
      <w:r w:rsidR="079CF065" w:rsidRPr="00D127C7">
        <w:rPr>
          <w:rFonts w:cstheme="minorHAnsi"/>
          <w:sz w:val="20"/>
          <w:szCs w:val="20"/>
        </w:rPr>
        <w:t>, reguliatorių</w:t>
      </w:r>
      <w:r w:rsidR="470008DF" w:rsidRPr="00D127C7">
        <w:rPr>
          <w:rFonts w:cstheme="minorHAnsi"/>
          <w:sz w:val="20"/>
          <w:szCs w:val="20"/>
        </w:rPr>
        <w:t xml:space="preserve"> ir pan.) pakėlimui</w:t>
      </w:r>
      <w:r w:rsidR="3B3B405B" w:rsidRPr="00D127C7">
        <w:rPr>
          <w:rFonts w:cstheme="minorHAnsi"/>
          <w:sz w:val="20"/>
          <w:szCs w:val="20"/>
        </w:rPr>
        <w:t xml:space="preserve"> </w:t>
      </w:r>
      <w:r w:rsidR="329B761E" w:rsidRPr="00D127C7">
        <w:rPr>
          <w:rFonts w:cstheme="minorHAnsi"/>
          <w:sz w:val="20"/>
          <w:szCs w:val="20"/>
        </w:rPr>
        <w:t>remonto</w:t>
      </w:r>
      <w:r w:rsidR="2C203DCA" w:rsidRPr="00D127C7">
        <w:rPr>
          <w:rFonts w:cstheme="minorHAnsi"/>
          <w:sz w:val="20"/>
          <w:szCs w:val="20"/>
        </w:rPr>
        <w:t>, aptarnavimo</w:t>
      </w:r>
      <w:r w:rsidR="329B761E" w:rsidRPr="00D127C7">
        <w:rPr>
          <w:rFonts w:cstheme="minorHAnsi"/>
          <w:sz w:val="20"/>
          <w:szCs w:val="20"/>
        </w:rPr>
        <w:t xml:space="preserve"> arba</w:t>
      </w:r>
      <w:r w:rsidR="25AECC8A" w:rsidRPr="00D127C7">
        <w:rPr>
          <w:rFonts w:cstheme="minorHAnsi"/>
          <w:sz w:val="20"/>
          <w:szCs w:val="20"/>
        </w:rPr>
        <w:t xml:space="preserve"> pakeitimo</w:t>
      </w:r>
      <w:r w:rsidR="6246F5E6" w:rsidRPr="00D127C7">
        <w:rPr>
          <w:rFonts w:cstheme="minorHAnsi"/>
          <w:sz w:val="20"/>
          <w:szCs w:val="20"/>
        </w:rPr>
        <w:t xml:space="preserve"> metu. Keliam</w:t>
      </w:r>
      <w:r w:rsidR="00462836" w:rsidRPr="00D127C7">
        <w:rPr>
          <w:rFonts w:cstheme="minorHAnsi"/>
          <w:sz w:val="20"/>
          <w:szCs w:val="20"/>
        </w:rPr>
        <w:t>oji</w:t>
      </w:r>
      <w:r w:rsidR="0C031635" w:rsidRPr="00D127C7">
        <w:rPr>
          <w:rFonts w:cstheme="minorHAnsi"/>
          <w:sz w:val="20"/>
          <w:szCs w:val="20"/>
        </w:rPr>
        <w:t xml:space="preserve"> gali</w:t>
      </w:r>
      <w:r w:rsidR="00707884" w:rsidRPr="00D127C7">
        <w:rPr>
          <w:rFonts w:cstheme="minorHAnsi"/>
          <w:sz w:val="20"/>
          <w:szCs w:val="20"/>
        </w:rPr>
        <w:t>a</w:t>
      </w:r>
      <w:r w:rsidR="6246F5E6" w:rsidRPr="00D127C7">
        <w:rPr>
          <w:rFonts w:cstheme="minorHAnsi"/>
          <w:sz w:val="20"/>
          <w:szCs w:val="20"/>
        </w:rPr>
        <w:t xml:space="preserve"> </w:t>
      </w:r>
      <w:r w:rsidR="2752717C" w:rsidRPr="00D127C7">
        <w:rPr>
          <w:rFonts w:cstheme="minorHAnsi"/>
          <w:sz w:val="20"/>
          <w:szCs w:val="20"/>
        </w:rPr>
        <w:t>turi atitikti sunkiausiam, išskyrus katilo,  kati</w:t>
      </w:r>
      <w:r w:rsidR="6BD9BAEF" w:rsidRPr="00D127C7">
        <w:rPr>
          <w:rFonts w:cstheme="minorHAnsi"/>
          <w:sz w:val="20"/>
          <w:szCs w:val="20"/>
        </w:rPr>
        <w:t>linės įrenginiui.</w:t>
      </w:r>
      <w:r w:rsidR="036A7C56" w:rsidRPr="00D127C7">
        <w:rPr>
          <w:rFonts w:cstheme="minorHAnsi"/>
          <w:sz w:val="20"/>
          <w:szCs w:val="20"/>
        </w:rPr>
        <w:t xml:space="preserve"> </w:t>
      </w:r>
      <w:r w:rsidR="77A394F7" w:rsidRPr="00D127C7">
        <w:rPr>
          <w:rFonts w:cstheme="minorHAnsi"/>
          <w:sz w:val="20"/>
          <w:szCs w:val="20"/>
        </w:rPr>
        <w:t>Visi sunk</w:t>
      </w:r>
      <w:r w:rsidR="48F80B33" w:rsidRPr="00D127C7">
        <w:rPr>
          <w:rFonts w:cstheme="minorHAnsi"/>
          <w:sz w:val="20"/>
          <w:szCs w:val="20"/>
        </w:rPr>
        <w:t>ūs</w:t>
      </w:r>
      <w:r w:rsidR="77A394F7" w:rsidRPr="00D127C7">
        <w:rPr>
          <w:rFonts w:cstheme="minorHAnsi"/>
          <w:sz w:val="20"/>
          <w:szCs w:val="20"/>
        </w:rPr>
        <w:t xml:space="preserve"> virš 20 kg </w:t>
      </w:r>
      <w:r w:rsidR="429174CF" w:rsidRPr="00D127C7">
        <w:rPr>
          <w:rFonts w:cstheme="minorHAnsi"/>
          <w:sz w:val="20"/>
          <w:szCs w:val="20"/>
        </w:rPr>
        <w:t>k</w:t>
      </w:r>
      <w:r w:rsidR="77A394F7" w:rsidRPr="00D127C7">
        <w:rPr>
          <w:rFonts w:cstheme="minorHAnsi"/>
          <w:sz w:val="20"/>
          <w:szCs w:val="20"/>
        </w:rPr>
        <w:t xml:space="preserve">atilinės </w:t>
      </w:r>
      <w:r w:rsidR="186C470F" w:rsidRPr="00D127C7">
        <w:rPr>
          <w:rFonts w:cstheme="minorHAnsi"/>
          <w:sz w:val="20"/>
          <w:szCs w:val="20"/>
        </w:rPr>
        <w:t>technologiniai įrenginiai</w:t>
      </w:r>
      <w:r w:rsidR="43682411" w:rsidRPr="00D127C7">
        <w:rPr>
          <w:rFonts w:cstheme="minorHAnsi"/>
          <w:sz w:val="20"/>
          <w:szCs w:val="20"/>
        </w:rPr>
        <w:t xml:space="preserve"> turi </w:t>
      </w:r>
      <w:r w:rsidR="5FC287FA" w:rsidRPr="00D127C7">
        <w:rPr>
          <w:rFonts w:cstheme="minorHAnsi"/>
          <w:sz w:val="20"/>
          <w:szCs w:val="20"/>
        </w:rPr>
        <w:t>būti numatyti</w:t>
      </w:r>
      <w:r w:rsidR="186C470F" w:rsidRPr="00D127C7">
        <w:rPr>
          <w:rFonts w:cstheme="minorHAnsi"/>
          <w:sz w:val="20"/>
          <w:szCs w:val="20"/>
        </w:rPr>
        <w:t xml:space="preserve"> </w:t>
      </w:r>
      <w:r w:rsidR="284A7DCC" w:rsidRPr="00D127C7">
        <w:rPr>
          <w:rFonts w:cstheme="minorHAnsi"/>
          <w:sz w:val="20"/>
          <w:szCs w:val="20"/>
        </w:rPr>
        <w:t>g</w:t>
      </w:r>
      <w:r w:rsidR="036A7C56" w:rsidRPr="00D127C7">
        <w:rPr>
          <w:rFonts w:cstheme="minorHAnsi"/>
          <w:sz w:val="20"/>
          <w:szCs w:val="20"/>
        </w:rPr>
        <w:t>ervės</w:t>
      </w:r>
      <w:r w:rsidR="00707884" w:rsidRPr="00D127C7">
        <w:rPr>
          <w:rFonts w:cstheme="minorHAnsi"/>
          <w:sz w:val="20"/>
          <w:szCs w:val="20"/>
        </w:rPr>
        <w:t xml:space="preserve"> </w:t>
      </w:r>
      <w:r w:rsidR="036A7C56" w:rsidRPr="00D127C7">
        <w:rPr>
          <w:rFonts w:cstheme="minorHAnsi"/>
          <w:sz w:val="20"/>
          <w:szCs w:val="20"/>
        </w:rPr>
        <w:t>(</w:t>
      </w:r>
      <w:proofErr w:type="spellStart"/>
      <w:r w:rsidR="036A7C56" w:rsidRPr="00D127C7">
        <w:rPr>
          <w:rFonts w:cstheme="minorHAnsi"/>
          <w:sz w:val="20"/>
          <w:szCs w:val="20"/>
        </w:rPr>
        <w:t>talės</w:t>
      </w:r>
      <w:proofErr w:type="spellEnd"/>
      <w:r w:rsidR="036A7C56" w:rsidRPr="00D127C7">
        <w:rPr>
          <w:rFonts w:cstheme="minorHAnsi"/>
          <w:sz w:val="20"/>
          <w:szCs w:val="20"/>
        </w:rPr>
        <w:t>) darb</w:t>
      </w:r>
      <w:r w:rsidR="05EB0509" w:rsidRPr="00D127C7">
        <w:rPr>
          <w:rFonts w:cstheme="minorHAnsi"/>
          <w:sz w:val="20"/>
          <w:szCs w:val="20"/>
        </w:rPr>
        <w:t>in</w:t>
      </w:r>
      <w:r w:rsidR="284AA1EF" w:rsidRPr="00D127C7">
        <w:rPr>
          <w:rFonts w:cstheme="minorHAnsi"/>
          <w:sz w:val="20"/>
          <w:szCs w:val="20"/>
        </w:rPr>
        <w:t>ėje</w:t>
      </w:r>
      <w:r w:rsidR="61FCEFBD" w:rsidRPr="00D127C7">
        <w:rPr>
          <w:rFonts w:cstheme="minorHAnsi"/>
          <w:sz w:val="20"/>
          <w:szCs w:val="20"/>
        </w:rPr>
        <w:t>/pakėlimo</w:t>
      </w:r>
      <w:r w:rsidR="036A7C56" w:rsidRPr="00D127C7">
        <w:rPr>
          <w:rFonts w:cstheme="minorHAnsi"/>
          <w:sz w:val="20"/>
          <w:szCs w:val="20"/>
        </w:rPr>
        <w:t xml:space="preserve"> zon</w:t>
      </w:r>
      <w:r w:rsidR="414E2E6C" w:rsidRPr="00D127C7">
        <w:rPr>
          <w:rFonts w:cstheme="minorHAnsi"/>
          <w:sz w:val="20"/>
          <w:szCs w:val="20"/>
        </w:rPr>
        <w:t>oje</w:t>
      </w:r>
      <w:r w:rsidR="73E186FD" w:rsidRPr="00D127C7">
        <w:rPr>
          <w:rFonts w:cstheme="minorHAnsi"/>
          <w:sz w:val="20"/>
          <w:szCs w:val="20"/>
        </w:rPr>
        <w:t>.</w:t>
      </w:r>
      <w:bookmarkEnd w:id="115"/>
    </w:p>
    <w:p w14:paraId="55C69075" w14:textId="6CA07999" w:rsidR="00872150" w:rsidRPr="00D127C7" w:rsidRDefault="00B873B7" w:rsidP="00C56CB9">
      <w:pPr>
        <w:pStyle w:val="Antrat3"/>
        <w:rPr>
          <w:rFonts w:cstheme="minorHAnsi"/>
          <w:sz w:val="20"/>
          <w:szCs w:val="20"/>
        </w:rPr>
      </w:pPr>
      <w:bookmarkStart w:id="116" w:name="_Toc92722143"/>
      <w:r w:rsidRPr="00D127C7">
        <w:rPr>
          <w:rFonts w:cstheme="minorHAnsi"/>
          <w:sz w:val="20"/>
          <w:szCs w:val="20"/>
        </w:rPr>
        <w:t xml:space="preserve">Pagrindinės </w:t>
      </w:r>
      <w:r w:rsidR="00AB1C3D" w:rsidRPr="00D127C7">
        <w:rPr>
          <w:rFonts w:cstheme="minorHAnsi"/>
          <w:sz w:val="20"/>
          <w:szCs w:val="20"/>
        </w:rPr>
        <w:t xml:space="preserve">nešančios konteinerio konstrukcijos, dūmtraukis ir visa kita katilinės įranga turi būti </w:t>
      </w:r>
      <w:r w:rsidRPr="00D127C7">
        <w:rPr>
          <w:rFonts w:cstheme="minorHAnsi"/>
          <w:sz w:val="20"/>
          <w:szCs w:val="20"/>
        </w:rPr>
        <w:t xml:space="preserve">suprojektuota </w:t>
      </w:r>
      <w:r w:rsidR="00AB1C3D" w:rsidRPr="00D127C7">
        <w:rPr>
          <w:rFonts w:cstheme="minorHAnsi"/>
          <w:sz w:val="20"/>
          <w:szCs w:val="20"/>
        </w:rPr>
        <w:t xml:space="preserve">pagal Lietuvos Respublikoje </w:t>
      </w:r>
      <w:bookmarkEnd w:id="116"/>
      <w:r w:rsidR="00520741" w:rsidRPr="00D127C7">
        <w:rPr>
          <w:rFonts w:cstheme="minorHAnsi"/>
          <w:sz w:val="20"/>
          <w:szCs w:val="20"/>
        </w:rPr>
        <w:t>teisės akt</w:t>
      </w:r>
      <w:r w:rsidR="007116CF" w:rsidRPr="00D127C7">
        <w:rPr>
          <w:rFonts w:cstheme="minorHAnsi"/>
          <w:sz w:val="20"/>
          <w:szCs w:val="20"/>
        </w:rPr>
        <w:t>ų reikalavimus</w:t>
      </w:r>
      <w:r w:rsidR="00520741" w:rsidRPr="00D127C7">
        <w:rPr>
          <w:rFonts w:cstheme="minorHAnsi"/>
          <w:sz w:val="20"/>
          <w:szCs w:val="20"/>
        </w:rPr>
        <w:t>.</w:t>
      </w:r>
    </w:p>
    <w:p w14:paraId="2CD18DF6" w14:textId="152A8C3B" w:rsidR="00DC73C0" w:rsidRPr="00D127C7" w:rsidRDefault="007177B0" w:rsidP="00332D99">
      <w:pPr>
        <w:pStyle w:val="Antrat1"/>
        <w:rPr>
          <w:rFonts w:cstheme="minorHAnsi"/>
          <w:sz w:val="20"/>
          <w:szCs w:val="20"/>
        </w:rPr>
      </w:pPr>
      <w:bookmarkStart w:id="117" w:name="_Toc129869697"/>
      <w:r w:rsidRPr="00D127C7">
        <w:rPr>
          <w:rFonts w:cstheme="minorHAnsi"/>
          <w:sz w:val="20"/>
          <w:szCs w:val="20"/>
        </w:rPr>
        <w:t>KATILINĖS KONTEINERIO APSAUGOS-PRIEŠGAISRINĖ SIGNALIZACIJA</w:t>
      </w:r>
      <w:bookmarkEnd w:id="117"/>
    </w:p>
    <w:p w14:paraId="59851FB9" w14:textId="5D34539C" w:rsidR="005E7633" w:rsidRPr="00D127C7" w:rsidRDefault="6F074ED5" w:rsidP="00CF78C2">
      <w:pPr>
        <w:pStyle w:val="Antrat2"/>
        <w:rPr>
          <w:rFonts w:cstheme="minorHAnsi"/>
          <w:sz w:val="20"/>
          <w:szCs w:val="20"/>
        </w:rPr>
      </w:pPr>
      <w:bookmarkStart w:id="118" w:name="_Toc92722145"/>
      <w:r w:rsidRPr="00D127C7">
        <w:rPr>
          <w:rFonts w:cstheme="minorHAnsi"/>
          <w:sz w:val="20"/>
          <w:szCs w:val="20"/>
        </w:rPr>
        <w:t>Apsaugos-priešgaisrinę signalizaciją turi sudaryti tokie komponentai:</w:t>
      </w:r>
      <w:bookmarkEnd w:id="118"/>
      <w:r w:rsidRPr="00D127C7">
        <w:rPr>
          <w:rFonts w:cstheme="minorHAnsi"/>
          <w:sz w:val="20"/>
          <w:szCs w:val="20"/>
        </w:rPr>
        <w:t xml:space="preserve"> </w:t>
      </w:r>
    </w:p>
    <w:p w14:paraId="631EF417" w14:textId="77777777" w:rsidR="005E7633" w:rsidRPr="00D127C7" w:rsidRDefault="6F074ED5" w:rsidP="00C312B5">
      <w:pPr>
        <w:pStyle w:val="Antrat3"/>
        <w:rPr>
          <w:rFonts w:cstheme="minorHAnsi"/>
          <w:sz w:val="20"/>
          <w:szCs w:val="20"/>
        </w:rPr>
      </w:pPr>
      <w:r w:rsidRPr="00D127C7">
        <w:rPr>
          <w:rFonts w:cstheme="minorHAnsi"/>
          <w:sz w:val="20"/>
          <w:szCs w:val="20"/>
        </w:rPr>
        <w:t xml:space="preserve">centralė su korpusu, transformatoriumi ir akumuliatoriumi; </w:t>
      </w:r>
    </w:p>
    <w:p w14:paraId="3587082C" w14:textId="77777777" w:rsidR="005E7633" w:rsidRPr="00D127C7" w:rsidRDefault="6F074ED5" w:rsidP="00C312B5">
      <w:pPr>
        <w:pStyle w:val="Antrat3"/>
        <w:rPr>
          <w:rFonts w:cstheme="minorHAnsi"/>
          <w:sz w:val="20"/>
          <w:szCs w:val="20"/>
        </w:rPr>
      </w:pPr>
      <w:r w:rsidRPr="00D127C7">
        <w:rPr>
          <w:rFonts w:cstheme="minorHAnsi"/>
          <w:sz w:val="20"/>
          <w:szCs w:val="20"/>
        </w:rPr>
        <w:t xml:space="preserve">klaviatūra; </w:t>
      </w:r>
    </w:p>
    <w:p w14:paraId="18515674" w14:textId="77777777" w:rsidR="005E7633" w:rsidRPr="00D127C7" w:rsidRDefault="6F074ED5" w:rsidP="00C312B5">
      <w:pPr>
        <w:pStyle w:val="Antrat3"/>
        <w:rPr>
          <w:rFonts w:cstheme="minorHAnsi"/>
          <w:sz w:val="20"/>
          <w:szCs w:val="20"/>
        </w:rPr>
      </w:pPr>
      <w:r w:rsidRPr="00D127C7">
        <w:rPr>
          <w:rFonts w:cstheme="minorHAnsi"/>
          <w:sz w:val="20"/>
          <w:szCs w:val="20"/>
        </w:rPr>
        <w:t xml:space="preserve">vidaus ir lauko judesio jutikliai; </w:t>
      </w:r>
    </w:p>
    <w:p w14:paraId="036E6B26" w14:textId="77777777" w:rsidR="005E7633" w:rsidRPr="00D127C7" w:rsidRDefault="6F074ED5" w:rsidP="00C312B5">
      <w:pPr>
        <w:pStyle w:val="Antrat3"/>
        <w:rPr>
          <w:rFonts w:cstheme="minorHAnsi"/>
          <w:sz w:val="20"/>
          <w:szCs w:val="20"/>
        </w:rPr>
      </w:pPr>
      <w:proofErr w:type="spellStart"/>
      <w:r w:rsidRPr="00D127C7">
        <w:rPr>
          <w:rFonts w:cstheme="minorHAnsi"/>
          <w:sz w:val="20"/>
          <w:szCs w:val="20"/>
        </w:rPr>
        <w:t>magnetokontaktiniai</w:t>
      </w:r>
      <w:proofErr w:type="spellEnd"/>
      <w:r w:rsidRPr="00D127C7">
        <w:rPr>
          <w:rFonts w:cstheme="minorHAnsi"/>
          <w:sz w:val="20"/>
          <w:szCs w:val="20"/>
        </w:rPr>
        <w:t xml:space="preserve"> jutikliai;</w:t>
      </w:r>
    </w:p>
    <w:p w14:paraId="3E113D76" w14:textId="77777777" w:rsidR="005E7633" w:rsidRPr="00D127C7" w:rsidRDefault="6F074ED5" w:rsidP="00C312B5">
      <w:pPr>
        <w:pStyle w:val="Antrat3"/>
        <w:rPr>
          <w:rFonts w:cstheme="minorHAnsi"/>
          <w:sz w:val="20"/>
          <w:szCs w:val="20"/>
        </w:rPr>
      </w:pPr>
      <w:r w:rsidRPr="00D127C7">
        <w:rPr>
          <w:rFonts w:cstheme="minorHAnsi"/>
          <w:sz w:val="20"/>
          <w:szCs w:val="20"/>
        </w:rPr>
        <w:t>kombinuoti dūmų/temperatūros detektoriai;</w:t>
      </w:r>
    </w:p>
    <w:p w14:paraId="777CAD5A" w14:textId="2632566C" w:rsidR="005E7633" w:rsidRPr="00D127C7" w:rsidRDefault="6F074ED5" w:rsidP="00C312B5">
      <w:pPr>
        <w:pStyle w:val="Antrat3"/>
        <w:rPr>
          <w:rFonts w:cstheme="minorHAnsi"/>
          <w:sz w:val="20"/>
          <w:szCs w:val="20"/>
        </w:rPr>
      </w:pPr>
      <w:r w:rsidRPr="00D127C7">
        <w:rPr>
          <w:rFonts w:cstheme="minorHAnsi"/>
          <w:sz w:val="20"/>
          <w:szCs w:val="20"/>
        </w:rPr>
        <w:t xml:space="preserve">lauko šviesos ir garso signalizatorius. </w:t>
      </w:r>
    </w:p>
    <w:p w14:paraId="05134E8F" w14:textId="77777777" w:rsidR="005E7633" w:rsidRPr="00D127C7" w:rsidRDefault="6F074ED5" w:rsidP="00CF78C2">
      <w:pPr>
        <w:pStyle w:val="Antrat2"/>
        <w:rPr>
          <w:rFonts w:cstheme="minorHAnsi"/>
          <w:sz w:val="20"/>
          <w:szCs w:val="20"/>
        </w:rPr>
      </w:pPr>
      <w:bookmarkStart w:id="119" w:name="_Toc92722146"/>
      <w:r w:rsidRPr="00D127C7">
        <w:rPr>
          <w:rFonts w:cstheme="minorHAnsi"/>
          <w:sz w:val="20"/>
          <w:szCs w:val="20"/>
        </w:rPr>
        <w:t>Apsauginės-priešgaisrinės signalizacijos paskirtis skelbti aliarmo signalą, kai neišjungus apsaugos sistemos įeinama į konteinerio teritoriją arba į vidų, kai patenkama į vidų laužiant duris, kilus gaisrui konteinerio viduje.</w:t>
      </w:r>
      <w:bookmarkEnd w:id="119"/>
      <w:r w:rsidRPr="00D127C7">
        <w:rPr>
          <w:rFonts w:cstheme="minorHAnsi"/>
          <w:sz w:val="20"/>
          <w:szCs w:val="20"/>
        </w:rPr>
        <w:t xml:space="preserve"> </w:t>
      </w:r>
    </w:p>
    <w:p w14:paraId="50B976FA" w14:textId="1947BF09" w:rsidR="005E7633" w:rsidRPr="00D127C7" w:rsidRDefault="6F074ED5" w:rsidP="00332D99">
      <w:pPr>
        <w:pStyle w:val="Antrat2"/>
        <w:rPr>
          <w:rFonts w:cstheme="minorHAnsi"/>
          <w:sz w:val="20"/>
          <w:szCs w:val="20"/>
        </w:rPr>
      </w:pPr>
      <w:bookmarkStart w:id="120" w:name="_Toc92722147"/>
      <w:r w:rsidRPr="00D127C7">
        <w:rPr>
          <w:rFonts w:cstheme="minorHAnsi"/>
          <w:sz w:val="20"/>
          <w:szCs w:val="20"/>
        </w:rPr>
        <w:t xml:space="preserve">Apsauginės-priešgaisrinės signalizacijos centralė turi </w:t>
      </w:r>
      <w:r w:rsidR="2CE75F45" w:rsidRPr="00D127C7">
        <w:rPr>
          <w:rFonts w:cstheme="minorHAnsi"/>
          <w:sz w:val="20"/>
          <w:szCs w:val="20"/>
        </w:rPr>
        <w:t>turėti galimybę</w:t>
      </w:r>
      <w:r w:rsidRPr="00D127C7">
        <w:rPr>
          <w:rFonts w:cstheme="minorHAnsi"/>
          <w:sz w:val="20"/>
          <w:szCs w:val="20"/>
        </w:rPr>
        <w:t xml:space="preserve"> perduoti įsilaužimo aliarmo, gaisro pavojaus ir sistemos techninius signalus į </w:t>
      </w:r>
      <w:r w:rsidR="22F1B3E7" w:rsidRPr="00D127C7">
        <w:rPr>
          <w:rFonts w:cstheme="minorHAnsi"/>
          <w:sz w:val="20"/>
          <w:szCs w:val="20"/>
        </w:rPr>
        <w:t>Užsak</w:t>
      </w:r>
      <w:r w:rsidR="28377BDE" w:rsidRPr="00D127C7">
        <w:rPr>
          <w:rFonts w:cstheme="minorHAnsi"/>
          <w:sz w:val="20"/>
          <w:szCs w:val="20"/>
        </w:rPr>
        <w:t>ovo</w:t>
      </w:r>
      <w:r w:rsidRPr="00D127C7">
        <w:rPr>
          <w:rFonts w:cstheme="minorHAnsi"/>
          <w:sz w:val="20"/>
          <w:szCs w:val="20"/>
        </w:rPr>
        <w:t xml:space="preserve"> imtuvą Trikdis RL10.</w:t>
      </w:r>
      <w:bookmarkEnd w:id="120"/>
    </w:p>
    <w:p w14:paraId="7616230B" w14:textId="081B09CC" w:rsidR="005E7633" w:rsidRPr="00D127C7" w:rsidRDefault="6F074ED5" w:rsidP="00332D99">
      <w:pPr>
        <w:pStyle w:val="Antrat2"/>
        <w:rPr>
          <w:rFonts w:cstheme="minorHAnsi"/>
          <w:sz w:val="20"/>
          <w:szCs w:val="20"/>
        </w:rPr>
      </w:pPr>
      <w:bookmarkStart w:id="121" w:name="_Toc92722149"/>
      <w:r w:rsidRPr="00D127C7">
        <w:rPr>
          <w:rFonts w:cstheme="minorHAnsi"/>
          <w:sz w:val="20"/>
          <w:szCs w:val="20"/>
        </w:rPr>
        <w:t>Apsauginės-priešgaisrinės signalizacijos centralė turi būti apsaugota taip, kad būtų nepasiekiama nesukėlus aliarmo signalo, esant įjungtai apsauginei signalizacijos sistemai į saugojimo režimą.</w:t>
      </w:r>
      <w:bookmarkEnd w:id="121"/>
    </w:p>
    <w:p w14:paraId="4A4B4F1D" w14:textId="28AA5789" w:rsidR="005E7633" w:rsidRPr="00D127C7" w:rsidRDefault="6F074ED5" w:rsidP="002D2B03">
      <w:pPr>
        <w:pStyle w:val="Antrat2"/>
        <w:rPr>
          <w:rFonts w:cstheme="minorHAnsi"/>
          <w:sz w:val="20"/>
          <w:szCs w:val="20"/>
        </w:rPr>
      </w:pPr>
      <w:bookmarkStart w:id="122" w:name="_Toc92722150"/>
      <w:r w:rsidRPr="00D127C7">
        <w:rPr>
          <w:rFonts w:cstheme="minorHAnsi"/>
          <w:sz w:val="20"/>
          <w:szCs w:val="20"/>
        </w:rPr>
        <w:t xml:space="preserve">Sistemos elementai nuo nesankcionuoto atidarymo/ nuėmimo turi būti apsaugoti 24 val., </w:t>
      </w:r>
      <w:proofErr w:type="spellStart"/>
      <w:r w:rsidRPr="00D127C7">
        <w:rPr>
          <w:rFonts w:cstheme="minorHAnsi"/>
          <w:sz w:val="20"/>
          <w:szCs w:val="20"/>
        </w:rPr>
        <w:t>antisabotažine</w:t>
      </w:r>
      <w:proofErr w:type="spellEnd"/>
      <w:r w:rsidRPr="00D127C7">
        <w:rPr>
          <w:rFonts w:cstheme="minorHAnsi"/>
          <w:sz w:val="20"/>
          <w:szCs w:val="20"/>
        </w:rPr>
        <w:t xml:space="preserve"> grandine.</w:t>
      </w:r>
      <w:bookmarkEnd w:id="122"/>
      <w:r w:rsidRPr="00D127C7">
        <w:rPr>
          <w:rFonts w:cstheme="minorHAnsi"/>
          <w:sz w:val="20"/>
          <w:szCs w:val="20"/>
        </w:rPr>
        <w:t xml:space="preserve"> </w:t>
      </w:r>
    </w:p>
    <w:p w14:paraId="4626D796" w14:textId="252C240E" w:rsidR="005E7633" w:rsidRPr="00D127C7" w:rsidRDefault="6F074ED5">
      <w:pPr>
        <w:pStyle w:val="Antrat2"/>
        <w:rPr>
          <w:rFonts w:cstheme="minorHAnsi"/>
          <w:sz w:val="20"/>
          <w:szCs w:val="20"/>
        </w:rPr>
      </w:pPr>
      <w:bookmarkStart w:id="123" w:name="_Toc92722151"/>
      <w:r w:rsidRPr="00D127C7">
        <w:rPr>
          <w:rFonts w:cstheme="minorHAnsi"/>
          <w:sz w:val="20"/>
          <w:szCs w:val="20"/>
        </w:rPr>
        <w:t xml:space="preserve">Sistema instaliuojama daugiagysliais </w:t>
      </w:r>
      <w:r w:rsidR="71FB66EF" w:rsidRPr="00D127C7">
        <w:rPr>
          <w:rFonts w:cstheme="minorHAnsi"/>
          <w:sz w:val="20"/>
          <w:szCs w:val="20"/>
        </w:rPr>
        <w:t>kabeliais</w:t>
      </w:r>
      <w:r w:rsidRPr="00D127C7">
        <w:rPr>
          <w:rFonts w:cstheme="minorHAnsi"/>
          <w:sz w:val="20"/>
          <w:szCs w:val="20"/>
        </w:rPr>
        <w:t xml:space="preserve"> ir maitinama iš 230V elektros maitinimo tinklo.</w:t>
      </w:r>
      <w:bookmarkEnd w:id="123"/>
    </w:p>
    <w:p w14:paraId="5B297D57" w14:textId="65E71A5E" w:rsidR="005E7633" w:rsidRPr="00D127C7" w:rsidRDefault="6F074ED5">
      <w:pPr>
        <w:pStyle w:val="Antrat2"/>
        <w:rPr>
          <w:rFonts w:cstheme="minorHAnsi"/>
          <w:sz w:val="20"/>
          <w:szCs w:val="20"/>
        </w:rPr>
      </w:pPr>
      <w:bookmarkStart w:id="124" w:name="_Toc92722152"/>
      <w:r w:rsidRPr="00D127C7">
        <w:rPr>
          <w:rFonts w:cstheme="minorHAnsi"/>
          <w:sz w:val="20"/>
          <w:szCs w:val="20"/>
        </w:rPr>
        <w:t>Konteineris turi būti saugomas trims apsaugos ruožais:</w:t>
      </w:r>
      <w:bookmarkEnd w:id="124"/>
    </w:p>
    <w:p w14:paraId="61BA695D" w14:textId="4EA942CE" w:rsidR="005E7633" w:rsidRPr="00D127C7" w:rsidRDefault="00A94794" w:rsidP="00C312B5">
      <w:pPr>
        <w:pStyle w:val="Antrat3"/>
        <w:rPr>
          <w:rFonts w:cstheme="minorHAnsi"/>
          <w:sz w:val="20"/>
          <w:szCs w:val="20"/>
        </w:rPr>
      </w:pPr>
      <w:bookmarkStart w:id="125" w:name="_Toc92722153"/>
      <w:r w:rsidRPr="00D127C7">
        <w:rPr>
          <w:rFonts w:cstheme="minorHAnsi"/>
          <w:sz w:val="20"/>
          <w:szCs w:val="20"/>
        </w:rPr>
        <w:t>p</w:t>
      </w:r>
      <w:r w:rsidR="6F074ED5" w:rsidRPr="00D127C7">
        <w:rPr>
          <w:rFonts w:cstheme="minorHAnsi"/>
          <w:sz w:val="20"/>
          <w:szCs w:val="20"/>
        </w:rPr>
        <w:t>irmas apsaugos ruožas - konteinerio perimetras saugomas lauko judesio jutikliais, turi būti suprojektuota ne mažiau nei 4 vnt. lauko judesio jutikliai. Lauko judesio jutikliai turi būti montuojami ant specialių laikiklių, kad būtų įmanoma reguliuoti jutiklio padėtį.</w:t>
      </w:r>
      <w:bookmarkEnd w:id="125"/>
    </w:p>
    <w:p w14:paraId="4769112A" w14:textId="0AC63492" w:rsidR="005E7633" w:rsidRPr="00D127C7" w:rsidRDefault="00A94794" w:rsidP="00C312B5">
      <w:pPr>
        <w:pStyle w:val="Antrat3"/>
        <w:rPr>
          <w:rFonts w:cstheme="minorHAnsi"/>
          <w:sz w:val="20"/>
          <w:szCs w:val="20"/>
        </w:rPr>
      </w:pPr>
      <w:bookmarkStart w:id="126" w:name="_Toc92722154"/>
      <w:r w:rsidRPr="00D127C7">
        <w:rPr>
          <w:rFonts w:cstheme="minorHAnsi"/>
          <w:sz w:val="20"/>
          <w:szCs w:val="20"/>
        </w:rPr>
        <w:t>a</w:t>
      </w:r>
      <w:r w:rsidR="6F074ED5" w:rsidRPr="00D127C7">
        <w:rPr>
          <w:rFonts w:cstheme="minorHAnsi"/>
          <w:sz w:val="20"/>
          <w:szCs w:val="20"/>
        </w:rPr>
        <w:t xml:space="preserve">ntras apsaugos ruožas – durų atidarymas blokuojamas </w:t>
      </w:r>
      <w:proofErr w:type="spellStart"/>
      <w:r w:rsidR="6F074ED5" w:rsidRPr="00D127C7">
        <w:rPr>
          <w:rFonts w:cstheme="minorHAnsi"/>
          <w:sz w:val="20"/>
          <w:szCs w:val="20"/>
        </w:rPr>
        <w:t>magnetokontaktiniais</w:t>
      </w:r>
      <w:proofErr w:type="spellEnd"/>
      <w:r w:rsidR="6F074ED5" w:rsidRPr="00D127C7">
        <w:rPr>
          <w:rFonts w:cstheme="minorHAnsi"/>
          <w:sz w:val="20"/>
          <w:szCs w:val="20"/>
        </w:rPr>
        <w:t xml:space="preserve"> davikliais, turi būti apsaugoti visi išoriniai patekimai.</w:t>
      </w:r>
      <w:bookmarkEnd w:id="126"/>
    </w:p>
    <w:p w14:paraId="24C4662E" w14:textId="2A42CA2F" w:rsidR="005E7633" w:rsidRPr="00D127C7" w:rsidRDefault="00A94794" w:rsidP="00C312B5">
      <w:pPr>
        <w:pStyle w:val="Antrat3"/>
        <w:rPr>
          <w:rFonts w:cstheme="minorHAnsi"/>
          <w:sz w:val="20"/>
          <w:szCs w:val="20"/>
        </w:rPr>
      </w:pPr>
      <w:bookmarkStart w:id="127" w:name="_Toc92722155"/>
      <w:r w:rsidRPr="00D127C7">
        <w:rPr>
          <w:rFonts w:cstheme="minorHAnsi"/>
          <w:sz w:val="20"/>
          <w:szCs w:val="20"/>
        </w:rPr>
        <w:lastRenderedPageBreak/>
        <w:t>t</w:t>
      </w:r>
      <w:r w:rsidR="6F074ED5" w:rsidRPr="00D127C7">
        <w:rPr>
          <w:rFonts w:cstheme="minorHAnsi"/>
          <w:sz w:val="20"/>
          <w:szCs w:val="20"/>
        </w:rPr>
        <w:t>rečias apsaugos ruožas – tūriniai judesio jutikliai konteinerio viduje, jutiklių kiekis ir išpildymas (lubinis ar sieninis) turi būti nustatytas projektavimo metu priklausomai nuo konteinerio vidaus išplanavimo.</w:t>
      </w:r>
      <w:bookmarkEnd w:id="127"/>
    </w:p>
    <w:p w14:paraId="1D90B819" w14:textId="036F1A59" w:rsidR="005E7633" w:rsidRPr="00D127C7" w:rsidRDefault="6F074ED5" w:rsidP="00CF78C2">
      <w:pPr>
        <w:pStyle w:val="Antrat2"/>
        <w:rPr>
          <w:rFonts w:cstheme="minorHAnsi"/>
          <w:sz w:val="20"/>
          <w:szCs w:val="20"/>
        </w:rPr>
      </w:pPr>
      <w:bookmarkStart w:id="128" w:name="_Toc92722156"/>
      <w:r w:rsidRPr="00D127C7">
        <w:rPr>
          <w:rFonts w:cstheme="minorHAnsi"/>
          <w:sz w:val="20"/>
          <w:szCs w:val="20"/>
        </w:rPr>
        <w:t>Dūmų/temperatūros jutikliai pajungiami į apsaugos centralę, jutiklių kiekis turi būti nustatytas projektavimo metu priklausomai nuo konteinerio vidaus išplanavimo.</w:t>
      </w:r>
      <w:r w:rsidR="30012A21" w:rsidRPr="00D127C7">
        <w:rPr>
          <w:rFonts w:cstheme="minorHAnsi"/>
          <w:sz w:val="20"/>
          <w:szCs w:val="20"/>
        </w:rPr>
        <w:t xml:space="preserve"> Suveikus  dūmų/ temperatūros detekto</w:t>
      </w:r>
      <w:r w:rsidR="00E61B90" w:rsidRPr="00D127C7">
        <w:rPr>
          <w:rFonts w:cstheme="minorHAnsi"/>
          <w:sz w:val="20"/>
          <w:szCs w:val="20"/>
        </w:rPr>
        <w:t>r</w:t>
      </w:r>
      <w:r w:rsidR="30012A21" w:rsidRPr="00D127C7">
        <w:rPr>
          <w:rFonts w:cstheme="minorHAnsi"/>
          <w:sz w:val="20"/>
          <w:szCs w:val="20"/>
        </w:rPr>
        <w:t>iui turi b</w:t>
      </w:r>
      <w:r w:rsidR="00E61B90" w:rsidRPr="00D127C7">
        <w:rPr>
          <w:rFonts w:cstheme="minorHAnsi"/>
          <w:sz w:val="20"/>
          <w:szCs w:val="20"/>
        </w:rPr>
        <w:t>ū</w:t>
      </w:r>
      <w:r w:rsidR="30012A21" w:rsidRPr="00D127C7">
        <w:rPr>
          <w:rFonts w:cstheme="minorHAnsi"/>
          <w:sz w:val="20"/>
          <w:szCs w:val="20"/>
        </w:rPr>
        <w:t xml:space="preserve">ti nutrauktas katilo ir kuro siurblio </w:t>
      </w:r>
      <w:r w:rsidR="5A8AA48D" w:rsidRPr="00D127C7">
        <w:rPr>
          <w:rFonts w:cstheme="minorHAnsi"/>
          <w:sz w:val="20"/>
          <w:szCs w:val="20"/>
        </w:rPr>
        <w:t xml:space="preserve">elektros </w:t>
      </w:r>
      <w:r w:rsidR="30012A21" w:rsidRPr="00D127C7">
        <w:rPr>
          <w:rFonts w:cstheme="minorHAnsi"/>
          <w:sz w:val="20"/>
          <w:szCs w:val="20"/>
        </w:rPr>
        <w:t>maitinimas.</w:t>
      </w:r>
      <w:bookmarkEnd w:id="128"/>
    </w:p>
    <w:p w14:paraId="53F35233" w14:textId="73CE26B0" w:rsidR="005E7633" w:rsidRPr="00D127C7" w:rsidRDefault="6F074ED5" w:rsidP="00332D99">
      <w:pPr>
        <w:pStyle w:val="Antrat2"/>
        <w:rPr>
          <w:rFonts w:cstheme="minorHAnsi"/>
          <w:sz w:val="20"/>
          <w:szCs w:val="20"/>
        </w:rPr>
      </w:pPr>
      <w:bookmarkStart w:id="129" w:name="_Toc92722157"/>
      <w:r w:rsidRPr="00D127C7">
        <w:rPr>
          <w:rFonts w:cstheme="minorHAnsi"/>
          <w:sz w:val="20"/>
          <w:szCs w:val="20"/>
        </w:rPr>
        <w:t>Konteinerio išorėje turi būti suprojektuota lauko sirena su blykst</w:t>
      </w:r>
      <w:r w:rsidR="001B6830" w:rsidRPr="00D127C7">
        <w:rPr>
          <w:rFonts w:cstheme="minorHAnsi"/>
          <w:sz w:val="20"/>
          <w:szCs w:val="20"/>
        </w:rPr>
        <w:t>e</w:t>
      </w:r>
      <w:r w:rsidRPr="00D127C7">
        <w:rPr>
          <w:rFonts w:cstheme="minorHAnsi"/>
          <w:sz w:val="20"/>
          <w:szCs w:val="20"/>
        </w:rPr>
        <w:t>.</w:t>
      </w:r>
      <w:bookmarkEnd w:id="129"/>
    </w:p>
    <w:p w14:paraId="38A5546E" w14:textId="64DCC91F" w:rsidR="005E7633" w:rsidRPr="00D127C7" w:rsidRDefault="6F074ED5" w:rsidP="00332D99">
      <w:pPr>
        <w:pStyle w:val="Antrat2"/>
        <w:rPr>
          <w:rFonts w:cstheme="minorHAnsi"/>
          <w:sz w:val="20"/>
          <w:szCs w:val="20"/>
        </w:rPr>
      </w:pPr>
      <w:bookmarkStart w:id="130" w:name="_Toc92722158"/>
      <w:r w:rsidRPr="00D127C7">
        <w:rPr>
          <w:rFonts w:cstheme="minorHAnsi"/>
          <w:sz w:val="20"/>
          <w:szCs w:val="20"/>
        </w:rPr>
        <w:t>Apsauginės signalizacijos tinklui numatyti signaliniai kabeliai projektuojami konteinerio viduje ir negali būti klojami išorėje.</w:t>
      </w:r>
      <w:bookmarkEnd w:id="130"/>
    </w:p>
    <w:p w14:paraId="664C8081" w14:textId="6E38758A" w:rsidR="005756FA" w:rsidRPr="00D127C7" w:rsidRDefault="6F074ED5" w:rsidP="002D2B03">
      <w:pPr>
        <w:pStyle w:val="Antrat2"/>
        <w:rPr>
          <w:rFonts w:cstheme="minorHAnsi"/>
          <w:sz w:val="20"/>
          <w:szCs w:val="20"/>
        </w:rPr>
      </w:pPr>
      <w:bookmarkStart w:id="131" w:name="_Toc92722159"/>
      <w:r w:rsidRPr="00D127C7">
        <w:rPr>
          <w:rFonts w:cstheme="minorHAnsi"/>
          <w:sz w:val="20"/>
          <w:szCs w:val="20"/>
        </w:rPr>
        <w:t xml:space="preserve">Visi jutikliai jungiami į spindulius ir suvedami apsauginės signalizacijos tinklu į </w:t>
      </w:r>
      <w:r w:rsidR="658DB350" w:rsidRPr="00D127C7">
        <w:rPr>
          <w:rFonts w:cstheme="minorHAnsi"/>
          <w:sz w:val="20"/>
          <w:szCs w:val="20"/>
        </w:rPr>
        <w:t xml:space="preserve">atskiras </w:t>
      </w:r>
      <w:r w:rsidRPr="00D127C7">
        <w:rPr>
          <w:rFonts w:cstheme="minorHAnsi"/>
          <w:sz w:val="20"/>
          <w:szCs w:val="20"/>
        </w:rPr>
        <w:t>apsaugos</w:t>
      </w:r>
      <w:r w:rsidR="005756FA" w:rsidRPr="00D127C7">
        <w:rPr>
          <w:rFonts w:cstheme="minorHAnsi"/>
          <w:sz w:val="20"/>
          <w:szCs w:val="20"/>
        </w:rPr>
        <w:t xml:space="preserve"> </w:t>
      </w:r>
      <w:r w:rsidR="687FC5AB" w:rsidRPr="00D127C7">
        <w:rPr>
          <w:rFonts w:cstheme="minorHAnsi"/>
          <w:sz w:val="20"/>
          <w:szCs w:val="20"/>
        </w:rPr>
        <w:t>sistemos</w:t>
      </w:r>
      <w:r w:rsidR="005756FA" w:rsidRPr="00D127C7">
        <w:rPr>
          <w:rFonts w:cstheme="minorHAnsi"/>
          <w:sz w:val="20"/>
          <w:szCs w:val="20"/>
        </w:rPr>
        <w:t xml:space="preserve"> </w:t>
      </w:r>
      <w:r w:rsidRPr="00D127C7">
        <w:rPr>
          <w:rFonts w:cstheme="minorHAnsi"/>
          <w:sz w:val="20"/>
          <w:szCs w:val="20"/>
        </w:rPr>
        <w:t>central</w:t>
      </w:r>
      <w:r w:rsidR="64BECE83" w:rsidRPr="00D127C7">
        <w:rPr>
          <w:rFonts w:cstheme="minorHAnsi"/>
          <w:sz w:val="20"/>
          <w:szCs w:val="20"/>
        </w:rPr>
        <w:t>ės zonas</w:t>
      </w:r>
      <w:r w:rsidRPr="00D127C7">
        <w:rPr>
          <w:rFonts w:cstheme="minorHAnsi"/>
          <w:sz w:val="20"/>
          <w:szCs w:val="20"/>
        </w:rPr>
        <w:t>.</w:t>
      </w:r>
      <w:bookmarkEnd w:id="131"/>
    </w:p>
    <w:p w14:paraId="32698615" w14:textId="23A9C3F2" w:rsidR="005E7633" w:rsidRPr="00D127C7" w:rsidRDefault="6F074ED5">
      <w:pPr>
        <w:pStyle w:val="Antrat2"/>
        <w:rPr>
          <w:rFonts w:cstheme="minorHAnsi"/>
          <w:sz w:val="20"/>
          <w:szCs w:val="20"/>
        </w:rPr>
      </w:pPr>
      <w:bookmarkStart w:id="132" w:name="_Toc92722160"/>
      <w:r w:rsidRPr="00D127C7">
        <w:rPr>
          <w:rFonts w:cstheme="minorHAnsi"/>
          <w:sz w:val="20"/>
          <w:szCs w:val="20"/>
        </w:rPr>
        <w:t>Apsaugos centralės techniniai reikalavimai:</w:t>
      </w:r>
      <w:bookmarkEnd w:id="132"/>
    </w:p>
    <w:p w14:paraId="1549A7DA" w14:textId="6DAFAE57" w:rsidR="005E7633" w:rsidRPr="00D127C7" w:rsidRDefault="6F074ED5" w:rsidP="00C56CB9">
      <w:pPr>
        <w:pStyle w:val="Antrat3"/>
        <w:rPr>
          <w:rFonts w:cstheme="minorHAnsi"/>
          <w:sz w:val="20"/>
          <w:szCs w:val="20"/>
        </w:rPr>
      </w:pPr>
      <w:bookmarkStart w:id="133" w:name="_Toc92722161"/>
      <w:r w:rsidRPr="00D127C7">
        <w:rPr>
          <w:rFonts w:cstheme="minorHAnsi"/>
          <w:sz w:val="20"/>
          <w:szCs w:val="20"/>
        </w:rPr>
        <w:t>zonų skaičius – ne mažiau nei 10;</w:t>
      </w:r>
      <w:bookmarkEnd w:id="133"/>
    </w:p>
    <w:p w14:paraId="45B90FF7" w14:textId="77777777" w:rsidR="005E7633" w:rsidRPr="00D127C7" w:rsidRDefault="6F074ED5" w:rsidP="00C56CB9">
      <w:pPr>
        <w:pStyle w:val="Antrat3"/>
        <w:rPr>
          <w:rFonts w:cstheme="minorHAnsi"/>
          <w:sz w:val="20"/>
          <w:szCs w:val="20"/>
        </w:rPr>
      </w:pPr>
      <w:bookmarkStart w:id="134" w:name="_Toc92722162"/>
      <w:r w:rsidRPr="00D127C7">
        <w:rPr>
          <w:rFonts w:cstheme="minorHAnsi"/>
          <w:sz w:val="20"/>
          <w:szCs w:val="20"/>
        </w:rPr>
        <w:t>PGM išėjimų skaičius – ne mažiau nei 2;</w:t>
      </w:r>
      <w:bookmarkEnd w:id="134"/>
    </w:p>
    <w:p w14:paraId="67A6524A" w14:textId="77777777" w:rsidR="005E7633" w:rsidRPr="00D127C7" w:rsidRDefault="6F074ED5" w:rsidP="00826DD9">
      <w:pPr>
        <w:pStyle w:val="Antrat3"/>
        <w:rPr>
          <w:rFonts w:cstheme="minorHAnsi"/>
          <w:sz w:val="20"/>
          <w:szCs w:val="20"/>
        </w:rPr>
      </w:pPr>
      <w:bookmarkStart w:id="135" w:name="_Toc92722163"/>
      <w:r w:rsidRPr="00D127C7">
        <w:rPr>
          <w:rFonts w:cstheme="minorHAnsi"/>
          <w:sz w:val="20"/>
          <w:szCs w:val="20"/>
        </w:rPr>
        <w:t>maitinimo įtampa - nuolatinės srovės 16 V arba kintamos srovės 16-24 V, 2.5 A;</w:t>
      </w:r>
      <w:bookmarkEnd w:id="135"/>
    </w:p>
    <w:p w14:paraId="72AFDFBC" w14:textId="77777777" w:rsidR="005E7633" w:rsidRPr="00D127C7" w:rsidRDefault="6F074ED5" w:rsidP="00A44945">
      <w:pPr>
        <w:pStyle w:val="Antrat3"/>
        <w:rPr>
          <w:rFonts w:cstheme="minorHAnsi"/>
          <w:sz w:val="20"/>
          <w:szCs w:val="20"/>
        </w:rPr>
      </w:pPr>
      <w:bookmarkStart w:id="136" w:name="_Toc92722164"/>
      <w:r w:rsidRPr="00D127C7">
        <w:rPr>
          <w:rFonts w:cstheme="minorHAnsi"/>
          <w:sz w:val="20"/>
          <w:szCs w:val="20"/>
        </w:rPr>
        <w:t>atsarginis maitinimo šaltinis - 12 V švino – rūgštinis akumuliatorius, 7 Ah;</w:t>
      </w:r>
      <w:bookmarkEnd w:id="136"/>
    </w:p>
    <w:p w14:paraId="60271CFE" w14:textId="6A4254C7" w:rsidR="005E7633" w:rsidRPr="00D127C7" w:rsidRDefault="000C3055" w:rsidP="00C56CB9">
      <w:pPr>
        <w:pStyle w:val="Antrat3"/>
        <w:rPr>
          <w:rFonts w:cstheme="minorHAnsi"/>
          <w:sz w:val="20"/>
          <w:szCs w:val="20"/>
        </w:rPr>
      </w:pPr>
      <w:bookmarkStart w:id="137" w:name="_Toc92722165"/>
      <w:proofErr w:type="spellStart"/>
      <w:r w:rsidRPr="00D127C7">
        <w:rPr>
          <w:rFonts w:cstheme="minorHAnsi"/>
          <w:sz w:val="20"/>
          <w:szCs w:val="20"/>
        </w:rPr>
        <w:t>ethernet</w:t>
      </w:r>
      <w:proofErr w:type="spellEnd"/>
      <w:r w:rsidRPr="00D127C7">
        <w:rPr>
          <w:rFonts w:cstheme="minorHAnsi"/>
          <w:sz w:val="20"/>
          <w:szCs w:val="20"/>
        </w:rPr>
        <w:t xml:space="preserve"> </w:t>
      </w:r>
      <w:r w:rsidR="006D6C6F" w:rsidRPr="00D127C7">
        <w:rPr>
          <w:rFonts w:cstheme="minorHAnsi"/>
          <w:sz w:val="20"/>
          <w:szCs w:val="20"/>
        </w:rPr>
        <w:t>modulis</w:t>
      </w:r>
      <w:r w:rsidR="6F074ED5" w:rsidRPr="00D127C7">
        <w:rPr>
          <w:rFonts w:cstheme="minorHAnsi"/>
          <w:sz w:val="20"/>
          <w:szCs w:val="20"/>
        </w:rPr>
        <w:t xml:space="preserve"> – taip;</w:t>
      </w:r>
      <w:bookmarkEnd w:id="137"/>
    </w:p>
    <w:p w14:paraId="4BEBC704" w14:textId="32BAFD20" w:rsidR="005E7633" w:rsidRPr="00D127C7" w:rsidRDefault="6F074ED5" w:rsidP="00C56CB9">
      <w:pPr>
        <w:pStyle w:val="Antrat3"/>
        <w:rPr>
          <w:rFonts w:cstheme="minorHAnsi"/>
          <w:sz w:val="20"/>
          <w:szCs w:val="20"/>
        </w:rPr>
      </w:pPr>
      <w:bookmarkStart w:id="138" w:name="_Toc92722166"/>
      <w:r w:rsidRPr="00D127C7">
        <w:rPr>
          <w:rFonts w:cstheme="minorHAnsi"/>
          <w:sz w:val="20"/>
          <w:szCs w:val="20"/>
        </w:rPr>
        <w:t>darbinė aplinka - temperatūra nuo -10 °C iki +50 °C, santykinė drėgmė – iki 80%, prie +20°C, be kondensacijos;</w:t>
      </w:r>
      <w:bookmarkEnd w:id="138"/>
    </w:p>
    <w:p w14:paraId="2F3ECA0F" w14:textId="77777777" w:rsidR="005E7633" w:rsidRPr="00D127C7" w:rsidRDefault="6F074ED5" w:rsidP="00C56CB9">
      <w:pPr>
        <w:pStyle w:val="Antrat3"/>
        <w:rPr>
          <w:rFonts w:cstheme="minorHAnsi"/>
          <w:sz w:val="20"/>
          <w:szCs w:val="20"/>
        </w:rPr>
      </w:pPr>
      <w:bookmarkStart w:id="139" w:name="_Toc92722167"/>
      <w:r w:rsidRPr="00D127C7">
        <w:rPr>
          <w:rFonts w:cstheme="minorHAnsi"/>
          <w:sz w:val="20"/>
          <w:szCs w:val="20"/>
        </w:rPr>
        <w:t>suderinama su Trikdis RL10 imtuvu;</w:t>
      </w:r>
      <w:bookmarkEnd w:id="139"/>
    </w:p>
    <w:p w14:paraId="28AFBAE7" w14:textId="6B212300" w:rsidR="005E7633" w:rsidRPr="00D127C7" w:rsidRDefault="6F074ED5" w:rsidP="00C56CB9">
      <w:pPr>
        <w:pStyle w:val="Antrat3"/>
        <w:rPr>
          <w:rFonts w:cstheme="minorHAnsi"/>
          <w:sz w:val="20"/>
          <w:szCs w:val="20"/>
        </w:rPr>
      </w:pPr>
      <w:bookmarkStart w:id="140" w:name="_Toc92722168"/>
      <w:r w:rsidRPr="00D127C7">
        <w:rPr>
          <w:rFonts w:cstheme="minorHAnsi"/>
          <w:sz w:val="20"/>
          <w:szCs w:val="20"/>
        </w:rPr>
        <w:t>komplektuojama su metaliniu korpusu, transformatoriumi ir 12 V, 7 Ah akumuliatoriumi, antenomis.</w:t>
      </w:r>
      <w:bookmarkEnd w:id="140"/>
    </w:p>
    <w:p w14:paraId="78A1EBDC" w14:textId="7FCAC394" w:rsidR="005E7633" w:rsidRPr="00D127C7" w:rsidRDefault="1C118DBF" w:rsidP="00CF78C2">
      <w:pPr>
        <w:pStyle w:val="Antrat2"/>
        <w:rPr>
          <w:rFonts w:cstheme="minorHAnsi"/>
          <w:sz w:val="20"/>
          <w:szCs w:val="20"/>
        </w:rPr>
      </w:pPr>
      <w:bookmarkStart w:id="141" w:name="_Toc92722169"/>
      <w:r w:rsidRPr="00D127C7">
        <w:rPr>
          <w:rFonts w:cstheme="minorHAnsi"/>
          <w:sz w:val="20"/>
          <w:szCs w:val="20"/>
        </w:rPr>
        <w:t xml:space="preserve">Apsauginės-priešgaisrinės centralės  </w:t>
      </w:r>
      <w:r w:rsidR="2DEF6C18" w:rsidRPr="00D127C7">
        <w:rPr>
          <w:rFonts w:cstheme="minorHAnsi"/>
          <w:sz w:val="20"/>
          <w:szCs w:val="20"/>
        </w:rPr>
        <w:t>k</w:t>
      </w:r>
      <w:r w:rsidR="6F074ED5" w:rsidRPr="00D127C7">
        <w:rPr>
          <w:rFonts w:cstheme="minorHAnsi"/>
          <w:sz w:val="20"/>
          <w:szCs w:val="20"/>
        </w:rPr>
        <w:t>laviatūros techniniai reikalavimai:</w:t>
      </w:r>
      <w:bookmarkEnd w:id="141"/>
    </w:p>
    <w:p w14:paraId="76E23CBF" w14:textId="6812F50C" w:rsidR="005E7633" w:rsidRPr="00D127C7" w:rsidRDefault="6F074ED5" w:rsidP="00C312B5">
      <w:pPr>
        <w:pStyle w:val="Antrat3"/>
        <w:rPr>
          <w:rFonts w:cstheme="minorHAnsi"/>
          <w:sz w:val="20"/>
          <w:szCs w:val="20"/>
        </w:rPr>
      </w:pPr>
      <w:bookmarkStart w:id="142" w:name="_Toc92722170"/>
      <w:r w:rsidRPr="00D127C7">
        <w:rPr>
          <w:rFonts w:cstheme="minorHAnsi"/>
          <w:sz w:val="20"/>
          <w:szCs w:val="20"/>
        </w:rPr>
        <w:t>ne mažiau nei 10 zonų laidinė LED klaviatūra;</w:t>
      </w:r>
      <w:bookmarkEnd w:id="142"/>
    </w:p>
    <w:p w14:paraId="604165E5" w14:textId="77777777" w:rsidR="005E7633" w:rsidRPr="00D127C7" w:rsidRDefault="6F074ED5" w:rsidP="00C312B5">
      <w:pPr>
        <w:pStyle w:val="Antrat3"/>
        <w:rPr>
          <w:rFonts w:cstheme="minorHAnsi"/>
          <w:sz w:val="20"/>
          <w:szCs w:val="20"/>
        </w:rPr>
      </w:pPr>
      <w:bookmarkStart w:id="143" w:name="_Toc92722171"/>
      <w:r w:rsidRPr="00D127C7">
        <w:rPr>
          <w:rFonts w:cstheme="minorHAnsi"/>
          <w:sz w:val="20"/>
          <w:szCs w:val="20"/>
        </w:rPr>
        <w:t>ne mažiau nei 2 sričių statuso ir 10 zonų LED indikacija;</w:t>
      </w:r>
      <w:bookmarkEnd w:id="143"/>
    </w:p>
    <w:p w14:paraId="3164F19D" w14:textId="143953AE" w:rsidR="005E7633" w:rsidRPr="00D127C7" w:rsidRDefault="6F074ED5" w:rsidP="00C312B5">
      <w:pPr>
        <w:pStyle w:val="Antrat3"/>
        <w:rPr>
          <w:rFonts w:cstheme="minorHAnsi"/>
          <w:sz w:val="20"/>
          <w:szCs w:val="20"/>
        </w:rPr>
      </w:pPr>
      <w:bookmarkStart w:id="144" w:name="_Toc92722172"/>
      <w:r w:rsidRPr="00D127C7">
        <w:rPr>
          <w:rFonts w:cstheme="minorHAnsi"/>
          <w:sz w:val="20"/>
          <w:szCs w:val="20"/>
        </w:rPr>
        <w:t>ne mažiau nei 1 laidinė zona.</w:t>
      </w:r>
      <w:bookmarkEnd w:id="144"/>
    </w:p>
    <w:p w14:paraId="0895E809" w14:textId="77777777" w:rsidR="005E7633" w:rsidRPr="00D127C7" w:rsidRDefault="6F074ED5" w:rsidP="00CF78C2">
      <w:pPr>
        <w:pStyle w:val="Antrat2"/>
        <w:rPr>
          <w:rFonts w:cstheme="minorHAnsi"/>
          <w:sz w:val="20"/>
          <w:szCs w:val="20"/>
        </w:rPr>
      </w:pPr>
      <w:bookmarkStart w:id="145" w:name="_Toc92722173"/>
      <w:r w:rsidRPr="00D127C7">
        <w:rPr>
          <w:rFonts w:cstheme="minorHAnsi"/>
          <w:sz w:val="20"/>
          <w:szCs w:val="20"/>
        </w:rPr>
        <w:t>Judesio jutiklio techniniai reikalavimai:</w:t>
      </w:r>
      <w:bookmarkEnd w:id="145"/>
    </w:p>
    <w:p w14:paraId="79F34622" w14:textId="0893A696" w:rsidR="005E7633" w:rsidRPr="00D127C7" w:rsidRDefault="6F074ED5" w:rsidP="00C312B5">
      <w:pPr>
        <w:pStyle w:val="Antrat3"/>
        <w:rPr>
          <w:rFonts w:cstheme="minorHAnsi"/>
          <w:sz w:val="20"/>
          <w:szCs w:val="20"/>
        </w:rPr>
      </w:pPr>
      <w:bookmarkStart w:id="146" w:name="_Toc92722174"/>
      <w:r w:rsidRPr="00D127C7">
        <w:rPr>
          <w:rFonts w:cstheme="minorHAnsi"/>
          <w:sz w:val="20"/>
          <w:szCs w:val="20"/>
        </w:rPr>
        <w:t>skaitmeninis judesio jutiklis;</w:t>
      </w:r>
      <w:bookmarkEnd w:id="146"/>
    </w:p>
    <w:p w14:paraId="04D66E48" w14:textId="77777777" w:rsidR="005E7633" w:rsidRPr="00D127C7" w:rsidRDefault="6F074ED5" w:rsidP="00C312B5">
      <w:pPr>
        <w:pStyle w:val="Antrat3"/>
        <w:rPr>
          <w:rFonts w:cstheme="minorHAnsi"/>
          <w:sz w:val="20"/>
          <w:szCs w:val="20"/>
        </w:rPr>
      </w:pPr>
      <w:bookmarkStart w:id="147" w:name="_Toc92722175"/>
      <w:r w:rsidRPr="00D127C7">
        <w:rPr>
          <w:rFonts w:cstheme="minorHAnsi"/>
          <w:sz w:val="20"/>
          <w:szCs w:val="20"/>
        </w:rPr>
        <w:t>dviejų elementų sensorius;</w:t>
      </w:r>
      <w:bookmarkEnd w:id="147"/>
    </w:p>
    <w:p w14:paraId="3151713C" w14:textId="77777777" w:rsidR="005E7633" w:rsidRPr="00D127C7" w:rsidRDefault="6F074ED5" w:rsidP="00C312B5">
      <w:pPr>
        <w:pStyle w:val="Antrat3"/>
        <w:rPr>
          <w:rFonts w:cstheme="minorHAnsi"/>
          <w:sz w:val="20"/>
          <w:szCs w:val="20"/>
        </w:rPr>
      </w:pPr>
      <w:bookmarkStart w:id="148" w:name="_Toc92722176"/>
      <w:proofErr w:type="spellStart"/>
      <w:r w:rsidRPr="00D127C7">
        <w:rPr>
          <w:rFonts w:cstheme="minorHAnsi"/>
          <w:sz w:val="20"/>
          <w:szCs w:val="20"/>
        </w:rPr>
        <w:t>mikroprocesorinis</w:t>
      </w:r>
      <w:proofErr w:type="spellEnd"/>
      <w:r w:rsidRPr="00D127C7">
        <w:rPr>
          <w:rFonts w:cstheme="minorHAnsi"/>
          <w:sz w:val="20"/>
          <w:szCs w:val="20"/>
        </w:rPr>
        <w:t xml:space="preserve"> signalo filtravimas ir analizavimas;</w:t>
      </w:r>
      <w:bookmarkEnd w:id="148"/>
    </w:p>
    <w:p w14:paraId="5837B491" w14:textId="52C3B157" w:rsidR="005E7633" w:rsidRPr="00D127C7" w:rsidRDefault="6F074ED5" w:rsidP="00C312B5">
      <w:pPr>
        <w:pStyle w:val="Antrat3"/>
        <w:rPr>
          <w:rFonts w:cstheme="minorHAnsi"/>
          <w:sz w:val="20"/>
          <w:szCs w:val="20"/>
        </w:rPr>
      </w:pPr>
      <w:bookmarkStart w:id="149" w:name="_Toc92722177"/>
      <w:r w:rsidRPr="00D127C7">
        <w:rPr>
          <w:rFonts w:cstheme="minorHAnsi"/>
          <w:sz w:val="20"/>
          <w:szCs w:val="20"/>
        </w:rPr>
        <w:t>sabotažo jungiklis.</w:t>
      </w:r>
      <w:bookmarkEnd w:id="149"/>
    </w:p>
    <w:p w14:paraId="6C170746" w14:textId="77777777" w:rsidR="005E7633" w:rsidRPr="00D127C7" w:rsidRDefault="6F074ED5" w:rsidP="00CF78C2">
      <w:pPr>
        <w:pStyle w:val="Antrat2"/>
        <w:rPr>
          <w:rFonts w:cstheme="minorHAnsi"/>
          <w:sz w:val="20"/>
          <w:szCs w:val="20"/>
        </w:rPr>
      </w:pPr>
      <w:bookmarkStart w:id="150" w:name="_Toc92722178"/>
      <w:r w:rsidRPr="00D127C7">
        <w:rPr>
          <w:rFonts w:cstheme="minorHAnsi"/>
          <w:sz w:val="20"/>
          <w:szCs w:val="20"/>
        </w:rPr>
        <w:t>Lauko judesio jutiklio techniniai reikalavimai:</w:t>
      </w:r>
      <w:bookmarkEnd w:id="150"/>
    </w:p>
    <w:p w14:paraId="4A7EF826" w14:textId="675FEF6E" w:rsidR="005E7633" w:rsidRPr="00D127C7" w:rsidRDefault="6F074ED5" w:rsidP="00C312B5">
      <w:pPr>
        <w:pStyle w:val="Antrat3"/>
        <w:rPr>
          <w:rFonts w:cstheme="minorHAnsi"/>
          <w:sz w:val="20"/>
          <w:szCs w:val="20"/>
        </w:rPr>
      </w:pPr>
      <w:bookmarkStart w:id="151" w:name="_Toc92722179"/>
      <w:r w:rsidRPr="00D127C7">
        <w:rPr>
          <w:rFonts w:cstheme="minorHAnsi"/>
          <w:sz w:val="20"/>
          <w:szCs w:val="20"/>
        </w:rPr>
        <w:t>patikimas bei atsparus klaidingam aliarmui;</w:t>
      </w:r>
      <w:bookmarkEnd w:id="151"/>
    </w:p>
    <w:p w14:paraId="04029D0E" w14:textId="77777777" w:rsidR="005E7633" w:rsidRPr="00D127C7" w:rsidRDefault="6F074ED5" w:rsidP="00C312B5">
      <w:pPr>
        <w:pStyle w:val="Antrat3"/>
        <w:rPr>
          <w:rFonts w:cstheme="minorHAnsi"/>
          <w:sz w:val="20"/>
          <w:szCs w:val="20"/>
        </w:rPr>
      </w:pPr>
      <w:bookmarkStart w:id="152" w:name="_Toc92722180"/>
      <w:r w:rsidRPr="00D127C7">
        <w:rPr>
          <w:rFonts w:cstheme="minorHAnsi"/>
          <w:sz w:val="20"/>
          <w:szCs w:val="20"/>
        </w:rPr>
        <w:t>linzės apsaugotos nuo UV spindulių;</w:t>
      </w:r>
      <w:bookmarkEnd w:id="152"/>
    </w:p>
    <w:p w14:paraId="734FCDFE" w14:textId="77777777" w:rsidR="005E7633" w:rsidRPr="00D127C7" w:rsidRDefault="6F074ED5" w:rsidP="00C312B5">
      <w:pPr>
        <w:pStyle w:val="Antrat3"/>
        <w:rPr>
          <w:rFonts w:cstheme="minorHAnsi"/>
          <w:sz w:val="20"/>
          <w:szCs w:val="20"/>
        </w:rPr>
      </w:pPr>
      <w:bookmarkStart w:id="153" w:name="_Toc92722181"/>
      <w:r w:rsidRPr="00D127C7">
        <w:rPr>
          <w:rFonts w:cstheme="minorHAnsi"/>
          <w:sz w:val="20"/>
          <w:szCs w:val="20"/>
        </w:rPr>
        <w:t>jautrumo reguliavimas;</w:t>
      </w:r>
      <w:bookmarkEnd w:id="153"/>
    </w:p>
    <w:p w14:paraId="579E740C" w14:textId="77777777" w:rsidR="005E7633" w:rsidRPr="00D127C7" w:rsidRDefault="6F074ED5" w:rsidP="00C312B5">
      <w:pPr>
        <w:pStyle w:val="Antrat3"/>
        <w:rPr>
          <w:rFonts w:cstheme="minorHAnsi"/>
          <w:sz w:val="20"/>
          <w:szCs w:val="20"/>
        </w:rPr>
      </w:pPr>
      <w:bookmarkStart w:id="154" w:name="_Toc92722182"/>
      <w:r w:rsidRPr="00D127C7">
        <w:rPr>
          <w:rFonts w:cstheme="minorHAnsi"/>
          <w:sz w:val="20"/>
          <w:szCs w:val="20"/>
        </w:rPr>
        <w:t>2 dviejų priešingų elementų sensoriai;</w:t>
      </w:r>
      <w:bookmarkEnd w:id="154"/>
    </w:p>
    <w:p w14:paraId="74D6C40D" w14:textId="77777777" w:rsidR="005E7633" w:rsidRPr="00D127C7" w:rsidRDefault="6F074ED5" w:rsidP="00C312B5">
      <w:pPr>
        <w:pStyle w:val="Antrat3"/>
        <w:rPr>
          <w:rFonts w:cstheme="minorHAnsi"/>
          <w:sz w:val="20"/>
          <w:szCs w:val="20"/>
        </w:rPr>
      </w:pPr>
      <w:bookmarkStart w:id="155" w:name="_Toc92722183"/>
      <w:r w:rsidRPr="00D127C7">
        <w:rPr>
          <w:rFonts w:cstheme="minorHAnsi"/>
          <w:sz w:val="20"/>
          <w:szCs w:val="20"/>
        </w:rPr>
        <w:t>nereaguoja į gyvūnus, sveriančius mažiau nei 40 kg;</w:t>
      </w:r>
      <w:bookmarkEnd w:id="155"/>
    </w:p>
    <w:p w14:paraId="6E2C22CD" w14:textId="77777777" w:rsidR="005E7633" w:rsidRPr="00D127C7" w:rsidRDefault="6F074ED5" w:rsidP="00C312B5">
      <w:pPr>
        <w:pStyle w:val="Antrat3"/>
        <w:rPr>
          <w:rFonts w:cstheme="minorHAnsi"/>
          <w:sz w:val="20"/>
          <w:szCs w:val="20"/>
        </w:rPr>
      </w:pPr>
      <w:bookmarkStart w:id="156" w:name="_Toc92722184"/>
      <w:r w:rsidRPr="00D127C7">
        <w:rPr>
          <w:rFonts w:cstheme="minorHAnsi"/>
          <w:sz w:val="20"/>
          <w:szCs w:val="20"/>
        </w:rPr>
        <w:t xml:space="preserve">judesio </w:t>
      </w:r>
      <w:proofErr w:type="spellStart"/>
      <w:r w:rsidRPr="00D127C7">
        <w:rPr>
          <w:rFonts w:cstheme="minorHAnsi"/>
          <w:sz w:val="20"/>
          <w:szCs w:val="20"/>
        </w:rPr>
        <w:t>detektavimo</w:t>
      </w:r>
      <w:proofErr w:type="spellEnd"/>
      <w:r w:rsidRPr="00D127C7">
        <w:rPr>
          <w:rFonts w:cstheme="minorHAnsi"/>
          <w:sz w:val="20"/>
          <w:szCs w:val="20"/>
        </w:rPr>
        <w:t xml:space="preserve"> laukas ne mažiau nei 11 x 11m ir 90°;</w:t>
      </w:r>
      <w:bookmarkEnd w:id="156"/>
    </w:p>
    <w:p w14:paraId="2E400AE2" w14:textId="77777777" w:rsidR="005E7633" w:rsidRPr="00D127C7" w:rsidRDefault="6F074ED5" w:rsidP="00C312B5">
      <w:pPr>
        <w:pStyle w:val="Antrat3"/>
        <w:rPr>
          <w:rFonts w:cstheme="minorHAnsi"/>
          <w:sz w:val="20"/>
          <w:szCs w:val="20"/>
        </w:rPr>
      </w:pPr>
      <w:bookmarkStart w:id="157" w:name="_Toc92722185"/>
      <w:proofErr w:type="spellStart"/>
      <w:r w:rsidRPr="00D127C7">
        <w:rPr>
          <w:rFonts w:cstheme="minorHAnsi"/>
          <w:sz w:val="20"/>
          <w:szCs w:val="20"/>
        </w:rPr>
        <w:t>mikroprocesorinis</w:t>
      </w:r>
      <w:proofErr w:type="spellEnd"/>
      <w:r w:rsidRPr="00D127C7">
        <w:rPr>
          <w:rFonts w:cstheme="minorHAnsi"/>
          <w:sz w:val="20"/>
          <w:szCs w:val="20"/>
        </w:rPr>
        <w:t xml:space="preserve"> signalo filtravimas ir analizavimas;</w:t>
      </w:r>
      <w:bookmarkEnd w:id="157"/>
    </w:p>
    <w:p w14:paraId="69EE560B" w14:textId="77777777" w:rsidR="005E7633" w:rsidRPr="00D127C7" w:rsidRDefault="6F074ED5" w:rsidP="00C312B5">
      <w:pPr>
        <w:pStyle w:val="Antrat3"/>
        <w:rPr>
          <w:rFonts w:cstheme="minorHAnsi"/>
          <w:sz w:val="20"/>
          <w:szCs w:val="20"/>
        </w:rPr>
      </w:pPr>
      <w:bookmarkStart w:id="158" w:name="_Toc92722186"/>
      <w:r w:rsidRPr="00D127C7">
        <w:rPr>
          <w:rFonts w:cstheme="minorHAnsi"/>
          <w:sz w:val="20"/>
          <w:szCs w:val="20"/>
        </w:rPr>
        <w:t>sabotažo jungiklis;</w:t>
      </w:r>
      <w:bookmarkEnd w:id="158"/>
    </w:p>
    <w:p w14:paraId="6DCF4395" w14:textId="77777777" w:rsidR="0079682B" w:rsidRPr="00D127C7" w:rsidRDefault="6F074ED5" w:rsidP="0079682B">
      <w:pPr>
        <w:pStyle w:val="Antrat3"/>
        <w:rPr>
          <w:rFonts w:cstheme="minorHAnsi"/>
          <w:sz w:val="20"/>
          <w:szCs w:val="20"/>
        </w:rPr>
      </w:pPr>
      <w:bookmarkStart w:id="159" w:name="_Toc92722187"/>
      <w:r w:rsidRPr="00D127C7">
        <w:rPr>
          <w:rFonts w:cstheme="minorHAnsi"/>
          <w:sz w:val="20"/>
          <w:szCs w:val="20"/>
        </w:rPr>
        <w:t>naudojimo temperatūra -35°C iki +50°C;</w:t>
      </w:r>
      <w:bookmarkStart w:id="160" w:name="_Toc92722188"/>
      <w:bookmarkEnd w:id="159"/>
    </w:p>
    <w:p w14:paraId="603BFAD6" w14:textId="4B614635" w:rsidR="005E7633" w:rsidRPr="00D127C7" w:rsidRDefault="6F074ED5" w:rsidP="00A44945">
      <w:pPr>
        <w:pStyle w:val="Antrat3"/>
        <w:rPr>
          <w:rFonts w:cstheme="minorHAnsi"/>
          <w:sz w:val="20"/>
          <w:szCs w:val="20"/>
        </w:rPr>
      </w:pPr>
      <w:r w:rsidRPr="00D127C7">
        <w:rPr>
          <w:rFonts w:cstheme="minorHAnsi"/>
          <w:sz w:val="20"/>
          <w:szCs w:val="20"/>
        </w:rPr>
        <w:t>komplektuojamas su sieniniu laikikliu.</w:t>
      </w:r>
      <w:bookmarkEnd w:id="160"/>
    </w:p>
    <w:p w14:paraId="7812D422" w14:textId="77777777" w:rsidR="005E7633" w:rsidRPr="00D127C7" w:rsidRDefault="6F074ED5" w:rsidP="00CF78C2">
      <w:pPr>
        <w:pStyle w:val="Antrat2"/>
        <w:rPr>
          <w:rFonts w:cstheme="minorHAnsi"/>
          <w:sz w:val="20"/>
          <w:szCs w:val="20"/>
        </w:rPr>
      </w:pPr>
      <w:bookmarkStart w:id="161" w:name="_Toc92722189"/>
      <w:r w:rsidRPr="00D127C7">
        <w:rPr>
          <w:rFonts w:cstheme="minorHAnsi"/>
          <w:sz w:val="20"/>
          <w:szCs w:val="20"/>
        </w:rPr>
        <w:lastRenderedPageBreak/>
        <w:t>Kombinuoto dūmų/temperatūros jutiklio techniniai reikalavimai:</w:t>
      </w:r>
      <w:bookmarkEnd w:id="161"/>
    </w:p>
    <w:p w14:paraId="056107E1" w14:textId="2236E0B9" w:rsidR="005E7633" w:rsidRPr="00D127C7" w:rsidRDefault="6F074ED5" w:rsidP="00C312B5">
      <w:pPr>
        <w:pStyle w:val="Antrat3"/>
        <w:rPr>
          <w:rFonts w:cstheme="minorHAnsi"/>
          <w:sz w:val="20"/>
          <w:szCs w:val="20"/>
        </w:rPr>
      </w:pPr>
      <w:bookmarkStart w:id="162" w:name="_Toc92722190"/>
      <w:r w:rsidRPr="00D127C7">
        <w:rPr>
          <w:rFonts w:cstheme="minorHAnsi"/>
          <w:sz w:val="20"/>
          <w:szCs w:val="20"/>
        </w:rPr>
        <w:t>Kombinuotas dūmų / kylančios temperatūros gaisro jutiklis;</w:t>
      </w:r>
      <w:bookmarkEnd w:id="162"/>
    </w:p>
    <w:p w14:paraId="7677E906" w14:textId="77777777" w:rsidR="005E7633" w:rsidRPr="00D127C7" w:rsidRDefault="6F074ED5" w:rsidP="00C312B5">
      <w:pPr>
        <w:pStyle w:val="Antrat3"/>
        <w:rPr>
          <w:rFonts w:cstheme="minorHAnsi"/>
          <w:sz w:val="20"/>
          <w:szCs w:val="20"/>
        </w:rPr>
      </w:pPr>
      <w:bookmarkStart w:id="163" w:name="_Toc92722191"/>
      <w:r w:rsidRPr="00D127C7">
        <w:rPr>
          <w:rFonts w:cstheme="minorHAnsi"/>
          <w:sz w:val="20"/>
          <w:szCs w:val="20"/>
        </w:rPr>
        <w:t>Išorinis šviesos diodas;</w:t>
      </w:r>
      <w:bookmarkEnd w:id="163"/>
    </w:p>
    <w:p w14:paraId="71338469" w14:textId="003084BE" w:rsidR="005E7633" w:rsidRPr="00D127C7" w:rsidRDefault="6F074ED5" w:rsidP="00C312B5">
      <w:pPr>
        <w:pStyle w:val="Antrat3"/>
        <w:rPr>
          <w:rFonts w:cstheme="minorHAnsi"/>
          <w:sz w:val="20"/>
          <w:szCs w:val="20"/>
        </w:rPr>
      </w:pPr>
      <w:bookmarkStart w:id="164" w:name="_Toc92722192"/>
      <w:r w:rsidRPr="00D127C7">
        <w:rPr>
          <w:rFonts w:cstheme="minorHAnsi"/>
          <w:sz w:val="20"/>
          <w:szCs w:val="20"/>
        </w:rPr>
        <w:t>Maitinimas 8-30VDC;</w:t>
      </w:r>
      <w:bookmarkEnd w:id="164"/>
    </w:p>
    <w:p w14:paraId="606BAC73" w14:textId="77777777" w:rsidR="005E7633" w:rsidRPr="00D127C7" w:rsidRDefault="6F074ED5" w:rsidP="00C312B5">
      <w:pPr>
        <w:pStyle w:val="Antrat3"/>
        <w:rPr>
          <w:rFonts w:cstheme="minorHAnsi"/>
          <w:sz w:val="20"/>
          <w:szCs w:val="20"/>
        </w:rPr>
      </w:pPr>
      <w:bookmarkStart w:id="165" w:name="_Toc92722193"/>
      <w:r w:rsidRPr="00D127C7">
        <w:rPr>
          <w:rFonts w:cstheme="minorHAnsi"/>
          <w:sz w:val="20"/>
          <w:szCs w:val="20"/>
        </w:rPr>
        <w:t>Atitinka EN54-5 reikalavimus;</w:t>
      </w:r>
      <w:bookmarkEnd w:id="165"/>
    </w:p>
    <w:p w14:paraId="74B0154E" w14:textId="4341BB69" w:rsidR="005E7633" w:rsidRPr="00D127C7" w:rsidRDefault="6F074ED5" w:rsidP="00C312B5">
      <w:pPr>
        <w:pStyle w:val="Antrat3"/>
        <w:rPr>
          <w:rFonts w:cstheme="minorHAnsi"/>
          <w:sz w:val="20"/>
          <w:szCs w:val="20"/>
        </w:rPr>
      </w:pPr>
      <w:bookmarkStart w:id="166" w:name="_Toc92722194"/>
      <w:r w:rsidRPr="00D127C7">
        <w:rPr>
          <w:rFonts w:cstheme="minorHAnsi"/>
          <w:sz w:val="20"/>
          <w:szCs w:val="20"/>
        </w:rPr>
        <w:t>Komplektuojamas su montavimo pagrindu (baze).</w:t>
      </w:r>
      <w:bookmarkEnd w:id="166"/>
    </w:p>
    <w:p w14:paraId="222E54B0" w14:textId="77777777" w:rsidR="005E7633" w:rsidRPr="00D127C7" w:rsidRDefault="6F074ED5" w:rsidP="00CF78C2">
      <w:pPr>
        <w:pStyle w:val="Antrat4"/>
        <w:rPr>
          <w:rFonts w:cstheme="minorHAnsi"/>
          <w:sz w:val="20"/>
          <w:szCs w:val="20"/>
        </w:rPr>
      </w:pPr>
      <w:bookmarkStart w:id="167" w:name="_Toc92722195"/>
      <w:proofErr w:type="spellStart"/>
      <w:r w:rsidRPr="00D127C7">
        <w:rPr>
          <w:rFonts w:cstheme="minorHAnsi"/>
          <w:sz w:val="20"/>
          <w:szCs w:val="20"/>
        </w:rPr>
        <w:t>Magnetokontaktinio</w:t>
      </w:r>
      <w:proofErr w:type="spellEnd"/>
      <w:r w:rsidRPr="00D127C7">
        <w:rPr>
          <w:rFonts w:cstheme="minorHAnsi"/>
          <w:sz w:val="20"/>
          <w:szCs w:val="20"/>
        </w:rPr>
        <w:t xml:space="preserve"> jutiklio techniniai reikalavimai:</w:t>
      </w:r>
      <w:bookmarkEnd w:id="167"/>
    </w:p>
    <w:p w14:paraId="6673A772" w14:textId="7F5BCB67" w:rsidR="005E7633" w:rsidRPr="00D127C7" w:rsidRDefault="6F074ED5" w:rsidP="00C312B5">
      <w:pPr>
        <w:pStyle w:val="Antrat3"/>
        <w:rPr>
          <w:rFonts w:cstheme="minorHAnsi"/>
          <w:sz w:val="20"/>
          <w:szCs w:val="20"/>
        </w:rPr>
      </w:pPr>
      <w:bookmarkStart w:id="168" w:name="_Toc92722196"/>
      <w:r w:rsidRPr="00D127C7">
        <w:rPr>
          <w:rFonts w:cstheme="minorHAnsi"/>
          <w:sz w:val="20"/>
          <w:szCs w:val="20"/>
        </w:rPr>
        <w:t>Plastikinis korpusas, baltas;</w:t>
      </w:r>
      <w:bookmarkEnd w:id="168"/>
    </w:p>
    <w:p w14:paraId="7DEBB380" w14:textId="77777777" w:rsidR="005E7633" w:rsidRPr="00D127C7" w:rsidRDefault="6F074ED5" w:rsidP="00C312B5">
      <w:pPr>
        <w:pStyle w:val="Antrat3"/>
        <w:rPr>
          <w:rFonts w:cstheme="minorHAnsi"/>
          <w:sz w:val="20"/>
          <w:szCs w:val="20"/>
        </w:rPr>
      </w:pPr>
      <w:bookmarkStart w:id="169" w:name="_Toc92722197"/>
      <w:r w:rsidRPr="00D127C7">
        <w:rPr>
          <w:rFonts w:cstheme="minorHAnsi"/>
          <w:sz w:val="20"/>
          <w:szCs w:val="20"/>
        </w:rPr>
        <w:t>Skirtas metalinėms durims;</w:t>
      </w:r>
      <w:bookmarkEnd w:id="169"/>
    </w:p>
    <w:p w14:paraId="565235B4" w14:textId="77777777" w:rsidR="005E7633" w:rsidRPr="00D127C7" w:rsidRDefault="6F074ED5" w:rsidP="00C312B5">
      <w:pPr>
        <w:pStyle w:val="Antrat3"/>
        <w:rPr>
          <w:rFonts w:cstheme="minorHAnsi"/>
          <w:sz w:val="20"/>
          <w:szCs w:val="20"/>
        </w:rPr>
      </w:pPr>
      <w:bookmarkStart w:id="170" w:name="_Toc92722198"/>
      <w:r w:rsidRPr="00D127C7">
        <w:rPr>
          <w:rFonts w:cstheme="minorHAnsi"/>
          <w:sz w:val="20"/>
          <w:szCs w:val="20"/>
        </w:rPr>
        <w:t>Du laidai;</w:t>
      </w:r>
      <w:bookmarkEnd w:id="170"/>
    </w:p>
    <w:p w14:paraId="63557B12" w14:textId="5420CBB2" w:rsidR="005E7633" w:rsidRPr="00D127C7" w:rsidRDefault="6F074ED5" w:rsidP="00C312B5">
      <w:pPr>
        <w:pStyle w:val="Antrat3"/>
        <w:rPr>
          <w:rFonts w:cstheme="minorHAnsi"/>
          <w:sz w:val="20"/>
          <w:szCs w:val="20"/>
        </w:rPr>
      </w:pPr>
      <w:bookmarkStart w:id="171" w:name="_Toc92722199"/>
      <w:r w:rsidRPr="00D127C7">
        <w:rPr>
          <w:rFonts w:cstheme="minorHAnsi"/>
          <w:sz w:val="20"/>
          <w:szCs w:val="20"/>
        </w:rPr>
        <w:t>Uždari kontaktai (NC).</w:t>
      </w:r>
      <w:bookmarkEnd w:id="171"/>
    </w:p>
    <w:p w14:paraId="615F5201" w14:textId="77777777" w:rsidR="005E7633" w:rsidRPr="00D127C7" w:rsidRDefault="6F074ED5" w:rsidP="00CF78C2">
      <w:pPr>
        <w:pStyle w:val="Antrat2"/>
        <w:rPr>
          <w:rFonts w:cstheme="minorHAnsi"/>
          <w:sz w:val="20"/>
          <w:szCs w:val="20"/>
        </w:rPr>
      </w:pPr>
      <w:bookmarkStart w:id="172" w:name="_Toc92722200"/>
      <w:r w:rsidRPr="00D127C7">
        <w:rPr>
          <w:rFonts w:cstheme="minorHAnsi"/>
          <w:sz w:val="20"/>
          <w:szCs w:val="20"/>
        </w:rPr>
        <w:t>Lauko sirenos techniniai reikalavimai:</w:t>
      </w:r>
      <w:bookmarkEnd w:id="172"/>
    </w:p>
    <w:p w14:paraId="20D9E2DB" w14:textId="3F75CB3F" w:rsidR="005E7633" w:rsidRPr="00D127C7" w:rsidRDefault="6F074ED5" w:rsidP="00C312B5">
      <w:pPr>
        <w:pStyle w:val="Antrat3"/>
        <w:rPr>
          <w:rFonts w:cstheme="minorHAnsi"/>
          <w:sz w:val="20"/>
          <w:szCs w:val="20"/>
        </w:rPr>
      </w:pPr>
      <w:bookmarkStart w:id="173" w:name="_Toc92722201"/>
      <w:r w:rsidRPr="00D127C7">
        <w:rPr>
          <w:rFonts w:cstheme="minorHAnsi"/>
          <w:sz w:val="20"/>
          <w:szCs w:val="20"/>
        </w:rPr>
        <w:t>plastikinis korpusas atsparus UV spinduliams;</w:t>
      </w:r>
      <w:bookmarkEnd w:id="173"/>
    </w:p>
    <w:p w14:paraId="61E0B403" w14:textId="77777777" w:rsidR="005E7633" w:rsidRPr="00D127C7" w:rsidRDefault="6F074ED5" w:rsidP="00C312B5">
      <w:pPr>
        <w:pStyle w:val="Antrat3"/>
        <w:rPr>
          <w:rFonts w:cstheme="minorHAnsi"/>
          <w:sz w:val="20"/>
          <w:szCs w:val="20"/>
        </w:rPr>
      </w:pPr>
      <w:bookmarkStart w:id="174" w:name="_Toc92722202"/>
      <w:r w:rsidRPr="00D127C7">
        <w:rPr>
          <w:rFonts w:cstheme="minorHAnsi"/>
          <w:sz w:val="20"/>
          <w:szCs w:val="20"/>
        </w:rPr>
        <w:t>su blykste;</w:t>
      </w:r>
      <w:bookmarkEnd w:id="174"/>
    </w:p>
    <w:p w14:paraId="0466C9BC" w14:textId="1B754B12" w:rsidR="005E7633" w:rsidRPr="00D127C7" w:rsidRDefault="6F074ED5" w:rsidP="00C312B5">
      <w:pPr>
        <w:pStyle w:val="Antrat3"/>
        <w:rPr>
          <w:rFonts w:cstheme="minorHAnsi"/>
          <w:sz w:val="20"/>
          <w:szCs w:val="20"/>
        </w:rPr>
      </w:pPr>
      <w:bookmarkStart w:id="175" w:name="_Toc92722203"/>
      <w:r w:rsidRPr="00D127C7">
        <w:rPr>
          <w:rFonts w:cstheme="minorHAnsi"/>
          <w:sz w:val="20"/>
          <w:szCs w:val="20"/>
        </w:rPr>
        <w:t xml:space="preserve">garso lygis </w:t>
      </w:r>
      <w:r w:rsidR="729C3CBB" w:rsidRPr="00D127C7">
        <w:rPr>
          <w:rFonts w:cstheme="minorHAnsi"/>
          <w:sz w:val="20"/>
          <w:szCs w:val="20"/>
        </w:rPr>
        <w:t>nemažiau kaip</w:t>
      </w:r>
      <w:r w:rsidR="00AC0B9C" w:rsidRPr="00D127C7">
        <w:rPr>
          <w:rFonts w:cstheme="minorHAnsi"/>
          <w:sz w:val="20"/>
          <w:szCs w:val="20"/>
        </w:rPr>
        <w:t xml:space="preserve"> </w:t>
      </w:r>
      <w:r w:rsidRPr="00D127C7">
        <w:rPr>
          <w:rFonts w:cstheme="minorHAnsi"/>
          <w:sz w:val="20"/>
          <w:szCs w:val="20"/>
        </w:rPr>
        <w:t>115dB</w:t>
      </w:r>
      <w:r w:rsidR="1FB7C024" w:rsidRPr="00D127C7">
        <w:rPr>
          <w:rFonts w:cstheme="minorHAnsi"/>
          <w:sz w:val="20"/>
          <w:szCs w:val="20"/>
        </w:rPr>
        <w:t>;</w:t>
      </w:r>
      <w:bookmarkEnd w:id="175"/>
    </w:p>
    <w:p w14:paraId="7655E153" w14:textId="77777777" w:rsidR="005E7633" w:rsidRPr="00D127C7" w:rsidRDefault="6F074ED5" w:rsidP="00C312B5">
      <w:pPr>
        <w:pStyle w:val="Antrat3"/>
        <w:rPr>
          <w:rFonts w:cstheme="minorHAnsi"/>
          <w:sz w:val="20"/>
          <w:szCs w:val="20"/>
        </w:rPr>
      </w:pPr>
      <w:bookmarkStart w:id="176" w:name="_Toc92722204"/>
      <w:r w:rsidRPr="00D127C7">
        <w:rPr>
          <w:rFonts w:cstheme="minorHAnsi"/>
          <w:sz w:val="20"/>
          <w:szCs w:val="20"/>
        </w:rPr>
        <w:t>sirena ar blykstė gali būti aktyvuojama teigiamu ar neigiamu signalu;</w:t>
      </w:r>
      <w:bookmarkEnd w:id="176"/>
    </w:p>
    <w:p w14:paraId="57B2178D" w14:textId="77777777" w:rsidR="005E7633" w:rsidRPr="00D127C7" w:rsidRDefault="6F074ED5" w:rsidP="00C312B5">
      <w:pPr>
        <w:pStyle w:val="Antrat3"/>
        <w:rPr>
          <w:rFonts w:cstheme="minorHAnsi"/>
          <w:sz w:val="20"/>
          <w:szCs w:val="20"/>
        </w:rPr>
      </w:pPr>
      <w:bookmarkStart w:id="177" w:name="_Toc92722205"/>
      <w:r w:rsidRPr="00D127C7">
        <w:rPr>
          <w:rFonts w:cstheme="minorHAnsi"/>
          <w:sz w:val="20"/>
          <w:szCs w:val="20"/>
        </w:rPr>
        <w:t>sabotažo jungiklis;</w:t>
      </w:r>
      <w:bookmarkEnd w:id="177"/>
    </w:p>
    <w:p w14:paraId="663E535D" w14:textId="77777777" w:rsidR="005E7633" w:rsidRPr="00D127C7" w:rsidRDefault="6F074ED5" w:rsidP="00C312B5">
      <w:pPr>
        <w:pStyle w:val="Antrat3"/>
        <w:rPr>
          <w:rFonts w:cstheme="minorHAnsi"/>
          <w:sz w:val="20"/>
          <w:szCs w:val="20"/>
        </w:rPr>
      </w:pPr>
      <w:bookmarkStart w:id="178" w:name="_Toc92722206"/>
      <w:r w:rsidRPr="00D127C7">
        <w:rPr>
          <w:rFonts w:cstheme="minorHAnsi"/>
          <w:sz w:val="20"/>
          <w:szCs w:val="20"/>
        </w:rPr>
        <w:t>12V 1,2Ah švino akumuliatorius;</w:t>
      </w:r>
      <w:bookmarkEnd w:id="178"/>
    </w:p>
    <w:p w14:paraId="0010FA25" w14:textId="00756B68" w:rsidR="005E7633" w:rsidRPr="00D127C7" w:rsidRDefault="6F074ED5" w:rsidP="00C312B5">
      <w:pPr>
        <w:pStyle w:val="Antrat3"/>
        <w:rPr>
          <w:rFonts w:cstheme="minorHAnsi"/>
          <w:sz w:val="20"/>
          <w:szCs w:val="20"/>
        </w:rPr>
      </w:pPr>
      <w:bookmarkStart w:id="179" w:name="_Toc92722207"/>
      <w:r w:rsidRPr="00D127C7">
        <w:rPr>
          <w:rFonts w:cstheme="minorHAnsi"/>
          <w:sz w:val="20"/>
          <w:szCs w:val="20"/>
        </w:rPr>
        <w:t>maitinimas 13,8V DC;</w:t>
      </w:r>
      <w:bookmarkEnd w:id="179"/>
    </w:p>
    <w:p w14:paraId="2335791B" w14:textId="77777777" w:rsidR="005756FA" w:rsidRPr="00D127C7" w:rsidRDefault="6F074ED5" w:rsidP="00C312B5">
      <w:pPr>
        <w:pStyle w:val="Antrat3"/>
        <w:rPr>
          <w:rFonts w:cstheme="minorHAnsi"/>
          <w:sz w:val="20"/>
          <w:szCs w:val="20"/>
        </w:rPr>
      </w:pPr>
      <w:bookmarkStart w:id="180" w:name="_Toc92722208"/>
      <w:r w:rsidRPr="00D127C7">
        <w:rPr>
          <w:rFonts w:cstheme="minorHAnsi"/>
          <w:sz w:val="20"/>
          <w:szCs w:val="20"/>
        </w:rPr>
        <w:t>naudojama srovė veikimo metu (su blykste) - 500mA;</w:t>
      </w:r>
      <w:bookmarkEnd w:id="180"/>
    </w:p>
    <w:p w14:paraId="7069E131" w14:textId="2C8B1CFF" w:rsidR="007A7AF5" w:rsidRPr="00D127C7" w:rsidRDefault="007A7AF5" w:rsidP="00C312B5">
      <w:pPr>
        <w:pStyle w:val="Antrat3"/>
        <w:rPr>
          <w:rFonts w:cstheme="minorHAnsi"/>
          <w:sz w:val="20"/>
          <w:szCs w:val="20"/>
        </w:rPr>
      </w:pPr>
      <w:bookmarkStart w:id="181" w:name="_Toc92722209"/>
      <w:r w:rsidRPr="00D127C7">
        <w:rPr>
          <w:rFonts w:cstheme="minorHAnsi"/>
          <w:sz w:val="20"/>
          <w:szCs w:val="20"/>
        </w:rPr>
        <w:t>naudojimo temperatūra: -25°C ~ +70°C.</w:t>
      </w:r>
      <w:bookmarkEnd w:id="181"/>
    </w:p>
    <w:p w14:paraId="54AD48BA" w14:textId="43D8EC3B" w:rsidR="00DF4883" w:rsidRPr="00D127C7" w:rsidRDefault="008F4C78" w:rsidP="00CF78C2">
      <w:pPr>
        <w:pStyle w:val="Antrat2"/>
        <w:rPr>
          <w:rFonts w:cstheme="minorHAnsi"/>
          <w:sz w:val="20"/>
          <w:szCs w:val="20"/>
        </w:rPr>
      </w:pPr>
      <w:bookmarkStart w:id="182" w:name="_Toc92722210"/>
      <w:r w:rsidRPr="00D127C7">
        <w:rPr>
          <w:rFonts w:cstheme="minorHAnsi"/>
          <w:sz w:val="20"/>
          <w:szCs w:val="20"/>
        </w:rPr>
        <w:t>Projektavimo metu visi projektuojami sprendiniai ir įranga turi būti derinami su Užsakovu.</w:t>
      </w:r>
      <w:bookmarkEnd w:id="182"/>
    </w:p>
    <w:p w14:paraId="39A00931" w14:textId="339C8964" w:rsidR="00E420D7" w:rsidRPr="00D127C7" w:rsidRDefault="15B9B562" w:rsidP="00332D99">
      <w:pPr>
        <w:pStyle w:val="Antrat1"/>
        <w:rPr>
          <w:rFonts w:cstheme="minorHAnsi"/>
          <w:sz w:val="20"/>
          <w:szCs w:val="20"/>
        </w:rPr>
      </w:pPr>
      <w:bookmarkStart w:id="183" w:name="_Toc129869698"/>
      <w:r w:rsidRPr="00D127C7">
        <w:rPr>
          <w:rFonts w:cstheme="minorHAnsi"/>
          <w:sz w:val="20"/>
          <w:szCs w:val="20"/>
        </w:rPr>
        <w:t>KATILINĖS KONTEINERIO VAIZDO STEBĖJIMO SISTEMA</w:t>
      </w:r>
      <w:bookmarkEnd w:id="183"/>
    </w:p>
    <w:p w14:paraId="189E4450" w14:textId="30EA0D01" w:rsidR="00C17FB7" w:rsidRPr="00D127C7" w:rsidRDefault="00C17FB7" w:rsidP="00CF78C2">
      <w:pPr>
        <w:pStyle w:val="Antrat2"/>
        <w:rPr>
          <w:rFonts w:cstheme="minorHAnsi"/>
          <w:sz w:val="20"/>
          <w:szCs w:val="20"/>
        </w:rPr>
      </w:pPr>
      <w:bookmarkStart w:id="184" w:name="_Toc92722212"/>
      <w:r w:rsidRPr="00D127C7">
        <w:rPr>
          <w:rFonts w:cstheme="minorHAnsi"/>
          <w:sz w:val="20"/>
          <w:szCs w:val="20"/>
        </w:rPr>
        <w:t>Vaizdo stebėjimo sistema yra bendros konteinerio apsaugos sistemos koncepcijos dalis.</w:t>
      </w:r>
      <w:bookmarkEnd w:id="184"/>
      <w:r w:rsidRPr="00D127C7">
        <w:rPr>
          <w:rFonts w:cstheme="minorHAnsi"/>
          <w:sz w:val="20"/>
          <w:szCs w:val="20"/>
        </w:rPr>
        <w:t xml:space="preserve"> </w:t>
      </w:r>
    </w:p>
    <w:p w14:paraId="798FE814" w14:textId="385F8A72" w:rsidR="005756FA" w:rsidRPr="00D127C7" w:rsidRDefault="00C17FB7" w:rsidP="00332D99">
      <w:pPr>
        <w:pStyle w:val="Antrat2"/>
        <w:rPr>
          <w:rFonts w:cstheme="minorHAnsi"/>
          <w:sz w:val="20"/>
          <w:szCs w:val="20"/>
        </w:rPr>
      </w:pPr>
      <w:bookmarkStart w:id="185" w:name="_Toc92722213"/>
      <w:r w:rsidRPr="00D127C7">
        <w:rPr>
          <w:rFonts w:cstheme="minorHAnsi"/>
          <w:sz w:val="20"/>
          <w:szCs w:val="20"/>
        </w:rPr>
        <w:t xml:space="preserve">Vaizdo stebėjimo sistemos pagrindinė funkcija – konteinerio perimetro stebėjimas bei judesio fiksavimas su įvykių/incidentų analize (vaizdo analitika), vaizdo duomenų įrašymas, vaizdo įvykių perdavimas budinčiam </w:t>
      </w:r>
      <w:r w:rsidR="00E23C50" w:rsidRPr="00D127C7">
        <w:rPr>
          <w:rFonts w:cstheme="minorHAnsi"/>
          <w:sz w:val="20"/>
          <w:szCs w:val="20"/>
        </w:rPr>
        <w:t xml:space="preserve">Užsakovo </w:t>
      </w:r>
      <w:r w:rsidRPr="00D127C7">
        <w:rPr>
          <w:rFonts w:cstheme="minorHAnsi"/>
          <w:sz w:val="20"/>
          <w:szCs w:val="20"/>
        </w:rPr>
        <w:t>personalui. Taip pat sistema naudojama ir kaip prevencinė priemonė galimų nesankcionuotų veiksmų</w:t>
      </w:r>
      <w:r w:rsidR="005756FA" w:rsidRPr="00D127C7">
        <w:rPr>
          <w:rFonts w:cstheme="minorHAnsi"/>
          <w:sz w:val="20"/>
          <w:szCs w:val="20"/>
        </w:rPr>
        <w:t xml:space="preserve"> s</w:t>
      </w:r>
      <w:r w:rsidRPr="00D127C7">
        <w:rPr>
          <w:rFonts w:cstheme="minorHAnsi"/>
          <w:sz w:val="20"/>
          <w:szCs w:val="20"/>
        </w:rPr>
        <w:t>umažinimui.</w:t>
      </w:r>
      <w:bookmarkEnd w:id="185"/>
    </w:p>
    <w:p w14:paraId="457D37CA" w14:textId="1EE108E9" w:rsidR="00C17FB7" w:rsidRPr="00D127C7" w:rsidRDefault="00C17FB7" w:rsidP="00332D99">
      <w:pPr>
        <w:pStyle w:val="Antrat2"/>
        <w:rPr>
          <w:rFonts w:cstheme="minorHAnsi"/>
          <w:sz w:val="20"/>
          <w:szCs w:val="20"/>
        </w:rPr>
      </w:pPr>
      <w:bookmarkStart w:id="186" w:name="_Toc92722214"/>
      <w:r w:rsidRPr="00D127C7">
        <w:rPr>
          <w:rFonts w:cstheme="minorHAnsi"/>
          <w:sz w:val="20"/>
          <w:szCs w:val="20"/>
        </w:rPr>
        <w:t>Vaizdo stebėjimo sistema turi sudaryti:</w:t>
      </w:r>
      <w:bookmarkEnd w:id="186"/>
    </w:p>
    <w:p w14:paraId="6FD21679" w14:textId="1459D11B" w:rsidR="00C17FB7" w:rsidRPr="00D127C7" w:rsidRDefault="00C17FB7" w:rsidP="00C312B5">
      <w:pPr>
        <w:pStyle w:val="Antrat3"/>
        <w:rPr>
          <w:rFonts w:cstheme="minorHAnsi"/>
          <w:sz w:val="20"/>
          <w:szCs w:val="20"/>
        </w:rPr>
      </w:pPr>
      <w:bookmarkStart w:id="187" w:name="_Toc92722215"/>
      <w:r w:rsidRPr="00D127C7">
        <w:rPr>
          <w:rFonts w:cstheme="minorHAnsi"/>
          <w:sz w:val="20"/>
          <w:szCs w:val="20"/>
        </w:rPr>
        <w:t>IP vaizdo įrašymo įrenginys – 1 vnt.</w:t>
      </w:r>
      <w:bookmarkEnd w:id="187"/>
      <w:r w:rsidRPr="00D127C7">
        <w:rPr>
          <w:rFonts w:cstheme="minorHAnsi"/>
          <w:sz w:val="20"/>
          <w:szCs w:val="20"/>
        </w:rPr>
        <w:t xml:space="preserve"> </w:t>
      </w:r>
    </w:p>
    <w:p w14:paraId="69B514D8" w14:textId="77777777" w:rsidR="00C17FB7" w:rsidRPr="00D127C7" w:rsidRDefault="00C17FB7" w:rsidP="00C312B5">
      <w:pPr>
        <w:pStyle w:val="Antrat3"/>
        <w:rPr>
          <w:rFonts w:cstheme="minorHAnsi"/>
          <w:sz w:val="20"/>
          <w:szCs w:val="20"/>
        </w:rPr>
      </w:pPr>
      <w:bookmarkStart w:id="188" w:name="_Toc92722216"/>
      <w:r w:rsidRPr="00D127C7">
        <w:rPr>
          <w:rFonts w:cstheme="minorHAnsi"/>
          <w:sz w:val="20"/>
          <w:szCs w:val="20"/>
        </w:rPr>
        <w:t>IP vaizdo kameros – 6 vnt.</w:t>
      </w:r>
      <w:bookmarkEnd w:id="188"/>
    </w:p>
    <w:p w14:paraId="4C9DB014" w14:textId="14E99544" w:rsidR="00C17FB7" w:rsidRPr="00D127C7" w:rsidRDefault="00A34B3F" w:rsidP="00C312B5">
      <w:pPr>
        <w:pStyle w:val="Antrat3"/>
        <w:rPr>
          <w:rFonts w:cstheme="minorHAnsi"/>
          <w:sz w:val="20"/>
          <w:szCs w:val="20"/>
        </w:rPr>
      </w:pPr>
      <w:bookmarkStart w:id="189" w:name="_Toc92722217"/>
      <w:r w:rsidRPr="00D127C7">
        <w:rPr>
          <w:rFonts w:cstheme="minorHAnsi"/>
          <w:sz w:val="20"/>
          <w:szCs w:val="20"/>
        </w:rPr>
        <w:t>k</w:t>
      </w:r>
      <w:r w:rsidR="00C17FB7" w:rsidRPr="00D127C7">
        <w:rPr>
          <w:rFonts w:cstheme="minorHAnsi"/>
          <w:sz w:val="20"/>
          <w:szCs w:val="20"/>
        </w:rPr>
        <w:t>ietas diskas (HDD) – 1 vnt.</w:t>
      </w:r>
      <w:bookmarkEnd w:id="189"/>
    </w:p>
    <w:p w14:paraId="70B424EC" w14:textId="75A5BD0D" w:rsidR="00C17FB7" w:rsidRPr="00D127C7" w:rsidRDefault="00A34B3F" w:rsidP="00C312B5">
      <w:pPr>
        <w:pStyle w:val="Antrat3"/>
        <w:rPr>
          <w:rFonts w:cstheme="minorHAnsi"/>
          <w:sz w:val="20"/>
          <w:szCs w:val="20"/>
        </w:rPr>
      </w:pPr>
      <w:bookmarkStart w:id="190" w:name="_Toc92722218"/>
      <w:r w:rsidRPr="00D127C7">
        <w:rPr>
          <w:rFonts w:cstheme="minorHAnsi"/>
          <w:sz w:val="20"/>
          <w:szCs w:val="20"/>
        </w:rPr>
        <w:t>v</w:t>
      </w:r>
      <w:r w:rsidR="00C17FB7" w:rsidRPr="00D127C7">
        <w:rPr>
          <w:rFonts w:cstheme="minorHAnsi"/>
          <w:sz w:val="20"/>
          <w:szCs w:val="20"/>
        </w:rPr>
        <w:t>aizdo kameros jungiamos F/UTP Cat.5</w:t>
      </w:r>
      <w:r w:rsidR="003C65C3" w:rsidRPr="00D127C7">
        <w:rPr>
          <w:rFonts w:cstheme="minorHAnsi"/>
          <w:sz w:val="20"/>
          <w:szCs w:val="20"/>
        </w:rPr>
        <w:t>e</w:t>
      </w:r>
      <w:r w:rsidR="00C17FB7" w:rsidRPr="00D127C7">
        <w:rPr>
          <w:rFonts w:cstheme="minorHAnsi"/>
          <w:sz w:val="20"/>
          <w:szCs w:val="20"/>
        </w:rPr>
        <w:t xml:space="preserve"> 4x2x0.5 gyslos kabeliais. Sistemos apsaugai nuo trumpalaikių elektros tiekimo sutrikimų </w:t>
      </w:r>
      <w:r w:rsidR="001058A7" w:rsidRPr="00D127C7">
        <w:rPr>
          <w:rFonts w:cstheme="minorHAnsi"/>
          <w:sz w:val="20"/>
          <w:szCs w:val="20"/>
        </w:rPr>
        <w:t xml:space="preserve">elektros maitinimą </w:t>
      </w:r>
      <w:r w:rsidR="00E05CCA" w:rsidRPr="00D127C7">
        <w:rPr>
          <w:rFonts w:cstheme="minorHAnsi"/>
          <w:sz w:val="20"/>
          <w:szCs w:val="20"/>
        </w:rPr>
        <w:t xml:space="preserve">jungti </w:t>
      </w:r>
      <w:r w:rsidR="00A7751E" w:rsidRPr="00D127C7">
        <w:rPr>
          <w:rFonts w:cstheme="minorHAnsi"/>
          <w:sz w:val="20"/>
          <w:szCs w:val="20"/>
        </w:rPr>
        <w:t>iš</w:t>
      </w:r>
      <w:r w:rsidR="00E05CCA" w:rsidRPr="00D127C7">
        <w:rPr>
          <w:rFonts w:cstheme="minorHAnsi"/>
          <w:sz w:val="20"/>
          <w:szCs w:val="20"/>
        </w:rPr>
        <w:t xml:space="preserve"> bendr</w:t>
      </w:r>
      <w:r w:rsidR="00A7751E" w:rsidRPr="00D127C7">
        <w:rPr>
          <w:rFonts w:cstheme="minorHAnsi"/>
          <w:sz w:val="20"/>
          <w:szCs w:val="20"/>
        </w:rPr>
        <w:t>o</w:t>
      </w:r>
      <w:r w:rsidR="00E05CCA" w:rsidRPr="00D127C7">
        <w:rPr>
          <w:rFonts w:cstheme="minorHAnsi"/>
          <w:sz w:val="20"/>
          <w:szCs w:val="20"/>
        </w:rPr>
        <w:t xml:space="preserve"> NMŠ</w:t>
      </w:r>
      <w:r w:rsidR="00C17FB7" w:rsidRPr="00D127C7">
        <w:rPr>
          <w:rFonts w:cstheme="minorHAnsi"/>
          <w:sz w:val="20"/>
          <w:szCs w:val="20"/>
        </w:rPr>
        <w:t>.</w:t>
      </w:r>
      <w:r w:rsidR="00900654" w:rsidRPr="00D127C7">
        <w:rPr>
          <w:rFonts w:cstheme="minorHAnsi"/>
          <w:sz w:val="20"/>
          <w:szCs w:val="20"/>
        </w:rPr>
        <w:t xml:space="preserve"> </w:t>
      </w:r>
      <w:r w:rsidR="00DD2890" w:rsidRPr="00D127C7">
        <w:rPr>
          <w:rFonts w:cstheme="minorHAnsi"/>
          <w:sz w:val="20"/>
          <w:szCs w:val="20"/>
        </w:rPr>
        <w:t>Vaizdo stebėjimo į</w:t>
      </w:r>
      <w:r w:rsidR="000C6000" w:rsidRPr="00D127C7">
        <w:rPr>
          <w:rFonts w:cstheme="minorHAnsi"/>
          <w:sz w:val="20"/>
          <w:szCs w:val="20"/>
        </w:rPr>
        <w:t>rangos montavimo vieta</w:t>
      </w:r>
      <w:r w:rsidR="00E443DE" w:rsidRPr="00D127C7">
        <w:rPr>
          <w:rFonts w:cstheme="minorHAnsi"/>
          <w:sz w:val="20"/>
          <w:szCs w:val="20"/>
        </w:rPr>
        <w:t xml:space="preserve"> derinama </w:t>
      </w:r>
      <w:r w:rsidR="00220F3D" w:rsidRPr="00D127C7">
        <w:rPr>
          <w:rFonts w:cstheme="minorHAnsi"/>
          <w:sz w:val="20"/>
          <w:szCs w:val="20"/>
        </w:rPr>
        <w:t>projektavimo metu su Užsakovu.</w:t>
      </w:r>
      <w:bookmarkEnd w:id="190"/>
    </w:p>
    <w:p w14:paraId="05A13864" w14:textId="768E79E5" w:rsidR="001575ED" w:rsidRPr="00D127C7" w:rsidRDefault="001575ED" w:rsidP="00C312B5">
      <w:pPr>
        <w:pStyle w:val="Antrat3"/>
        <w:rPr>
          <w:rFonts w:cstheme="minorHAnsi"/>
          <w:sz w:val="20"/>
          <w:szCs w:val="20"/>
        </w:rPr>
      </w:pPr>
      <w:r w:rsidRPr="00D127C7">
        <w:rPr>
          <w:rFonts w:cstheme="minorHAnsi"/>
          <w:sz w:val="20"/>
          <w:szCs w:val="20"/>
        </w:rPr>
        <w:t>kompiuterinio tinklo komutatorius – 1 vnt.</w:t>
      </w:r>
    </w:p>
    <w:p w14:paraId="49F97861" w14:textId="1E81A3F1" w:rsidR="00C17FB7" w:rsidRPr="00D127C7" w:rsidRDefault="00C17FB7" w:rsidP="00CF78C2">
      <w:pPr>
        <w:pStyle w:val="Antrat2"/>
        <w:rPr>
          <w:rFonts w:cstheme="minorHAnsi"/>
          <w:sz w:val="20"/>
          <w:szCs w:val="20"/>
        </w:rPr>
      </w:pPr>
      <w:bookmarkStart w:id="191" w:name="_Toc92722219"/>
      <w:r w:rsidRPr="00D127C7">
        <w:rPr>
          <w:rFonts w:cstheme="minorHAnsi"/>
          <w:sz w:val="20"/>
          <w:szCs w:val="20"/>
        </w:rPr>
        <w:t>IP vaizdo įrašymo įrenginio techniniai reikalavimai</w:t>
      </w:r>
      <w:bookmarkEnd w:id="191"/>
    </w:p>
    <w:p w14:paraId="028C0AD1" w14:textId="4AFD7235" w:rsidR="00C17FB7" w:rsidRPr="00D127C7" w:rsidRDefault="00C17FB7" w:rsidP="00C312B5">
      <w:pPr>
        <w:pStyle w:val="Antrat3"/>
        <w:rPr>
          <w:rFonts w:cstheme="minorHAnsi"/>
          <w:sz w:val="20"/>
          <w:szCs w:val="20"/>
        </w:rPr>
      </w:pPr>
      <w:bookmarkStart w:id="192" w:name="_Toc92722220"/>
      <w:r w:rsidRPr="00D127C7">
        <w:rPr>
          <w:rFonts w:cstheme="minorHAnsi"/>
          <w:sz w:val="20"/>
          <w:szCs w:val="20"/>
        </w:rPr>
        <w:t xml:space="preserve">tinklinis vaizdo įrašymo įrenginys su </w:t>
      </w:r>
      <w:r w:rsidR="00185C03" w:rsidRPr="00D127C7">
        <w:rPr>
          <w:rFonts w:cstheme="minorHAnsi"/>
          <w:sz w:val="20"/>
          <w:szCs w:val="20"/>
        </w:rPr>
        <w:t xml:space="preserve">nemažiau kaip dviem jungtimis </w:t>
      </w:r>
      <w:r w:rsidR="0058062D" w:rsidRPr="00D127C7">
        <w:rPr>
          <w:rFonts w:cstheme="minorHAnsi"/>
          <w:sz w:val="20"/>
          <w:szCs w:val="20"/>
        </w:rPr>
        <w:t>(</w:t>
      </w:r>
      <w:r w:rsidR="004414BF" w:rsidRPr="00D127C7">
        <w:rPr>
          <w:rFonts w:cstheme="minorHAnsi"/>
          <w:sz w:val="20"/>
          <w:szCs w:val="20"/>
        </w:rPr>
        <w:t xml:space="preserve">viena </w:t>
      </w:r>
      <w:r w:rsidRPr="00D127C7">
        <w:rPr>
          <w:rFonts w:cstheme="minorHAnsi"/>
          <w:sz w:val="20"/>
          <w:szCs w:val="20"/>
        </w:rPr>
        <w:t xml:space="preserve">HDMI, </w:t>
      </w:r>
      <w:r w:rsidR="004414BF" w:rsidRPr="00D127C7">
        <w:rPr>
          <w:rFonts w:cstheme="minorHAnsi"/>
          <w:sz w:val="20"/>
          <w:szCs w:val="20"/>
        </w:rPr>
        <w:t xml:space="preserve">kita </w:t>
      </w:r>
      <w:r w:rsidRPr="00D127C7">
        <w:rPr>
          <w:rFonts w:cstheme="minorHAnsi"/>
          <w:sz w:val="20"/>
          <w:szCs w:val="20"/>
        </w:rPr>
        <w:t>VGA</w:t>
      </w:r>
      <w:r w:rsidR="0058062D" w:rsidRPr="00D127C7">
        <w:rPr>
          <w:rFonts w:cstheme="minorHAnsi"/>
          <w:sz w:val="20"/>
          <w:szCs w:val="20"/>
        </w:rPr>
        <w:t>)</w:t>
      </w:r>
      <w:r w:rsidRPr="00D127C7">
        <w:rPr>
          <w:rFonts w:cstheme="minorHAnsi"/>
          <w:sz w:val="20"/>
          <w:szCs w:val="20"/>
        </w:rPr>
        <w:t>;</w:t>
      </w:r>
      <w:bookmarkEnd w:id="192"/>
    </w:p>
    <w:p w14:paraId="5187A4C7" w14:textId="048E712B" w:rsidR="00C17FB7" w:rsidRPr="00D127C7" w:rsidRDefault="00C17FB7" w:rsidP="00C312B5">
      <w:pPr>
        <w:pStyle w:val="Antrat3"/>
        <w:rPr>
          <w:rFonts w:cstheme="minorHAnsi"/>
          <w:sz w:val="20"/>
          <w:szCs w:val="20"/>
        </w:rPr>
      </w:pPr>
      <w:bookmarkStart w:id="193" w:name="_Toc92722221"/>
      <w:r w:rsidRPr="00D127C7">
        <w:rPr>
          <w:rFonts w:cstheme="minorHAnsi"/>
          <w:sz w:val="20"/>
          <w:szCs w:val="20"/>
        </w:rPr>
        <w:t xml:space="preserve">IP </w:t>
      </w:r>
      <w:proofErr w:type="spellStart"/>
      <w:r w:rsidRPr="00D127C7">
        <w:rPr>
          <w:rFonts w:cstheme="minorHAnsi"/>
          <w:sz w:val="20"/>
          <w:szCs w:val="20"/>
        </w:rPr>
        <w:t>video</w:t>
      </w:r>
      <w:proofErr w:type="spellEnd"/>
      <w:r w:rsidRPr="00D127C7">
        <w:rPr>
          <w:rFonts w:cstheme="minorHAnsi"/>
          <w:sz w:val="20"/>
          <w:szCs w:val="20"/>
        </w:rPr>
        <w:t xml:space="preserve"> įėjimai </w:t>
      </w:r>
      <w:r w:rsidR="004414BF" w:rsidRPr="00D127C7">
        <w:rPr>
          <w:rFonts w:cstheme="minorHAnsi"/>
          <w:sz w:val="20"/>
          <w:szCs w:val="20"/>
        </w:rPr>
        <w:t>– nemažiau kaip</w:t>
      </w:r>
      <w:r w:rsidRPr="00D127C7">
        <w:rPr>
          <w:rFonts w:cstheme="minorHAnsi"/>
          <w:sz w:val="20"/>
          <w:szCs w:val="20"/>
        </w:rPr>
        <w:t xml:space="preserve"> 8 kanalai;</w:t>
      </w:r>
      <w:bookmarkEnd w:id="193"/>
    </w:p>
    <w:p w14:paraId="5BC9509E" w14:textId="56466293" w:rsidR="00C17FB7" w:rsidRPr="00D127C7" w:rsidRDefault="00C17FB7" w:rsidP="00C312B5">
      <w:pPr>
        <w:pStyle w:val="Antrat3"/>
        <w:rPr>
          <w:rFonts w:cstheme="minorHAnsi"/>
          <w:sz w:val="20"/>
          <w:szCs w:val="20"/>
        </w:rPr>
      </w:pPr>
      <w:bookmarkStart w:id="194" w:name="_Toc92722222"/>
      <w:r w:rsidRPr="00D127C7">
        <w:rPr>
          <w:rFonts w:cstheme="minorHAnsi"/>
          <w:sz w:val="20"/>
          <w:szCs w:val="20"/>
        </w:rPr>
        <w:lastRenderedPageBreak/>
        <w:t xml:space="preserve">HDMI išėjimo raiška </w:t>
      </w:r>
      <w:r w:rsidR="00396FD4" w:rsidRPr="00D127C7">
        <w:rPr>
          <w:rFonts w:cstheme="minorHAnsi"/>
          <w:sz w:val="20"/>
          <w:szCs w:val="20"/>
        </w:rPr>
        <w:t>–</w:t>
      </w:r>
      <w:r w:rsidR="00ED214A" w:rsidRPr="00D127C7">
        <w:rPr>
          <w:rFonts w:cstheme="minorHAnsi"/>
          <w:sz w:val="20"/>
          <w:szCs w:val="20"/>
        </w:rPr>
        <w:t xml:space="preserve"> </w:t>
      </w:r>
      <w:r w:rsidRPr="00D127C7">
        <w:rPr>
          <w:rFonts w:cstheme="minorHAnsi"/>
          <w:sz w:val="20"/>
          <w:szCs w:val="20"/>
        </w:rPr>
        <w:t>3840x2160, 1920x1080p;</w:t>
      </w:r>
      <w:bookmarkEnd w:id="194"/>
    </w:p>
    <w:p w14:paraId="5526A493" w14:textId="6DBC978D" w:rsidR="00C17FB7" w:rsidRPr="00D127C7" w:rsidRDefault="00C17FB7" w:rsidP="00C312B5">
      <w:pPr>
        <w:pStyle w:val="Antrat3"/>
        <w:rPr>
          <w:rFonts w:cstheme="minorHAnsi"/>
          <w:sz w:val="20"/>
          <w:szCs w:val="20"/>
        </w:rPr>
      </w:pPr>
      <w:bookmarkStart w:id="195" w:name="_Toc92722223"/>
      <w:r w:rsidRPr="00D127C7">
        <w:rPr>
          <w:rFonts w:cstheme="minorHAnsi"/>
          <w:sz w:val="20"/>
          <w:szCs w:val="20"/>
        </w:rPr>
        <w:t xml:space="preserve">įrašymo rezoliucija – </w:t>
      </w:r>
      <w:r w:rsidR="00F03710" w:rsidRPr="00D127C7">
        <w:rPr>
          <w:rFonts w:cstheme="minorHAnsi"/>
          <w:sz w:val="20"/>
          <w:szCs w:val="20"/>
        </w:rPr>
        <w:t xml:space="preserve">nemažiau kaip </w:t>
      </w:r>
      <w:r w:rsidRPr="00D127C7">
        <w:rPr>
          <w:rFonts w:cstheme="minorHAnsi"/>
          <w:sz w:val="20"/>
          <w:szCs w:val="20"/>
        </w:rPr>
        <w:t>4 MP;</w:t>
      </w:r>
      <w:bookmarkEnd w:id="195"/>
    </w:p>
    <w:p w14:paraId="468479D0" w14:textId="4EAAA7B8" w:rsidR="00C17FB7" w:rsidRPr="00D127C7" w:rsidRDefault="00C17FB7" w:rsidP="00C312B5">
      <w:pPr>
        <w:pStyle w:val="Antrat3"/>
        <w:rPr>
          <w:rFonts w:cstheme="minorHAnsi"/>
          <w:sz w:val="20"/>
          <w:szCs w:val="20"/>
        </w:rPr>
      </w:pPr>
      <w:bookmarkStart w:id="196" w:name="_Toc92722224"/>
      <w:r w:rsidRPr="00D127C7">
        <w:rPr>
          <w:rFonts w:cstheme="minorHAnsi"/>
          <w:sz w:val="20"/>
          <w:szCs w:val="20"/>
        </w:rPr>
        <w:t xml:space="preserve">vaizdo suspaudimas </w:t>
      </w:r>
      <w:r w:rsidR="000B3EC0" w:rsidRPr="00D127C7">
        <w:rPr>
          <w:rFonts w:cstheme="minorHAnsi"/>
          <w:sz w:val="20"/>
          <w:szCs w:val="20"/>
        </w:rPr>
        <w:t>–</w:t>
      </w:r>
      <w:r w:rsidR="00482281" w:rsidRPr="00D127C7">
        <w:rPr>
          <w:rFonts w:cstheme="minorHAnsi"/>
          <w:sz w:val="20"/>
          <w:szCs w:val="20"/>
        </w:rPr>
        <w:t xml:space="preserve"> </w:t>
      </w:r>
      <w:r w:rsidRPr="00D127C7">
        <w:rPr>
          <w:rFonts w:cstheme="minorHAnsi"/>
          <w:sz w:val="20"/>
          <w:szCs w:val="20"/>
        </w:rPr>
        <w:t>H.265;</w:t>
      </w:r>
      <w:bookmarkEnd w:id="196"/>
    </w:p>
    <w:p w14:paraId="6341F54E" w14:textId="0ECA30CE" w:rsidR="00C17FB7" w:rsidRPr="00D127C7" w:rsidRDefault="00C17FB7" w:rsidP="00C312B5">
      <w:pPr>
        <w:pStyle w:val="Antrat3"/>
        <w:rPr>
          <w:rFonts w:cstheme="minorHAnsi"/>
          <w:sz w:val="20"/>
          <w:szCs w:val="20"/>
        </w:rPr>
      </w:pPr>
      <w:bookmarkStart w:id="197" w:name="_Toc92722225"/>
      <w:r w:rsidRPr="00D127C7">
        <w:rPr>
          <w:rFonts w:cstheme="minorHAnsi"/>
          <w:sz w:val="20"/>
          <w:szCs w:val="20"/>
        </w:rPr>
        <w:t xml:space="preserve">tiesioginis vaizdas/atkūrimas – </w:t>
      </w:r>
      <w:r w:rsidR="00EF2516" w:rsidRPr="00D127C7">
        <w:rPr>
          <w:rFonts w:cstheme="minorHAnsi"/>
          <w:sz w:val="20"/>
          <w:szCs w:val="20"/>
        </w:rPr>
        <w:t xml:space="preserve">nemažiau kaip </w:t>
      </w:r>
      <w:r w:rsidRPr="00D127C7">
        <w:rPr>
          <w:rFonts w:cstheme="minorHAnsi"/>
          <w:sz w:val="20"/>
          <w:szCs w:val="20"/>
        </w:rPr>
        <w:t>4 MP;</w:t>
      </w:r>
      <w:bookmarkEnd w:id="197"/>
    </w:p>
    <w:p w14:paraId="746C9BE2" w14:textId="77777777" w:rsidR="00C17FB7" w:rsidRPr="00D127C7" w:rsidRDefault="00C17FB7" w:rsidP="00C312B5">
      <w:pPr>
        <w:pStyle w:val="Antrat3"/>
        <w:rPr>
          <w:rFonts w:cstheme="minorHAnsi"/>
          <w:sz w:val="20"/>
          <w:szCs w:val="20"/>
        </w:rPr>
      </w:pPr>
      <w:bookmarkStart w:id="198" w:name="_Toc92722226"/>
      <w:r w:rsidRPr="00D127C7">
        <w:rPr>
          <w:rFonts w:cstheme="minorHAnsi"/>
          <w:sz w:val="20"/>
          <w:szCs w:val="20"/>
        </w:rPr>
        <w:t>dekodavimas - 4x 4MP@30, 8x 1080p@30;</w:t>
      </w:r>
      <w:bookmarkEnd w:id="198"/>
    </w:p>
    <w:p w14:paraId="05A5122F" w14:textId="77777777" w:rsidR="00C17FB7" w:rsidRPr="00D127C7" w:rsidRDefault="00C17FB7" w:rsidP="00C312B5">
      <w:pPr>
        <w:pStyle w:val="Antrat3"/>
        <w:rPr>
          <w:rFonts w:cstheme="minorHAnsi"/>
          <w:sz w:val="20"/>
          <w:szCs w:val="20"/>
        </w:rPr>
      </w:pPr>
      <w:bookmarkStart w:id="199" w:name="_Toc92722227"/>
      <w:r w:rsidRPr="00D127C7">
        <w:rPr>
          <w:rFonts w:cstheme="minorHAnsi"/>
          <w:sz w:val="20"/>
          <w:szCs w:val="20"/>
        </w:rPr>
        <w:t>2x SATA HDD, maksimalus disko dydis ne mažiau nei 6 TB;</w:t>
      </w:r>
      <w:bookmarkEnd w:id="199"/>
    </w:p>
    <w:p w14:paraId="28B749E7" w14:textId="77777777" w:rsidR="00C17FB7" w:rsidRPr="00D127C7" w:rsidRDefault="00C17FB7" w:rsidP="00C312B5">
      <w:pPr>
        <w:pStyle w:val="Antrat3"/>
        <w:rPr>
          <w:rFonts w:cstheme="minorHAnsi"/>
          <w:sz w:val="20"/>
          <w:szCs w:val="20"/>
        </w:rPr>
      </w:pPr>
      <w:bookmarkStart w:id="200" w:name="_Toc92722228"/>
      <w:r w:rsidRPr="00D127C7">
        <w:rPr>
          <w:rFonts w:cstheme="minorHAnsi"/>
          <w:sz w:val="20"/>
          <w:szCs w:val="20"/>
        </w:rPr>
        <w:t>tinklo sąsaja - 1x RJ-45, 10M/100M/1000M;</w:t>
      </w:r>
      <w:bookmarkEnd w:id="200"/>
    </w:p>
    <w:p w14:paraId="1A9AD892" w14:textId="77777777" w:rsidR="00C17FB7" w:rsidRPr="00D127C7" w:rsidRDefault="00C17FB7" w:rsidP="00C56CB9">
      <w:pPr>
        <w:pStyle w:val="Antrat3"/>
        <w:rPr>
          <w:rFonts w:cstheme="minorHAnsi"/>
          <w:sz w:val="20"/>
          <w:szCs w:val="20"/>
        </w:rPr>
      </w:pPr>
      <w:bookmarkStart w:id="201" w:name="_Toc92722229"/>
      <w:r w:rsidRPr="00D127C7">
        <w:rPr>
          <w:rFonts w:cstheme="minorHAnsi"/>
          <w:sz w:val="20"/>
          <w:szCs w:val="20"/>
        </w:rPr>
        <w:t>USB sąsaja - 2x priekyje, 1x gale;</w:t>
      </w:r>
      <w:bookmarkEnd w:id="201"/>
    </w:p>
    <w:p w14:paraId="41730E9D" w14:textId="77777777" w:rsidR="00C17FB7" w:rsidRPr="00D127C7" w:rsidRDefault="00C17FB7" w:rsidP="00C56CB9">
      <w:pPr>
        <w:pStyle w:val="Antrat3"/>
        <w:rPr>
          <w:rFonts w:cstheme="minorHAnsi"/>
          <w:sz w:val="20"/>
          <w:szCs w:val="20"/>
        </w:rPr>
      </w:pPr>
      <w:bookmarkStart w:id="202" w:name="_Toc92722230"/>
      <w:r w:rsidRPr="00D127C7">
        <w:rPr>
          <w:rFonts w:cstheme="minorHAnsi"/>
          <w:sz w:val="20"/>
          <w:szCs w:val="20"/>
        </w:rPr>
        <w:t xml:space="preserve">8x RJ45 </w:t>
      </w:r>
      <w:proofErr w:type="spellStart"/>
      <w:r w:rsidRPr="00D127C7">
        <w:rPr>
          <w:rFonts w:cstheme="minorHAnsi"/>
          <w:sz w:val="20"/>
          <w:szCs w:val="20"/>
        </w:rPr>
        <w:t>PoE</w:t>
      </w:r>
      <w:proofErr w:type="spellEnd"/>
      <w:r w:rsidRPr="00D127C7">
        <w:rPr>
          <w:rFonts w:cstheme="minorHAnsi"/>
          <w:sz w:val="20"/>
          <w:szCs w:val="20"/>
        </w:rPr>
        <w:t>+ kanalų;</w:t>
      </w:r>
      <w:bookmarkEnd w:id="202"/>
    </w:p>
    <w:p w14:paraId="23966975" w14:textId="625B695B" w:rsidR="00C17FB7" w:rsidRPr="00D127C7" w:rsidRDefault="00C17FB7" w:rsidP="00C56CB9">
      <w:pPr>
        <w:pStyle w:val="Antrat3"/>
        <w:rPr>
          <w:rFonts w:cstheme="minorHAnsi"/>
          <w:sz w:val="20"/>
          <w:szCs w:val="20"/>
        </w:rPr>
      </w:pPr>
      <w:bookmarkStart w:id="203" w:name="_Toc92722231"/>
      <w:r w:rsidRPr="00D127C7">
        <w:rPr>
          <w:rFonts w:cstheme="minorHAnsi"/>
          <w:sz w:val="20"/>
          <w:szCs w:val="20"/>
        </w:rPr>
        <w:t>naudojimo temperatūra nuo 0°C iki +40°C.</w:t>
      </w:r>
      <w:bookmarkEnd w:id="203"/>
    </w:p>
    <w:p w14:paraId="5C585FEE" w14:textId="77777777" w:rsidR="00C17FB7" w:rsidRPr="00D127C7" w:rsidRDefault="00C17FB7" w:rsidP="00CF78C2">
      <w:pPr>
        <w:pStyle w:val="Antrat2"/>
        <w:rPr>
          <w:rFonts w:cstheme="minorHAnsi"/>
          <w:sz w:val="20"/>
          <w:szCs w:val="20"/>
        </w:rPr>
      </w:pPr>
      <w:bookmarkStart w:id="204" w:name="_Toc92722232"/>
      <w:r w:rsidRPr="00D127C7">
        <w:rPr>
          <w:rFonts w:cstheme="minorHAnsi"/>
          <w:sz w:val="20"/>
          <w:szCs w:val="20"/>
        </w:rPr>
        <w:t>IP vaizdo kameros techniniai reikalavimai</w:t>
      </w:r>
      <w:bookmarkEnd w:id="204"/>
    </w:p>
    <w:p w14:paraId="456510AA" w14:textId="0DF65B6B" w:rsidR="00C17FB7" w:rsidRPr="00D127C7" w:rsidRDefault="00C17FB7" w:rsidP="00C312B5">
      <w:pPr>
        <w:pStyle w:val="Antrat3"/>
        <w:rPr>
          <w:rFonts w:cstheme="minorHAnsi"/>
          <w:sz w:val="20"/>
          <w:szCs w:val="20"/>
        </w:rPr>
      </w:pPr>
      <w:bookmarkStart w:id="205" w:name="_Toc92722233"/>
      <w:r w:rsidRPr="00D127C7">
        <w:rPr>
          <w:rFonts w:cstheme="minorHAnsi"/>
          <w:sz w:val="20"/>
          <w:szCs w:val="20"/>
        </w:rPr>
        <w:t>sensorius -</w:t>
      </w:r>
      <w:r w:rsidR="0025729E" w:rsidRPr="00D127C7">
        <w:rPr>
          <w:rFonts w:cstheme="minorHAnsi"/>
          <w:sz w:val="20"/>
          <w:szCs w:val="20"/>
        </w:rPr>
        <w:t xml:space="preserve"> </w:t>
      </w:r>
      <w:r w:rsidRPr="00D127C7">
        <w:rPr>
          <w:rFonts w:cstheme="minorHAnsi"/>
          <w:sz w:val="20"/>
          <w:szCs w:val="20"/>
        </w:rPr>
        <w:t xml:space="preserve">1/3" ne mažiau nei 4 </w:t>
      </w:r>
      <w:proofErr w:type="spellStart"/>
      <w:r w:rsidRPr="00D127C7">
        <w:rPr>
          <w:rFonts w:cstheme="minorHAnsi"/>
          <w:sz w:val="20"/>
          <w:szCs w:val="20"/>
        </w:rPr>
        <w:t>megapikselių</w:t>
      </w:r>
      <w:proofErr w:type="spellEnd"/>
      <w:r w:rsidRPr="00D127C7">
        <w:rPr>
          <w:rFonts w:cstheme="minorHAnsi"/>
          <w:sz w:val="20"/>
          <w:szCs w:val="20"/>
        </w:rPr>
        <w:t xml:space="preserve"> CMOS jutiklis;</w:t>
      </w:r>
      <w:bookmarkEnd w:id="205"/>
    </w:p>
    <w:p w14:paraId="513D367A" w14:textId="77777777" w:rsidR="00C17FB7" w:rsidRPr="00D127C7" w:rsidRDefault="00C17FB7" w:rsidP="00C312B5">
      <w:pPr>
        <w:pStyle w:val="Antrat3"/>
        <w:rPr>
          <w:rFonts w:cstheme="minorHAnsi"/>
          <w:sz w:val="20"/>
          <w:szCs w:val="20"/>
        </w:rPr>
      </w:pPr>
      <w:bookmarkStart w:id="206" w:name="_Toc92722234"/>
      <w:r w:rsidRPr="00D127C7">
        <w:rPr>
          <w:rFonts w:cstheme="minorHAnsi"/>
          <w:sz w:val="20"/>
          <w:szCs w:val="20"/>
        </w:rPr>
        <w:t>objektyvo apžvalgos kampo ribos – 4.4-9.3 mm, motorizuotas objektyvas;</w:t>
      </w:r>
      <w:bookmarkEnd w:id="206"/>
    </w:p>
    <w:p w14:paraId="345FD5AA" w14:textId="77777777" w:rsidR="00C17FB7" w:rsidRPr="00D127C7" w:rsidRDefault="00C17FB7" w:rsidP="00C312B5">
      <w:pPr>
        <w:pStyle w:val="Antrat3"/>
        <w:rPr>
          <w:rFonts w:cstheme="minorHAnsi"/>
          <w:sz w:val="20"/>
          <w:szCs w:val="20"/>
        </w:rPr>
      </w:pPr>
      <w:bookmarkStart w:id="207" w:name="_Toc92722235"/>
      <w:r w:rsidRPr="00D127C7">
        <w:rPr>
          <w:rFonts w:cstheme="minorHAnsi"/>
          <w:sz w:val="20"/>
          <w:szCs w:val="20"/>
        </w:rPr>
        <w:t xml:space="preserve">IR pašvietimas - iki 30 m, bangos ilgis – 850 </w:t>
      </w:r>
      <w:proofErr w:type="spellStart"/>
      <w:r w:rsidRPr="00D127C7">
        <w:rPr>
          <w:rFonts w:cstheme="minorHAnsi"/>
          <w:sz w:val="20"/>
          <w:szCs w:val="20"/>
        </w:rPr>
        <w:t>nm</w:t>
      </w:r>
      <w:proofErr w:type="spellEnd"/>
      <w:r w:rsidRPr="00D127C7">
        <w:rPr>
          <w:rFonts w:cstheme="minorHAnsi"/>
          <w:sz w:val="20"/>
          <w:szCs w:val="20"/>
        </w:rPr>
        <w:t>;</w:t>
      </w:r>
      <w:bookmarkEnd w:id="207"/>
    </w:p>
    <w:p w14:paraId="5B94B173" w14:textId="77777777" w:rsidR="00C17FB7" w:rsidRPr="00D127C7" w:rsidRDefault="00C17FB7" w:rsidP="00C312B5">
      <w:pPr>
        <w:pStyle w:val="Antrat3"/>
        <w:rPr>
          <w:rFonts w:cstheme="minorHAnsi"/>
          <w:sz w:val="20"/>
          <w:szCs w:val="20"/>
        </w:rPr>
      </w:pPr>
      <w:bookmarkStart w:id="208" w:name="_Toc92722236"/>
      <w:r w:rsidRPr="00D127C7">
        <w:rPr>
          <w:rFonts w:cstheme="minorHAnsi"/>
          <w:sz w:val="20"/>
          <w:szCs w:val="20"/>
        </w:rPr>
        <w:t xml:space="preserve">platus dinaminis diapazonas WDR – ne mažiau nei 120 </w:t>
      </w:r>
      <w:proofErr w:type="spellStart"/>
      <w:r w:rsidRPr="00D127C7">
        <w:rPr>
          <w:rFonts w:cstheme="minorHAnsi"/>
          <w:sz w:val="20"/>
          <w:szCs w:val="20"/>
        </w:rPr>
        <w:t>dB</w:t>
      </w:r>
      <w:proofErr w:type="spellEnd"/>
      <w:r w:rsidRPr="00D127C7">
        <w:rPr>
          <w:rFonts w:cstheme="minorHAnsi"/>
          <w:sz w:val="20"/>
          <w:szCs w:val="20"/>
        </w:rPr>
        <w:t>;</w:t>
      </w:r>
      <w:bookmarkEnd w:id="208"/>
    </w:p>
    <w:p w14:paraId="726868AF" w14:textId="77777777" w:rsidR="00C17FB7" w:rsidRPr="00D127C7" w:rsidRDefault="00C17FB7" w:rsidP="00C312B5">
      <w:pPr>
        <w:pStyle w:val="Antrat3"/>
        <w:rPr>
          <w:rFonts w:cstheme="minorHAnsi"/>
          <w:sz w:val="20"/>
          <w:szCs w:val="20"/>
        </w:rPr>
      </w:pPr>
      <w:bookmarkStart w:id="209" w:name="_Toc92722237"/>
      <w:r w:rsidRPr="00D127C7">
        <w:rPr>
          <w:rFonts w:cstheme="minorHAnsi"/>
          <w:sz w:val="20"/>
          <w:szCs w:val="20"/>
        </w:rPr>
        <w:t xml:space="preserve">jautrumas šviesai ne prastesnis nei - spalvotame režime 0,04 </w:t>
      </w:r>
      <w:proofErr w:type="spellStart"/>
      <w:r w:rsidRPr="00D127C7">
        <w:rPr>
          <w:rFonts w:cstheme="minorHAnsi"/>
          <w:sz w:val="20"/>
          <w:szCs w:val="20"/>
        </w:rPr>
        <w:t>lux</w:t>
      </w:r>
      <w:proofErr w:type="spellEnd"/>
      <w:r w:rsidRPr="00D127C7">
        <w:rPr>
          <w:rFonts w:cstheme="minorHAnsi"/>
          <w:sz w:val="20"/>
          <w:szCs w:val="20"/>
        </w:rPr>
        <w:t xml:space="preserve"> (prie IRE30, F1.3, 1/30 </w:t>
      </w:r>
      <w:proofErr w:type="spellStart"/>
      <w:r w:rsidRPr="00D127C7">
        <w:rPr>
          <w:rFonts w:cstheme="minorHAnsi"/>
          <w:sz w:val="20"/>
          <w:szCs w:val="20"/>
        </w:rPr>
        <w:t>sec</w:t>
      </w:r>
      <w:proofErr w:type="spellEnd"/>
      <w:r w:rsidRPr="00D127C7">
        <w:rPr>
          <w:rFonts w:cstheme="minorHAnsi"/>
          <w:sz w:val="20"/>
          <w:szCs w:val="20"/>
        </w:rPr>
        <w:t xml:space="preserve">.); juodai/baltam režime 0 </w:t>
      </w:r>
      <w:proofErr w:type="spellStart"/>
      <w:r w:rsidRPr="00D127C7">
        <w:rPr>
          <w:rFonts w:cstheme="minorHAnsi"/>
          <w:sz w:val="20"/>
          <w:szCs w:val="20"/>
        </w:rPr>
        <w:t>lux</w:t>
      </w:r>
      <w:proofErr w:type="spellEnd"/>
      <w:r w:rsidRPr="00D127C7">
        <w:rPr>
          <w:rFonts w:cstheme="minorHAnsi"/>
          <w:sz w:val="20"/>
          <w:szCs w:val="20"/>
        </w:rPr>
        <w:t xml:space="preserve"> (IR LED </w:t>
      </w:r>
      <w:proofErr w:type="spellStart"/>
      <w:r w:rsidRPr="00D127C7">
        <w:rPr>
          <w:rFonts w:cstheme="minorHAnsi"/>
          <w:sz w:val="20"/>
          <w:szCs w:val="20"/>
        </w:rPr>
        <w:t>on</w:t>
      </w:r>
      <w:proofErr w:type="spellEnd"/>
      <w:r w:rsidRPr="00D127C7">
        <w:rPr>
          <w:rFonts w:cstheme="minorHAnsi"/>
          <w:sz w:val="20"/>
          <w:szCs w:val="20"/>
        </w:rPr>
        <w:t>);</w:t>
      </w:r>
      <w:bookmarkEnd w:id="209"/>
    </w:p>
    <w:p w14:paraId="2A84EE99" w14:textId="77777777" w:rsidR="00C17FB7" w:rsidRPr="00D127C7" w:rsidRDefault="00C17FB7" w:rsidP="00C312B5">
      <w:pPr>
        <w:pStyle w:val="Antrat3"/>
        <w:rPr>
          <w:rFonts w:cstheme="minorHAnsi"/>
          <w:sz w:val="20"/>
          <w:szCs w:val="20"/>
        </w:rPr>
      </w:pPr>
      <w:bookmarkStart w:id="210" w:name="_Toc92722238"/>
      <w:r w:rsidRPr="00D127C7">
        <w:rPr>
          <w:rFonts w:cstheme="minorHAnsi"/>
          <w:sz w:val="20"/>
          <w:szCs w:val="20"/>
        </w:rPr>
        <w:t>vaizdo suspaudimas - H.265;</w:t>
      </w:r>
      <w:bookmarkEnd w:id="210"/>
    </w:p>
    <w:p w14:paraId="48C22226" w14:textId="77777777" w:rsidR="00C17FB7" w:rsidRPr="00D127C7" w:rsidRDefault="00C17FB7" w:rsidP="00C312B5">
      <w:pPr>
        <w:pStyle w:val="Antrat3"/>
        <w:rPr>
          <w:rFonts w:cstheme="minorHAnsi"/>
          <w:sz w:val="20"/>
          <w:szCs w:val="20"/>
        </w:rPr>
      </w:pPr>
      <w:bookmarkStart w:id="211" w:name="_Toc92722239"/>
      <w:r w:rsidRPr="00D127C7">
        <w:rPr>
          <w:rFonts w:cstheme="minorHAnsi"/>
          <w:sz w:val="20"/>
          <w:szCs w:val="20"/>
        </w:rPr>
        <w:t>ne mažiau nei 2 vaizdo srautai;</w:t>
      </w:r>
      <w:bookmarkEnd w:id="211"/>
    </w:p>
    <w:p w14:paraId="5AA4D8FB" w14:textId="7AE4D71B" w:rsidR="00C17FB7" w:rsidRPr="00D127C7" w:rsidRDefault="00C17FB7" w:rsidP="00C312B5">
      <w:pPr>
        <w:pStyle w:val="Antrat3"/>
        <w:rPr>
          <w:rFonts w:cstheme="minorHAnsi"/>
          <w:sz w:val="20"/>
          <w:szCs w:val="20"/>
        </w:rPr>
      </w:pPr>
      <w:bookmarkStart w:id="212" w:name="_Toc92722240"/>
      <w:r w:rsidRPr="00D127C7">
        <w:rPr>
          <w:rFonts w:cstheme="minorHAnsi"/>
          <w:sz w:val="20"/>
          <w:szCs w:val="20"/>
        </w:rPr>
        <w:t>pagrindinis srautas – ne mažiau ne</w:t>
      </w:r>
      <w:r w:rsidR="00B702F4" w:rsidRPr="00D127C7">
        <w:rPr>
          <w:rFonts w:cstheme="minorHAnsi"/>
          <w:sz w:val="20"/>
          <w:szCs w:val="20"/>
        </w:rPr>
        <w:t xml:space="preserve"> </w:t>
      </w:r>
      <w:r w:rsidRPr="00D127C7">
        <w:rPr>
          <w:rFonts w:cstheme="minorHAnsi"/>
          <w:sz w:val="20"/>
          <w:szCs w:val="20"/>
        </w:rPr>
        <w:t>4MP (2688 * 1520) @ 25 k/s;</w:t>
      </w:r>
      <w:bookmarkEnd w:id="212"/>
    </w:p>
    <w:p w14:paraId="0124F279" w14:textId="03F10B40" w:rsidR="00C17FB7" w:rsidRPr="00D127C7" w:rsidRDefault="00C17FB7" w:rsidP="00C312B5">
      <w:pPr>
        <w:pStyle w:val="Antrat3"/>
        <w:rPr>
          <w:rFonts w:cstheme="minorHAnsi"/>
          <w:sz w:val="20"/>
          <w:szCs w:val="20"/>
        </w:rPr>
      </w:pPr>
      <w:bookmarkStart w:id="213" w:name="_Toc92722241"/>
      <w:r w:rsidRPr="00D127C7">
        <w:rPr>
          <w:rFonts w:cstheme="minorHAnsi"/>
          <w:sz w:val="20"/>
          <w:szCs w:val="20"/>
        </w:rPr>
        <w:t xml:space="preserve">antras srautas </w:t>
      </w:r>
      <w:r w:rsidR="0052203C" w:rsidRPr="00D127C7">
        <w:rPr>
          <w:rFonts w:cstheme="minorHAnsi"/>
          <w:sz w:val="20"/>
          <w:szCs w:val="20"/>
        </w:rPr>
        <w:t>–</w:t>
      </w:r>
      <w:r w:rsidRPr="00D127C7">
        <w:rPr>
          <w:rFonts w:cstheme="minorHAnsi"/>
          <w:sz w:val="20"/>
          <w:szCs w:val="20"/>
        </w:rPr>
        <w:t xml:space="preserve"> </w:t>
      </w:r>
      <w:r w:rsidR="0052203C" w:rsidRPr="00D127C7">
        <w:rPr>
          <w:rFonts w:cstheme="minorHAnsi"/>
          <w:sz w:val="20"/>
          <w:szCs w:val="20"/>
        </w:rPr>
        <w:t xml:space="preserve">nemažiau kaip </w:t>
      </w:r>
      <w:r w:rsidRPr="00D127C7">
        <w:rPr>
          <w:rFonts w:cstheme="minorHAnsi"/>
          <w:sz w:val="20"/>
          <w:szCs w:val="20"/>
        </w:rPr>
        <w:t>720P (1280x720) 25 k/s;</w:t>
      </w:r>
      <w:bookmarkEnd w:id="213"/>
    </w:p>
    <w:p w14:paraId="0176C4E8" w14:textId="77777777" w:rsidR="00C17FB7" w:rsidRPr="00D127C7" w:rsidRDefault="00C17FB7" w:rsidP="00C56CB9">
      <w:pPr>
        <w:pStyle w:val="Antrat3"/>
        <w:rPr>
          <w:rFonts w:cstheme="minorHAnsi"/>
          <w:sz w:val="20"/>
          <w:szCs w:val="20"/>
        </w:rPr>
      </w:pPr>
      <w:bookmarkStart w:id="214" w:name="_Toc92722242"/>
      <w:r w:rsidRPr="00D127C7">
        <w:rPr>
          <w:rFonts w:cstheme="minorHAnsi"/>
          <w:sz w:val="20"/>
          <w:szCs w:val="20"/>
        </w:rPr>
        <w:t>vaizdo analitika – objekto aptikimas, linijos kirtimas;</w:t>
      </w:r>
      <w:bookmarkEnd w:id="214"/>
    </w:p>
    <w:p w14:paraId="446CAD8E" w14:textId="77777777" w:rsidR="00C17FB7" w:rsidRPr="00D127C7" w:rsidRDefault="00C17FB7" w:rsidP="00C56CB9">
      <w:pPr>
        <w:pStyle w:val="Antrat3"/>
        <w:rPr>
          <w:rFonts w:cstheme="minorHAnsi"/>
          <w:sz w:val="20"/>
          <w:szCs w:val="20"/>
        </w:rPr>
      </w:pPr>
      <w:bookmarkStart w:id="215" w:name="_Toc92722243"/>
      <w:r w:rsidRPr="00D127C7">
        <w:rPr>
          <w:rFonts w:cstheme="minorHAnsi"/>
          <w:sz w:val="20"/>
          <w:szCs w:val="20"/>
        </w:rPr>
        <w:t>turi būti galimybė privatumo išlaikymo tikslu kameros vaizdo lauke užmaskuoti norimą plotą;</w:t>
      </w:r>
      <w:bookmarkEnd w:id="215"/>
    </w:p>
    <w:p w14:paraId="184B0B8C" w14:textId="77777777" w:rsidR="00C17FB7" w:rsidRPr="00D127C7" w:rsidRDefault="00C17FB7" w:rsidP="00C56CB9">
      <w:pPr>
        <w:pStyle w:val="Antrat3"/>
        <w:rPr>
          <w:rFonts w:cstheme="minorHAnsi"/>
          <w:sz w:val="20"/>
          <w:szCs w:val="20"/>
        </w:rPr>
      </w:pPr>
      <w:bookmarkStart w:id="216" w:name="_Toc92722244"/>
      <w:r w:rsidRPr="00D127C7">
        <w:rPr>
          <w:rFonts w:cstheme="minorHAnsi"/>
          <w:sz w:val="20"/>
          <w:szCs w:val="20"/>
        </w:rPr>
        <w:t xml:space="preserve">turi būti suderinama su ONVIF </w:t>
      </w:r>
      <w:proofErr w:type="spellStart"/>
      <w:r w:rsidRPr="00D127C7">
        <w:rPr>
          <w:rFonts w:cstheme="minorHAnsi"/>
          <w:sz w:val="20"/>
          <w:szCs w:val="20"/>
        </w:rPr>
        <w:t>Profile</w:t>
      </w:r>
      <w:proofErr w:type="spellEnd"/>
      <w:r w:rsidRPr="00D127C7">
        <w:rPr>
          <w:rFonts w:cstheme="minorHAnsi"/>
          <w:sz w:val="20"/>
          <w:szCs w:val="20"/>
        </w:rPr>
        <w:t xml:space="preserve"> S;</w:t>
      </w:r>
      <w:bookmarkEnd w:id="216"/>
    </w:p>
    <w:p w14:paraId="1206B4C2" w14:textId="77777777" w:rsidR="00C17FB7" w:rsidRPr="00D127C7" w:rsidRDefault="00C17FB7" w:rsidP="00C56CB9">
      <w:pPr>
        <w:pStyle w:val="Antrat3"/>
        <w:rPr>
          <w:rFonts w:cstheme="minorHAnsi"/>
          <w:sz w:val="20"/>
          <w:szCs w:val="20"/>
        </w:rPr>
      </w:pPr>
      <w:bookmarkStart w:id="217" w:name="_Toc92722245"/>
      <w:r w:rsidRPr="00D127C7">
        <w:rPr>
          <w:rFonts w:cstheme="minorHAnsi"/>
          <w:sz w:val="20"/>
          <w:szCs w:val="20"/>
        </w:rPr>
        <w:t xml:space="preserve">kameros maitinimas </w:t>
      </w:r>
      <w:proofErr w:type="spellStart"/>
      <w:r w:rsidRPr="00D127C7">
        <w:rPr>
          <w:rFonts w:cstheme="minorHAnsi"/>
          <w:sz w:val="20"/>
          <w:szCs w:val="20"/>
        </w:rPr>
        <w:t>PoE</w:t>
      </w:r>
      <w:proofErr w:type="spellEnd"/>
      <w:r w:rsidRPr="00D127C7">
        <w:rPr>
          <w:rFonts w:cstheme="minorHAnsi"/>
          <w:sz w:val="20"/>
          <w:szCs w:val="20"/>
        </w:rPr>
        <w:t xml:space="preserve"> ir 12 VDC ir/arba 24 VAC;</w:t>
      </w:r>
      <w:bookmarkEnd w:id="217"/>
    </w:p>
    <w:p w14:paraId="2651211D" w14:textId="77777777" w:rsidR="00C17FB7" w:rsidRPr="00D127C7" w:rsidRDefault="00C17FB7" w:rsidP="00C56CB9">
      <w:pPr>
        <w:pStyle w:val="Antrat3"/>
        <w:rPr>
          <w:rFonts w:cstheme="minorHAnsi"/>
          <w:sz w:val="20"/>
          <w:szCs w:val="20"/>
        </w:rPr>
      </w:pPr>
      <w:bookmarkStart w:id="218" w:name="_Toc92722246"/>
      <w:r w:rsidRPr="00D127C7">
        <w:rPr>
          <w:rFonts w:cstheme="minorHAnsi"/>
          <w:sz w:val="20"/>
          <w:szCs w:val="20"/>
        </w:rPr>
        <w:t>naudojimo temperatūra nuo -30ºC iki +60ºC, drėgmė 10%~90%;</w:t>
      </w:r>
      <w:bookmarkEnd w:id="218"/>
    </w:p>
    <w:p w14:paraId="141ED25B" w14:textId="662E6184" w:rsidR="00C17FB7" w:rsidRPr="00D127C7" w:rsidRDefault="00C17FB7" w:rsidP="00C56CB9">
      <w:pPr>
        <w:pStyle w:val="Antrat3"/>
        <w:rPr>
          <w:rFonts w:cstheme="minorHAnsi"/>
          <w:sz w:val="20"/>
          <w:szCs w:val="20"/>
        </w:rPr>
      </w:pPr>
      <w:bookmarkStart w:id="219" w:name="_Toc92722247"/>
      <w:r w:rsidRPr="00D127C7">
        <w:rPr>
          <w:rFonts w:cstheme="minorHAnsi"/>
          <w:sz w:val="20"/>
          <w:szCs w:val="20"/>
        </w:rPr>
        <w:t>apsaugos klasė - IP67.</w:t>
      </w:r>
      <w:bookmarkEnd w:id="219"/>
    </w:p>
    <w:p w14:paraId="7D78B570" w14:textId="77777777" w:rsidR="00C17FB7" w:rsidRPr="00D127C7" w:rsidRDefault="00C17FB7" w:rsidP="00CF78C2">
      <w:pPr>
        <w:pStyle w:val="Antrat2"/>
        <w:rPr>
          <w:rFonts w:cstheme="minorHAnsi"/>
          <w:sz w:val="20"/>
          <w:szCs w:val="20"/>
        </w:rPr>
      </w:pPr>
      <w:bookmarkStart w:id="220" w:name="_Toc92722248"/>
      <w:r w:rsidRPr="00D127C7">
        <w:rPr>
          <w:rFonts w:cstheme="minorHAnsi"/>
          <w:sz w:val="20"/>
          <w:szCs w:val="20"/>
        </w:rPr>
        <w:t>Kieto disko (HDD) techniniai reikalavimai:</w:t>
      </w:r>
      <w:bookmarkEnd w:id="220"/>
    </w:p>
    <w:p w14:paraId="1AD5755D" w14:textId="22FEC86D" w:rsidR="00C17FB7" w:rsidRPr="00D127C7" w:rsidRDefault="00C17FB7" w:rsidP="00C312B5">
      <w:pPr>
        <w:pStyle w:val="Antrat3"/>
        <w:rPr>
          <w:rFonts w:cstheme="minorHAnsi"/>
          <w:sz w:val="20"/>
          <w:szCs w:val="20"/>
        </w:rPr>
      </w:pPr>
      <w:bookmarkStart w:id="221" w:name="_Toc92722249"/>
      <w:r w:rsidRPr="00D127C7">
        <w:rPr>
          <w:rFonts w:cstheme="minorHAnsi"/>
          <w:sz w:val="20"/>
          <w:szCs w:val="20"/>
        </w:rPr>
        <w:t>diskas skirtas naudojimui vaizdo stebėjimo sistemose;</w:t>
      </w:r>
      <w:bookmarkEnd w:id="221"/>
    </w:p>
    <w:p w14:paraId="0A042504" w14:textId="77777777" w:rsidR="00C17FB7" w:rsidRPr="00D127C7" w:rsidRDefault="00C17FB7" w:rsidP="00C312B5">
      <w:pPr>
        <w:pStyle w:val="Antrat3"/>
        <w:rPr>
          <w:rFonts w:cstheme="minorHAnsi"/>
          <w:sz w:val="20"/>
          <w:szCs w:val="20"/>
        </w:rPr>
      </w:pPr>
      <w:bookmarkStart w:id="222" w:name="_Toc92722250"/>
      <w:r w:rsidRPr="00D127C7">
        <w:rPr>
          <w:rFonts w:cstheme="minorHAnsi"/>
          <w:sz w:val="20"/>
          <w:szCs w:val="20"/>
        </w:rPr>
        <w:t>skirtas pastoviam 24/7 naudojimui;</w:t>
      </w:r>
      <w:bookmarkEnd w:id="222"/>
    </w:p>
    <w:p w14:paraId="5C0CAEB8" w14:textId="77777777" w:rsidR="00C17FB7" w:rsidRPr="00D127C7" w:rsidRDefault="00C17FB7" w:rsidP="00C312B5">
      <w:pPr>
        <w:pStyle w:val="Antrat3"/>
        <w:rPr>
          <w:rFonts w:cstheme="minorHAnsi"/>
          <w:sz w:val="20"/>
          <w:szCs w:val="20"/>
        </w:rPr>
      </w:pPr>
      <w:bookmarkStart w:id="223" w:name="_Toc92722251"/>
      <w:r w:rsidRPr="00D127C7">
        <w:rPr>
          <w:rFonts w:cstheme="minorHAnsi"/>
          <w:sz w:val="20"/>
          <w:szCs w:val="20"/>
        </w:rPr>
        <w:t>talpa – ne mažiau nei 6TB;</w:t>
      </w:r>
      <w:bookmarkEnd w:id="223"/>
    </w:p>
    <w:p w14:paraId="6D979F62" w14:textId="77777777" w:rsidR="00C17FB7" w:rsidRPr="00D127C7" w:rsidRDefault="00C17FB7" w:rsidP="00C312B5">
      <w:pPr>
        <w:pStyle w:val="Antrat3"/>
        <w:rPr>
          <w:rFonts w:cstheme="minorHAnsi"/>
          <w:sz w:val="20"/>
          <w:szCs w:val="20"/>
        </w:rPr>
      </w:pPr>
      <w:bookmarkStart w:id="224" w:name="_Toc92722252"/>
      <w:r w:rsidRPr="00D127C7">
        <w:rPr>
          <w:rFonts w:cstheme="minorHAnsi"/>
          <w:sz w:val="20"/>
          <w:szCs w:val="20"/>
        </w:rPr>
        <w:t xml:space="preserve">duomenų perdavimo greitis – ne mažiau nei 6 </w:t>
      </w:r>
      <w:proofErr w:type="spellStart"/>
      <w:r w:rsidRPr="00D127C7">
        <w:rPr>
          <w:rFonts w:cstheme="minorHAnsi"/>
          <w:sz w:val="20"/>
          <w:szCs w:val="20"/>
        </w:rPr>
        <w:t>Gb</w:t>
      </w:r>
      <w:proofErr w:type="spellEnd"/>
      <w:r w:rsidRPr="00D127C7">
        <w:rPr>
          <w:rFonts w:cstheme="minorHAnsi"/>
          <w:sz w:val="20"/>
          <w:szCs w:val="20"/>
        </w:rPr>
        <w:t>/s;</w:t>
      </w:r>
      <w:bookmarkEnd w:id="224"/>
    </w:p>
    <w:p w14:paraId="0661B793" w14:textId="073AF1BB" w:rsidR="008F4C78" w:rsidRPr="00D127C7" w:rsidRDefault="00C17FB7" w:rsidP="00C312B5">
      <w:pPr>
        <w:pStyle w:val="Antrat3"/>
        <w:rPr>
          <w:rFonts w:cstheme="minorHAnsi"/>
          <w:sz w:val="20"/>
          <w:szCs w:val="20"/>
        </w:rPr>
      </w:pPr>
      <w:bookmarkStart w:id="225" w:name="_Toc92722253"/>
      <w:r w:rsidRPr="00D127C7">
        <w:rPr>
          <w:rFonts w:cstheme="minorHAnsi"/>
          <w:sz w:val="20"/>
          <w:szCs w:val="20"/>
        </w:rPr>
        <w:t>sukimosi greitis – ne mažiau nei 5400 RPM.</w:t>
      </w:r>
      <w:bookmarkEnd w:id="225"/>
    </w:p>
    <w:p w14:paraId="44077201" w14:textId="4A6279BB" w:rsidR="0085553E" w:rsidRPr="00D127C7" w:rsidRDefault="0085553E" w:rsidP="00CF78C2">
      <w:pPr>
        <w:pStyle w:val="Antrat2"/>
        <w:rPr>
          <w:rFonts w:cstheme="minorHAnsi"/>
          <w:sz w:val="20"/>
          <w:szCs w:val="20"/>
        </w:rPr>
      </w:pPr>
      <w:r w:rsidRPr="00D127C7">
        <w:rPr>
          <w:rFonts w:cstheme="minorHAnsi"/>
          <w:sz w:val="20"/>
          <w:szCs w:val="20"/>
        </w:rPr>
        <w:t>Kompiuterinio tinklo komutatoriaus techniniai reikalavimai:</w:t>
      </w:r>
    </w:p>
    <w:p w14:paraId="6CAD6F98" w14:textId="6B46E9DC" w:rsidR="0085553E" w:rsidRPr="00D127C7" w:rsidRDefault="0085553E" w:rsidP="00CE5AFE">
      <w:pPr>
        <w:pStyle w:val="Antrat3"/>
        <w:ind w:left="1276" w:hanging="652"/>
        <w:rPr>
          <w:rFonts w:cstheme="minorHAnsi"/>
          <w:sz w:val="20"/>
          <w:szCs w:val="20"/>
        </w:rPr>
      </w:pPr>
      <w:r w:rsidRPr="00D127C7">
        <w:rPr>
          <w:rFonts w:cstheme="minorHAnsi"/>
          <w:sz w:val="20"/>
          <w:szCs w:val="20"/>
        </w:rPr>
        <w:t>Įvad</w:t>
      </w:r>
      <w:r w:rsidR="00E01655" w:rsidRPr="00D127C7">
        <w:rPr>
          <w:rFonts w:cstheme="minorHAnsi"/>
          <w:sz w:val="20"/>
          <w:szCs w:val="20"/>
        </w:rPr>
        <w:t xml:space="preserve">ai </w:t>
      </w:r>
      <w:proofErr w:type="spellStart"/>
      <w:r w:rsidR="00616CFC" w:rsidRPr="00D127C7">
        <w:rPr>
          <w:rFonts w:cstheme="minorHAnsi"/>
          <w:sz w:val="20"/>
          <w:szCs w:val="20"/>
        </w:rPr>
        <w:t>ethernet</w:t>
      </w:r>
      <w:proofErr w:type="spellEnd"/>
      <w:r w:rsidR="00616CFC" w:rsidRPr="00D127C7">
        <w:rPr>
          <w:rFonts w:cstheme="minorHAnsi"/>
          <w:sz w:val="20"/>
          <w:szCs w:val="20"/>
        </w:rPr>
        <w:t xml:space="preserve"> RJ-45 </w:t>
      </w:r>
      <w:r w:rsidR="00E01655" w:rsidRPr="00D127C7">
        <w:rPr>
          <w:rFonts w:cstheme="minorHAnsi"/>
          <w:sz w:val="20"/>
          <w:szCs w:val="20"/>
        </w:rPr>
        <w:t xml:space="preserve">nemažiau kaip </w:t>
      </w:r>
      <w:r w:rsidRPr="00D127C7">
        <w:rPr>
          <w:rFonts w:cstheme="minorHAnsi"/>
          <w:sz w:val="20"/>
          <w:szCs w:val="20"/>
        </w:rPr>
        <w:t>4 vnt.;</w:t>
      </w:r>
    </w:p>
    <w:p w14:paraId="549F1540" w14:textId="2A6A812B" w:rsidR="0085553E" w:rsidRPr="00D127C7" w:rsidRDefault="00B358EE" w:rsidP="00C312B5">
      <w:pPr>
        <w:pStyle w:val="Antrat3"/>
        <w:rPr>
          <w:rFonts w:cstheme="minorHAnsi"/>
          <w:sz w:val="20"/>
          <w:szCs w:val="20"/>
        </w:rPr>
      </w:pPr>
      <w:r w:rsidRPr="00D127C7">
        <w:rPr>
          <w:rFonts w:cstheme="minorHAnsi"/>
          <w:sz w:val="20"/>
          <w:szCs w:val="20"/>
        </w:rPr>
        <w:t>Įvado sparta nemažiau 100 Mbps</w:t>
      </w:r>
      <w:r w:rsidR="0085553E" w:rsidRPr="00D127C7">
        <w:rPr>
          <w:rFonts w:cstheme="minorHAnsi"/>
          <w:sz w:val="20"/>
          <w:szCs w:val="20"/>
        </w:rPr>
        <w:t>;</w:t>
      </w:r>
    </w:p>
    <w:p w14:paraId="75FF1BFA" w14:textId="5BE59B92" w:rsidR="0085553E" w:rsidRPr="00D127C7" w:rsidRDefault="00DD2FEF" w:rsidP="00CE5AFE">
      <w:pPr>
        <w:pStyle w:val="Antrat3"/>
        <w:ind w:left="1418" w:hanging="794"/>
        <w:rPr>
          <w:rFonts w:cstheme="minorHAnsi"/>
          <w:sz w:val="20"/>
          <w:szCs w:val="20"/>
        </w:rPr>
      </w:pPr>
      <w:r w:rsidRPr="00D127C7">
        <w:rPr>
          <w:rFonts w:cstheme="minorHAnsi"/>
          <w:sz w:val="20"/>
          <w:szCs w:val="20"/>
        </w:rPr>
        <w:t>Maitinimas iš bendro NMŠ;</w:t>
      </w:r>
    </w:p>
    <w:p w14:paraId="7BBC5F2D" w14:textId="58EDB209" w:rsidR="0006128B" w:rsidRPr="00D127C7" w:rsidRDefault="00042A07" w:rsidP="00CF78C2">
      <w:pPr>
        <w:pStyle w:val="Antrat2"/>
        <w:rPr>
          <w:rFonts w:cstheme="minorHAnsi"/>
          <w:sz w:val="20"/>
          <w:szCs w:val="20"/>
        </w:rPr>
      </w:pPr>
      <w:bookmarkStart w:id="226" w:name="_Toc92722254"/>
      <w:r w:rsidRPr="00D127C7">
        <w:rPr>
          <w:rFonts w:cstheme="minorHAnsi"/>
          <w:sz w:val="20"/>
          <w:szCs w:val="20"/>
        </w:rPr>
        <w:t>V</w:t>
      </w:r>
      <w:r w:rsidR="008F4C78" w:rsidRPr="00D127C7">
        <w:rPr>
          <w:rFonts w:cstheme="minorHAnsi"/>
          <w:sz w:val="20"/>
          <w:szCs w:val="20"/>
        </w:rPr>
        <w:t>isi projektuojami sprendiniai ir įranga turi būti derinami su Užsakovu.</w:t>
      </w:r>
      <w:bookmarkEnd w:id="226"/>
    </w:p>
    <w:p w14:paraId="275FC67A" w14:textId="39E2AD6D" w:rsidR="004838D8" w:rsidRPr="00D127C7" w:rsidRDefault="018EB25D" w:rsidP="00344D26">
      <w:pPr>
        <w:pStyle w:val="Antrat2"/>
        <w:rPr>
          <w:rFonts w:cstheme="minorHAnsi"/>
          <w:sz w:val="20"/>
          <w:szCs w:val="20"/>
        </w:rPr>
      </w:pPr>
      <w:r w:rsidRPr="00D127C7">
        <w:rPr>
          <w:rFonts w:cstheme="minorHAnsi"/>
          <w:sz w:val="20"/>
          <w:szCs w:val="20"/>
        </w:rPr>
        <w:lastRenderedPageBreak/>
        <w:t>Visa techninė įranga privalo būti nauja, nenaudota, kokybiška ir atitikti Europos Sąjungos standartus ar šalies teisės aktuose keliamus reikalavimus. Techninė įranga privalo turėti atitikties pažymėjimus, sertifikatus ir gamintojo deklaracijas (CE).</w:t>
      </w:r>
    </w:p>
    <w:p w14:paraId="25C23747" w14:textId="3FBD33AC" w:rsidR="008F5F28" w:rsidRPr="00D127C7" w:rsidRDefault="005B2D90" w:rsidP="008E1733">
      <w:pPr>
        <w:pStyle w:val="Antrat2"/>
        <w:ind w:left="1134" w:hanging="425"/>
        <w:rPr>
          <w:rFonts w:cstheme="minorHAnsi"/>
          <w:sz w:val="20"/>
          <w:szCs w:val="20"/>
        </w:rPr>
      </w:pPr>
      <w:r w:rsidRPr="00D127C7">
        <w:rPr>
          <w:rFonts w:cstheme="minorHAnsi"/>
          <w:sz w:val="20"/>
          <w:szCs w:val="20"/>
        </w:rPr>
        <w:t xml:space="preserve">Punktuose </w:t>
      </w:r>
      <w:r w:rsidR="00D3133E" w:rsidRPr="00D127C7">
        <w:rPr>
          <w:rFonts w:cstheme="minorHAnsi"/>
          <w:sz w:val="20"/>
          <w:szCs w:val="20"/>
        </w:rPr>
        <w:t>8</w:t>
      </w:r>
      <w:r w:rsidR="00D718AB" w:rsidRPr="00D127C7">
        <w:rPr>
          <w:rFonts w:cstheme="minorHAnsi"/>
          <w:sz w:val="20"/>
          <w:szCs w:val="20"/>
        </w:rPr>
        <w:t>.</w:t>
      </w:r>
      <w:r w:rsidR="00AD546E" w:rsidRPr="00D127C7">
        <w:rPr>
          <w:rFonts w:cstheme="minorHAnsi"/>
          <w:sz w:val="20"/>
          <w:szCs w:val="20"/>
        </w:rPr>
        <w:t>8</w:t>
      </w:r>
      <w:r w:rsidR="00B65937" w:rsidRPr="00D127C7">
        <w:rPr>
          <w:rFonts w:cstheme="minorHAnsi"/>
          <w:sz w:val="20"/>
          <w:szCs w:val="20"/>
        </w:rPr>
        <w:t xml:space="preserve"> ir </w:t>
      </w:r>
      <w:r w:rsidR="00463C59" w:rsidRPr="00D127C7">
        <w:rPr>
          <w:rFonts w:cstheme="minorHAnsi"/>
          <w:sz w:val="20"/>
          <w:szCs w:val="20"/>
        </w:rPr>
        <w:t>8</w:t>
      </w:r>
      <w:r w:rsidR="0061109B" w:rsidRPr="00D127C7">
        <w:rPr>
          <w:rFonts w:cstheme="minorHAnsi"/>
          <w:sz w:val="20"/>
          <w:szCs w:val="20"/>
        </w:rPr>
        <w:t xml:space="preserve">.9. </w:t>
      </w:r>
      <w:r w:rsidR="00610EAB" w:rsidRPr="00D127C7">
        <w:rPr>
          <w:rFonts w:cstheme="minorHAnsi"/>
          <w:sz w:val="20"/>
          <w:szCs w:val="20"/>
        </w:rPr>
        <w:t>nu</w:t>
      </w:r>
      <w:r w:rsidR="00A847C0" w:rsidRPr="00D127C7">
        <w:rPr>
          <w:rFonts w:cstheme="minorHAnsi"/>
          <w:sz w:val="20"/>
          <w:szCs w:val="20"/>
        </w:rPr>
        <w:t xml:space="preserve">rodyti </w:t>
      </w:r>
      <w:r w:rsidR="00892E20" w:rsidRPr="00D127C7">
        <w:rPr>
          <w:rFonts w:cstheme="minorHAnsi"/>
          <w:sz w:val="20"/>
          <w:szCs w:val="20"/>
        </w:rPr>
        <w:t xml:space="preserve">reikalavimai </w:t>
      </w:r>
      <w:r w:rsidR="00230A60" w:rsidRPr="00D127C7">
        <w:rPr>
          <w:rFonts w:cstheme="minorHAnsi"/>
          <w:sz w:val="20"/>
          <w:szCs w:val="20"/>
        </w:rPr>
        <w:t>ta</w:t>
      </w:r>
      <w:r w:rsidR="008E1733" w:rsidRPr="00D127C7">
        <w:rPr>
          <w:rFonts w:cstheme="minorHAnsi"/>
          <w:sz w:val="20"/>
          <w:szCs w:val="20"/>
        </w:rPr>
        <w:t>i</w:t>
      </w:r>
      <w:r w:rsidR="00230A60" w:rsidRPr="00D127C7">
        <w:rPr>
          <w:rFonts w:cstheme="minorHAnsi"/>
          <w:sz w:val="20"/>
          <w:szCs w:val="20"/>
        </w:rPr>
        <w:t xml:space="preserve">komi ir </w:t>
      </w:r>
      <w:r w:rsidR="00530905" w:rsidRPr="00D127C7">
        <w:rPr>
          <w:rFonts w:cstheme="minorHAnsi"/>
          <w:sz w:val="20"/>
          <w:szCs w:val="20"/>
        </w:rPr>
        <w:t xml:space="preserve">kitiems </w:t>
      </w:r>
      <w:r w:rsidR="005B32F4" w:rsidRPr="00D127C7">
        <w:rPr>
          <w:rFonts w:cstheme="minorHAnsi"/>
          <w:sz w:val="20"/>
          <w:szCs w:val="20"/>
        </w:rPr>
        <w:t>susi</w:t>
      </w:r>
      <w:r w:rsidR="007F7F8B" w:rsidRPr="00D127C7">
        <w:rPr>
          <w:rFonts w:cstheme="minorHAnsi"/>
          <w:sz w:val="20"/>
          <w:szCs w:val="20"/>
        </w:rPr>
        <w:t xml:space="preserve">jusiems </w:t>
      </w:r>
      <w:r w:rsidR="00F0493D" w:rsidRPr="00D127C7">
        <w:rPr>
          <w:rFonts w:cstheme="minorHAnsi"/>
          <w:sz w:val="20"/>
          <w:szCs w:val="20"/>
        </w:rPr>
        <w:t>Tech</w:t>
      </w:r>
      <w:r w:rsidR="00665292" w:rsidRPr="00D127C7">
        <w:rPr>
          <w:rFonts w:cstheme="minorHAnsi"/>
          <w:sz w:val="20"/>
          <w:szCs w:val="20"/>
        </w:rPr>
        <w:t xml:space="preserve">ninės </w:t>
      </w:r>
      <w:r w:rsidR="000B3FC4" w:rsidRPr="00D127C7">
        <w:rPr>
          <w:rFonts w:cstheme="minorHAnsi"/>
          <w:sz w:val="20"/>
          <w:szCs w:val="20"/>
        </w:rPr>
        <w:t xml:space="preserve">specifikacijos </w:t>
      </w:r>
      <w:r w:rsidR="0042664F" w:rsidRPr="00D127C7">
        <w:rPr>
          <w:rFonts w:cstheme="minorHAnsi"/>
          <w:sz w:val="20"/>
          <w:szCs w:val="20"/>
        </w:rPr>
        <w:t>skyriams.</w:t>
      </w:r>
    </w:p>
    <w:p w14:paraId="56293149" w14:textId="77777777" w:rsidR="00A51FFB" w:rsidRPr="00D127C7" w:rsidRDefault="00A51FFB" w:rsidP="00851943">
      <w:pPr>
        <w:rPr>
          <w:rFonts w:cstheme="minorHAnsi"/>
          <w:sz w:val="20"/>
          <w:szCs w:val="20"/>
        </w:rPr>
      </w:pPr>
    </w:p>
    <w:p w14:paraId="1466DFD0" w14:textId="77777777" w:rsidR="00096BC0" w:rsidRPr="00D127C7" w:rsidRDefault="00096BC0" w:rsidP="00344D26">
      <w:pPr>
        <w:pStyle w:val="Antrat2"/>
        <w:numPr>
          <w:ilvl w:val="0"/>
          <w:numId w:val="0"/>
        </w:numPr>
        <w:ind w:left="1134"/>
        <w:rPr>
          <w:rFonts w:cstheme="minorHAnsi"/>
          <w:sz w:val="20"/>
          <w:szCs w:val="20"/>
        </w:rPr>
      </w:pPr>
    </w:p>
    <w:p w14:paraId="6C5FEBDA" w14:textId="44C51734" w:rsidR="00FA750A" w:rsidRPr="00D127C7" w:rsidRDefault="3AD36BD0" w:rsidP="00332D99">
      <w:pPr>
        <w:pStyle w:val="Antrat1"/>
        <w:rPr>
          <w:rFonts w:cstheme="minorHAnsi"/>
          <w:sz w:val="20"/>
          <w:szCs w:val="20"/>
        </w:rPr>
      </w:pPr>
      <w:bookmarkStart w:id="227" w:name="_Toc129869699"/>
      <w:r w:rsidRPr="00D127C7">
        <w:rPr>
          <w:rFonts w:cstheme="minorHAnsi"/>
          <w:sz w:val="20"/>
          <w:szCs w:val="20"/>
        </w:rPr>
        <w:t>KATILAS</w:t>
      </w:r>
      <w:r w:rsidR="05BF6186" w:rsidRPr="00D127C7">
        <w:rPr>
          <w:rFonts w:cstheme="minorHAnsi"/>
          <w:sz w:val="20"/>
          <w:szCs w:val="20"/>
        </w:rPr>
        <w:t xml:space="preserve"> SU DEGIKLIU</w:t>
      </w:r>
      <w:bookmarkEnd w:id="227"/>
    </w:p>
    <w:p w14:paraId="75E6EBD6" w14:textId="63FD6E7A" w:rsidR="00192438" w:rsidRPr="00D127C7" w:rsidRDefault="21AFA312" w:rsidP="00CF78C2">
      <w:pPr>
        <w:pStyle w:val="Antrat2"/>
        <w:rPr>
          <w:rFonts w:cstheme="minorHAnsi"/>
          <w:sz w:val="20"/>
          <w:szCs w:val="20"/>
        </w:rPr>
      </w:pPr>
      <w:bookmarkStart w:id="228" w:name="_Toc92722258"/>
      <w:r w:rsidRPr="00D127C7">
        <w:rPr>
          <w:rFonts w:cstheme="minorHAnsi"/>
          <w:sz w:val="20"/>
          <w:szCs w:val="20"/>
        </w:rPr>
        <w:t>Mob</w:t>
      </w:r>
      <w:r w:rsidR="003B4021" w:rsidRPr="00D127C7">
        <w:rPr>
          <w:rFonts w:cstheme="minorHAnsi"/>
          <w:sz w:val="20"/>
          <w:szCs w:val="20"/>
        </w:rPr>
        <w:t>ilioje</w:t>
      </w:r>
      <w:r w:rsidRPr="00D127C7">
        <w:rPr>
          <w:rFonts w:cstheme="minorHAnsi"/>
          <w:sz w:val="20"/>
          <w:szCs w:val="20"/>
        </w:rPr>
        <w:t xml:space="preserve"> katilinėje turi būti įrengtas vienas plieninis vandens šildymo katilas 1,</w:t>
      </w:r>
      <w:r w:rsidR="35832BB9" w:rsidRPr="00D127C7">
        <w:rPr>
          <w:rFonts w:cstheme="minorHAnsi"/>
          <w:sz w:val="20"/>
          <w:szCs w:val="20"/>
        </w:rPr>
        <w:t>4</w:t>
      </w:r>
      <w:r w:rsidRPr="00D127C7">
        <w:rPr>
          <w:rFonts w:cstheme="minorHAnsi"/>
          <w:sz w:val="20"/>
          <w:szCs w:val="20"/>
        </w:rPr>
        <w:t xml:space="preserve"> MW (+/-10%)</w:t>
      </w:r>
      <w:r w:rsidR="00192438" w:rsidRPr="00D127C7">
        <w:rPr>
          <w:rFonts w:cstheme="minorHAnsi"/>
          <w:sz w:val="20"/>
          <w:szCs w:val="20"/>
        </w:rPr>
        <w:t>.</w:t>
      </w:r>
      <w:bookmarkEnd w:id="228"/>
    </w:p>
    <w:p w14:paraId="5BDC33FE" w14:textId="4BE71A49" w:rsidR="00192438" w:rsidRPr="00D127C7" w:rsidRDefault="00192438" w:rsidP="00332D99">
      <w:pPr>
        <w:pStyle w:val="Antrat2"/>
        <w:rPr>
          <w:rFonts w:cstheme="minorHAnsi"/>
          <w:sz w:val="20"/>
          <w:szCs w:val="20"/>
        </w:rPr>
      </w:pPr>
      <w:bookmarkStart w:id="229" w:name="_Toc92722259"/>
      <w:r w:rsidRPr="00D127C7">
        <w:rPr>
          <w:rFonts w:cstheme="minorHAnsi"/>
          <w:sz w:val="20"/>
          <w:szCs w:val="20"/>
        </w:rPr>
        <w:t>D</w:t>
      </w:r>
      <w:r w:rsidR="21AFA312" w:rsidRPr="00D127C7">
        <w:rPr>
          <w:rFonts w:cstheme="minorHAnsi"/>
          <w:sz w:val="20"/>
          <w:szCs w:val="20"/>
        </w:rPr>
        <w:t xml:space="preserve">arbo diapazonas </w:t>
      </w:r>
      <w:r w:rsidR="6AFA5BF2" w:rsidRPr="00D127C7">
        <w:rPr>
          <w:rFonts w:cstheme="minorHAnsi"/>
          <w:sz w:val="20"/>
          <w:szCs w:val="20"/>
        </w:rPr>
        <w:t>25</w:t>
      </w:r>
      <w:r w:rsidR="21AFA312" w:rsidRPr="00D127C7">
        <w:rPr>
          <w:rFonts w:cstheme="minorHAnsi"/>
          <w:sz w:val="20"/>
          <w:szCs w:val="20"/>
        </w:rPr>
        <w:t xml:space="preserve"> </w:t>
      </w:r>
      <w:r w:rsidR="1D385DB3" w:rsidRPr="00D127C7">
        <w:rPr>
          <w:rFonts w:cstheme="minorHAnsi"/>
          <w:sz w:val="20"/>
          <w:szCs w:val="20"/>
        </w:rPr>
        <w:t xml:space="preserve">% </w:t>
      </w:r>
      <w:r w:rsidR="21AFA312" w:rsidRPr="00D127C7">
        <w:rPr>
          <w:rFonts w:cstheme="minorHAnsi"/>
          <w:sz w:val="20"/>
          <w:szCs w:val="20"/>
        </w:rPr>
        <w:t>(arba mažiau) iki 100 %</w:t>
      </w:r>
      <w:r w:rsidRPr="00D127C7">
        <w:rPr>
          <w:rFonts w:cstheme="minorHAnsi"/>
          <w:sz w:val="20"/>
          <w:szCs w:val="20"/>
        </w:rPr>
        <w:t>;</w:t>
      </w:r>
      <w:bookmarkEnd w:id="229"/>
    </w:p>
    <w:p w14:paraId="300F248F" w14:textId="0F62F309" w:rsidR="00192438" w:rsidRPr="00D127C7" w:rsidRDefault="00192438" w:rsidP="00332D99">
      <w:pPr>
        <w:pStyle w:val="Antrat2"/>
        <w:rPr>
          <w:rFonts w:cstheme="minorHAnsi"/>
          <w:sz w:val="20"/>
          <w:szCs w:val="20"/>
        </w:rPr>
      </w:pPr>
      <w:bookmarkStart w:id="230" w:name="_Toc92722260"/>
      <w:r w:rsidRPr="00D127C7">
        <w:rPr>
          <w:rFonts w:cstheme="minorHAnsi"/>
          <w:sz w:val="20"/>
          <w:szCs w:val="20"/>
        </w:rPr>
        <w:t>M</w:t>
      </w:r>
      <w:r w:rsidR="21AFA312" w:rsidRPr="00D127C7">
        <w:rPr>
          <w:rFonts w:cstheme="minorHAnsi"/>
          <w:sz w:val="20"/>
          <w:szCs w:val="20"/>
        </w:rPr>
        <w:t>aksimali</w:t>
      </w:r>
      <w:r w:rsidR="700BBF5C" w:rsidRPr="00D127C7">
        <w:rPr>
          <w:rFonts w:cstheme="minorHAnsi"/>
          <w:sz w:val="20"/>
          <w:szCs w:val="20"/>
        </w:rPr>
        <w:t xml:space="preserve"> darbinė</w:t>
      </w:r>
      <w:r w:rsidR="21AFA312" w:rsidRPr="00D127C7">
        <w:rPr>
          <w:rFonts w:cstheme="minorHAnsi"/>
          <w:sz w:val="20"/>
          <w:szCs w:val="20"/>
        </w:rPr>
        <w:t xml:space="preserve"> vandens temperatūrą </w:t>
      </w:r>
      <w:r w:rsidR="74AC3EFC" w:rsidRPr="00D127C7">
        <w:rPr>
          <w:rFonts w:cstheme="minorHAnsi"/>
          <w:sz w:val="20"/>
          <w:szCs w:val="20"/>
        </w:rPr>
        <w:t xml:space="preserve"> 105≤ </w:t>
      </w:r>
      <w:proofErr w:type="spellStart"/>
      <w:r w:rsidR="74AC3EFC" w:rsidRPr="00D127C7">
        <w:rPr>
          <w:rFonts w:cstheme="minorHAnsi"/>
          <w:sz w:val="20"/>
          <w:szCs w:val="20"/>
        </w:rPr>
        <w:t>T</w:t>
      </w:r>
      <w:r w:rsidR="74AC3EFC" w:rsidRPr="00D127C7">
        <w:rPr>
          <w:rFonts w:cstheme="minorHAnsi"/>
          <w:sz w:val="20"/>
          <w:szCs w:val="20"/>
          <w:vertAlign w:val="subscript"/>
        </w:rPr>
        <w:t>max</w:t>
      </w:r>
      <w:proofErr w:type="spellEnd"/>
      <w:r w:rsidR="74AC3EFC" w:rsidRPr="00D127C7">
        <w:rPr>
          <w:rFonts w:cstheme="minorHAnsi"/>
          <w:sz w:val="20"/>
          <w:szCs w:val="20"/>
        </w:rPr>
        <w:t>. &lt;110 °C</w:t>
      </w:r>
      <w:r w:rsidR="4C9A9CAC" w:rsidRPr="00D127C7">
        <w:rPr>
          <w:rFonts w:cstheme="minorHAnsi"/>
          <w:sz w:val="20"/>
          <w:szCs w:val="20"/>
        </w:rPr>
        <w:t xml:space="preserve"> </w:t>
      </w:r>
      <w:r w:rsidRPr="00D127C7">
        <w:rPr>
          <w:rFonts w:cstheme="minorHAnsi"/>
          <w:sz w:val="20"/>
          <w:szCs w:val="20"/>
        </w:rPr>
        <w:t>;</w:t>
      </w:r>
      <w:bookmarkEnd w:id="230"/>
    </w:p>
    <w:p w14:paraId="62125864" w14:textId="06B1E644" w:rsidR="00ED2E39" w:rsidRPr="00D127C7" w:rsidRDefault="008C0827" w:rsidP="000C179B">
      <w:pPr>
        <w:pStyle w:val="Antrat2"/>
        <w:rPr>
          <w:rFonts w:cstheme="minorHAnsi"/>
          <w:sz w:val="20"/>
          <w:szCs w:val="20"/>
        </w:rPr>
      </w:pPr>
      <w:proofErr w:type="spellStart"/>
      <w:r w:rsidRPr="00D127C7">
        <w:rPr>
          <w:rFonts w:cstheme="minorHAnsi"/>
          <w:sz w:val="20"/>
          <w:szCs w:val="20"/>
        </w:rPr>
        <w:t>Termofikatui</w:t>
      </w:r>
      <w:proofErr w:type="spellEnd"/>
      <w:r w:rsidRPr="00D127C7">
        <w:rPr>
          <w:rFonts w:cstheme="minorHAnsi"/>
          <w:sz w:val="20"/>
          <w:szCs w:val="20"/>
        </w:rPr>
        <w:t xml:space="preserve"> pasiekus 110°C turi suveikti temperatūrinė katilo apsauga;</w:t>
      </w:r>
    </w:p>
    <w:p w14:paraId="544100A5" w14:textId="55F34155" w:rsidR="002569FC" w:rsidRPr="00D127C7" w:rsidRDefault="00192438" w:rsidP="00332D99">
      <w:pPr>
        <w:pStyle w:val="Antrat2"/>
        <w:rPr>
          <w:rFonts w:cstheme="minorHAnsi"/>
          <w:sz w:val="20"/>
          <w:szCs w:val="20"/>
        </w:rPr>
      </w:pPr>
      <w:bookmarkStart w:id="231" w:name="_Toc92722261"/>
      <w:r w:rsidRPr="00D127C7">
        <w:rPr>
          <w:rFonts w:cstheme="minorHAnsi"/>
          <w:sz w:val="20"/>
          <w:szCs w:val="20"/>
        </w:rPr>
        <w:t>K</w:t>
      </w:r>
      <w:r w:rsidR="21AFA312" w:rsidRPr="00D127C7">
        <w:rPr>
          <w:rFonts w:cstheme="minorHAnsi"/>
          <w:sz w:val="20"/>
          <w:szCs w:val="20"/>
        </w:rPr>
        <w:t>atilo darbo slėgis ne mažiau</w:t>
      </w:r>
      <w:r w:rsidR="00D04077" w:rsidRPr="00D127C7">
        <w:rPr>
          <w:rFonts w:cstheme="minorHAnsi"/>
          <w:sz w:val="20"/>
          <w:szCs w:val="20"/>
        </w:rPr>
        <w:t xml:space="preserve"> kaip</w:t>
      </w:r>
      <w:r w:rsidR="21AFA312" w:rsidRPr="00D127C7">
        <w:rPr>
          <w:rFonts w:cstheme="minorHAnsi"/>
          <w:sz w:val="20"/>
          <w:szCs w:val="20"/>
        </w:rPr>
        <w:t xml:space="preserve"> 8 bar</w:t>
      </w:r>
      <w:r w:rsidR="002569FC" w:rsidRPr="00D127C7">
        <w:rPr>
          <w:rFonts w:cstheme="minorHAnsi"/>
          <w:sz w:val="20"/>
          <w:szCs w:val="20"/>
        </w:rPr>
        <w:t>.;</w:t>
      </w:r>
      <w:bookmarkEnd w:id="231"/>
    </w:p>
    <w:p w14:paraId="170BBA74" w14:textId="5A9AD483" w:rsidR="00EB7D2A" w:rsidRPr="00D127C7" w:rsidRDefault="21AFA312" w:rsidP="002D2B03">
      <w:pPr>
        <w:pStyle w:val="Antrat2"/>
        <w:rPr>
          <w:rFonts w:cstheme="minorHAnsi"/>
          <w:sz w:val="20"/>
          <w:szCs w:val="20"/>
        </w:rPr>
      </w:pPr>
      <w:r w:rsidRPr="00D127C7">
        <w:rPr>
          <w:rFonts w:cstheme="minorHAnsi"/>
          <w:sz w:val="20"/>
          <w:szCs w:val="20"/>
        </w:rPr>
        <w:t xml:space="preserve"> </w:t>
      </w:r>
      <w:bookmarkStart w:id="232" w:name="_Toc92722262"/>
      <w:r w:rsidR="00EB7D2A" w:rsidRPr="00D127C7">
        <w:rPr>
          <w:rFonts w:cstheme="minorHAnsi"/>
          <w:sz w:val="20"/>
          <w:szCs w:val="20"/>
        </w:rPr>
        <w:t>N</w:t>
      </w:r>
      <w:r w:rsidRPr="00D127C7">
        <w:rPr>
          <w:rFonts w:cstheme="minorHAnsi"/>
          <w:sz w:val="20"/>
          <w:szCs w:val="20"/>
        </w:rPr>
        <w:t xml:space="preserve">. </w:t>
      </w:r>
      <w:r w:rsidR="00EB7D2A" w:rsidRPr="00D127C7">
        <w:rPr>
          <w:rFonts w:cstheme="minorHAnsi"/>
          <w:sz w:val="20"/>
          <w:szCs w:val="20"/>
        </w:rPr>
        <w:t>V</w:t>
      </w:r>
      <w:r w:rsidRPr="00D127C7">
        <w:rPr>
          <w:rFonts w:cstheme="minorHAnsi"/>
          <w:sz w:val="20"/>
          <w:szCs w:val="20"/>
        </w:rPr>
        <w:t xml:space="preserve">. </w:t>
      </w:r>
      <w:r w:rsidR="00EB7D2A" w:rsidRPr="00D127C7">
        <w:rPr>
          <w:rFonts w:cstheme="minorHAnsi"/>
          <w:sz w:val="20"/>
          <w:szCs w:val="20"/>
        </w:rPr>
        <w:t>K</w:t>
      </w:r>
      <w:r w:rsidRPr="00D127C7">
        <w:rPr>
          <w:rFonts w:cstheme="minorHAnsi"/>
          <w:sz w:val="20"/>
          <w:szCs w:val="20"/>
        </w:rPr>
        <w:t xml:space="preserve">. (naudingo veikimo koeficientas) </w:t>
      </w:r>
      <w:r w:rsidR="40511773" w:rsidRPr="00D127C7">
        <w:rPr>
          <w:rFonts w:cstheme="minorHAnsi"/>
          <w:sz w:val="20"/>
          <w:szCs w:val="20"/>
        </w:rPr>
        <w:t>“</w:t>
      </w:r>
      <w:proofErr w:type="spellStart"/>
      <w:r w:rsidR="17D6BF2A" w:rsidRPr="00D127C7">
        <w:rPr>
          <w:rFonts w:cstheme="minorHAnsi"/>
          <w:sz w:val="20"/>
          <w:szCs w:val="20"/>
        </w:rPr>
        <w:t>bru</w:t>
      </w:r>
      <w:r w:rsidR="534C3709" w:rsidRPr="00D127C7">
        <w:rPr>
          <w:rFonts w:cstheme="minorHAnsi"/>
          <w:sz w:val="20"/>
          <w:szCs w:val="20"/>
        </w:rPr>
        <w:t>t</w:t>
      </w:r>
      <w:r w:rsidR="17D6BF2A" w:rsidRPr="00D127C7">
        <w:rPr>
          <w:rFonts w:cstheme="minorHAnsi"/>
          <w:sz w:val="20"/>
          <w:szCs w:val="20"/>
        </w:rPr>
        <w:t>to</w:t>
      </w:r>
      <w:proofErr w:type="spellEnd"/>
      <w:r w:rsidR="502DC005" w:rsidRPr="00D127C7">
        <w:rPr>
          <w:rFonts w:cstheme="minorHAnsi"/>
          <w:sz w:val="20"/>
          <w:szCs w:val="20"/>
        </w:rPr>
        <w:t>”</w:t>
      </w:r>
      <w:r w:rsidR="0DFC868D" w:rsidRPr="00D127C7">
        <w:rPr>
          <w:rFonts w:cstheme="minorHAnsi"/>
          <w:sz w:val="20"/>
          <w:szCs w:val="20"/>
        </w:rPr>
        <w:t xml:space="preserve"> </w:t>
      </w:r>
      <w:r w:rsidRPr="00D127C7">
        <w:rPr>
          <w:rFonts w:cstheme="minorHAnsi"/>
          <w:sz w:val="20"/>
          <w:szCs w:val="20"/>
        </w:rPr>
        <w:t>≥ 92 %</w:t>
      </w:r>
      <w:r w:rsidR="00747F50" w:rsidRPr="00D127C7">
        <w:rPr>
          <w:rFonts w:cstheme="minorHAnsi"/>
          <w:sz w:val="20"/>
          <w:szCs w:val="20"/>
        </w:rPr>
        <w:t xml:space="preserve"> (nurodytas NVK kai </w:t>
      </w:r>
      <w:proofErr w:type="spellStart"/>
      <w:r w:rsidR="00747F50" w:rsidRPr="00D127C7">
        <w:rPr>
          <w:rFonts w:cstheme="minorHAnsi"/>
          <w:sz w:val="20"/>
          <w:szCs w:val="20"/>
        </w:rPr>
        <w:t>termofikato</w:t>
      </w:r>
      <w:proofErr w:type="spellEnd"/>
      <w:r w:rsidR="00747F50" w:rsidRPr="00D127C7">
        <w:rPr>
          <w:rFonts w:cstheme="minorHAnsi"/>
          <w:sz w:val="20"/>
          <w:szCs w:val="20"/>
        </w:rPr>
        <w:t xml:space="preserve"> parametrai: </w:t>
      </w:r>
      <w:r w:rsidR="00747F50" w:rsidRPr="00D127C7">
        <w:rPr>
          <w:rFonts w:cstheme="minorHAnsi"/>
          <w:sz w:val="20"/>
          <w:szCs w:val="20"/>
          <w:lang w:val="en-US"/>
        </w:rPr>
        <w:t>65°C gr</w:t>
      </w:r>
      <w:proofErr w:type="spellStart"/>
      <w:r w:rsidR="00747F50" w:rsidRPr="00D127C7">
        <w:rPr>
          <w:rFonts w:cstheme="minorHAnsi"/>
          <w:sz w:val="20"/>
          <w:szCs w:val="20"/>
        </w:rPr>
        <w:t>įžtamas</w:t>
      </w:r>
      <w:proofErr w:type="spellEnd"/>
      <w:r w:rsidR="00747F50" w:rsidRPr="00D127C7">
        <w:rPr>
          <w:rFonts w:cstheme="minorHAnsi"/>
          <w:sz w:val="20"/>
          <w:szCs w:val="20"/>
        </w:rPr>
        <w:t>, 95°C tiekiamas.)</w:t>
      </w:r>
      <w:r w:rsidR="00EB7D2A" w:rsidRPr="00D127C7">
        <w:rPr>
          <w:rFonts w:cstheme="minorHAnsi"/>
          <w:sz w:val="20"/>
          <w:szCs w:val="20"/>
        </w:rPr>
        <w:t>;</w:t>
      </w:r>
      <w:bookmarkEnd w:id="232"/>
      <w:r w:rsidR="00A445C2" w:rsidRPr="00D127C7">
        <w:rPr>
          <w:rFonts w:cstheme="minorHAnsi"/>
          <w:sz w:val="20"/>
          <w:szCs w:val="20"/>
        </w:rPr>
        <w:t xml:space="preserve"> </w:t>
      </w:r>
    </w:p>
    <w:p w14:paraId="43064665" w14:textId="499A94A5" w:rsidR="00FA750A" w:rsidRPr="00D127C7" w:rsidRDefault="00B96CF1" w:rsidP="009848C1">
      <w:pPr>
        <w:pStyle w:val="Antrat2"/>
        <w:rPr>
          <w:rFonts w:cstheme="minorHAnsi"/>
          <w:sz w:val="20"/>
          <w:szCs w:val="20"/>
        </w:rPr>
      </w:pPr>
      <w:bookmarkStart w:id="233" w:name="_Toc92722263"/>
      <w:r w:rsidRPr="00D127C7">
        <w:rPr>
          <w:rFonts w:cstheme="minorHAnsi"/>
          <w:sz w:val="20"/>
          <w:szCs w:val="20"/>
        </w:rPr>
        <w:t>Katilas turi</w:t>
      </w:r>
      <w:r w:rsidR="0061173D" w:rsidRPr="00D127C7">
        <w:rPr>
          <w:rFonts w:cstheme="minorHAnsi"/>
          <w:sz w:val="20"/>
          <w:szCs w:val="20"/>
        </w:rPr>
        <w:t xml:space="preserve"> pritaikytas</w:t>
      </w:r>
      <w:r w:rsidRPr="00D127C7">
        <w:rPr>
          <w:rFonts w:cstheme="minorHAnsi"/>
          <w:sz w:val="20"/>
          <w:szCs w:val="20"/>
        </w:rPr>
        <w:t xml:space="preserve"> d</w:t>
      </w:r>
      <w:r w:rsidR="21AFA312" w:rsidRPr="00D127C7">
        <w:rPr>
          <w:rFonts w:cstheme="minorHAnsi"/>
          <w:sz w:val="20"/>
          <w:szCs w:val="20"/>
        </w:rPr>
        <w:t>eginanti žymėtą dyzeliną (p.</w:t>
      </w:r>
      <w:r w:rsidR="008B1710" w:rsidRPr="00D127C7">
        <w:rPr>
          <w:rFonts w:cstheme="minorHAnsi"/>
          <w:sz w:val="20"/>
          <w:szCs w:val="20"/>
        </w:rPr>
        <w:t>3.5</w:t>
      </w:r>
      <w:r w:rsidR="21AFA312" w:rsidRPr="00D127C7">
        <w:rPr>
          <w:rFonts w:cstheme="minorHAnsi"/>
          <w:sz w:val="20"/>
          <w:szCs w:val="20"/>
        </w:rPr>
        <w:t xml:space="preserve">) </w:t>
      </w:r>
      <w:r w:rsidR="0061173D" w:rsidRPr="00D127C7">
        <w:rPr>
          <w:rFonts w:cstheme="minorHAnsi"/>
          <w:sz w:val="20"/>
          <w:szCs w:val="20"/>
        </w:rPr>
        <w:t xml:space="preserve">bei sukomplektuotas </w:t>
      </w:r>
      <w:r w:rsidR="21AFA312" w:rsidRPr="00D127C7">
        <w:rPr>
          <w:rFonts w:cstheme="minorHAnsi"/>
          <w:sz w:val="20"/>
          <w:szCs w:val="20"/>
        </w:rPr>
        <w:t>su visais būtinais j</w:t>
      </w:r>
      <w:r w:rsidR="0061173D" w:rsidRPr="00D127C7">
        <w:rPr>
          <w:rFonts w:cstheme="minorHAnsi"/>
          <w:sz w:val="20"/>
          <w:szCs w:val="20"/>
        </w:rPr>
        <w:t>o</w:t>
      </w:r>
      <w:r w:rsidR="21AFA312" w:rsidRPr="00D127C7">
        <w:rPr>
          <w:rFonts w:cstheme="minorHAnsi"/>
          <w:sz w:val="20"/>
          <w:szCs w:val="20"/>
        </w:rPr>
        <w:t xml:space="preserve"> veikimui priklausiniais (uždarymo ir reguliavimo armatūra su el. pavaromis, termofikacinio vandens iš katilinės temperatūros reguliavimo mazgas, vamzdynai, oro ventiliatoriai; dyzeliniai </w:t>
      </w:r>
      <w:proofErr w:type="spellStart"/>
      <w:r w:rsidR="21AFA312" w:rsidRPr="00D127C7">
        <w:rPr>
          <w:rFonts w:cstheme="minorHAnsi"/>
          <w:sz w:val="20"/>
          <w:szCs w:val="20"/>
        </w:rPr>
        <w:t>moduliaciniai</w:t>
      </w:r>
      <w:proofErr w:type="spellEnd"/>
      <w:r w:rsidR="21AFA312" w:rsidRPr="00D127C7">
        <w:rPr>
          <w:rFonts w:cstheme="minorHAnsi"/>
          <w:sz w:val="20"/>
          <w:szCs w:val="20"/>
        </w:rPr>
        <w:t xml:space="preserve"> degikliai, </w:t>
      </w:r>
      <w:proofErr w:type="spellStart"/>
      <w:r w:rsidR="21AFA312" w:rsidRPr="00D127C7">
        <w:rPr>
          <w:rFonts w:cstheme="minorHAnsi"/>
          <w:sz w:val="20"/>
          <w:szCs w:val="20"/>
        </w:rPr>
        <w:t>recirkuliaciniai</w:t>
      </w:r>
      <w:proofErr w:type="spellEnd"/>
      <w:r w:rsidR="21AFA312" w:rsidRPr="00D127C7">
        <w:rPr>
          <w:rFonts w:cstheme="minorHAnsi"/>
          <w:sz w:val="20"/>
          <w:szCs w:val="20"/>
        </w:rPr>
        <w:t xml:space="preserve"> siurbliai, cirkuliacinius tinklų siurblius, siurbliams dažnio keitiklius, oro/dūmų kanalus; el. instaliaciją ir pan.).</w:t>
      </w:r>
      <w:bookmarkEnd w:id="233"/>
    </w:p>
    <w:p w14:paraId="676836BF" w14:textId="3540D72C" w:rsidR="00FA750A" w:rsidRPr="00D127C7" w:rsidRDefault="14F75539">
      <w:pPr>
        <w:pStyle w:val="Antrat2"/>
        <w:rPr>
          <w:rFonts w:cstheme="minorHAnsi"/>
          <w:sz w:val="20"/>
          <w:szCs w:val="20"/>
        </w:rPr>
      </w:pPr>
      <w:bookmarkStart w:id="234" w:name="_Toc92722264"/>
      <w:r w:rsidRPr="00D127C7">
        <w:rPr>
          <w:rFonts w:cstheme="minorHAnsi"/>
          <w:sz w:val="20"/>
          <w:szCs w:val="20"/>
        </w:rPr>
        <w:t>Katilo apsaugos vožtuv</w:t>
      </w:r>
      <w:r w:rsidR="6E67638F" w:rsidRPr="00D127C7">
        <w:rPr>
          <w:rFonts w:cstheme="minorHAnsi"/>
          <w:sz w:val="20"/>
          <w:szCs w:val="20"/>
        </w:rPr>
        <w:t>ai</w:t>
      </w:r>
      <w:r w:rsidR="7124C98A" w:rsidRPr="00D127C7">
        <w:rPr>
          <w:rFonts w:cstheme="minorHAnsi"/>
          <w:sz w:val="20"/>
          <w:szCs w:val="20"/>
        </w:rPr>
        <w:t>(</w:t>
      </w:r>
      <w:proofErr w:type="spellStart"/>
      <w:r w:rsidR="7124C98A" w:rsidRPr="00D127C7">
        <w:rPr>
          <w:rFonts w:cstheme="minorHAnsi"/>
          <w:sz w:val="20"/>
          <w:szCs w:val="20"/>
        </w:rPr>
        <w:t>as</w:t>
      </w:r>
      <w:proofErr w:type="spellEnd"/>
      <w:r w:rsidR="7124C98A" w:rsidRPr="00D127C7">
        <w:rPr>
          <w:rFonts w:cstheme="minorHAnsi"/>
          <w:sz w:val="20"/>
          <w:szCs w:val="20"/>
        </w:rPr>
        <w:t>)</w:t>
      </w:r>
      <w:r w:rsidR="778B5FEE" w:rsidRPr="00D127C7">
        <w:rPr>
          <w:rFonts w:cstheme="minorHAnsi"/>
          <w:sz w:val="20"/>
          <w:szCs w:val="20"/>
        </w:rPr>
        <w:t xml:space="preserve"> </w:t>
      </w:r>
      <w:r w:rsidR="6E67638F" w:rsidRPr="00D127C7">
        <w:rPr>
          <w:rFonts w:cstheme="minorHAnsi"/>
          <w:sz w:val="20"/>
          <w:szCs w:val="20"/>
        </w:rPr>
        <w:t>turi būti sukomplektuoti</w:t>
      </w:r>
      <w:r w:rsidR="4296E268" w:rsidRPr="00D127C7">
        <w:rPr>
          <w:rFonts w:cstheme="minorHAnsi"/>
          <w:sz w:val="20"/>
          <w:szCs w:val="20"/>
        </w:rPr>
        <w:t>(</w:t>
      </w:r>
      <w:proofErr w:type="spellStart"/>
      <w:r w:rsidR="4296E268" w:rsidRPr="00D127C7">
        <w:rPr>
          <w:rFonts w:cstheme="minorHAnsi"/>
          <w:sz w:val="20"/>
          <w:szCs w:val="20"/>
        </w:rPr>
        <w:t>as</w:t>
      </w:r>
      <w:proofErr w:type="spellEnd"/>
      <w:r w:rsidR="4296E268" w:rsidRPr="00D127C7">
        <w:rPr>
          <w:rFonts w:cstheme="minorHAnsi"/>
          <w:sz w:val="20"/>
          <w:szCs w:val="20"/>
        </w:rPr>
        <w:t>)</w:t>
      </w:r>
      <w:r w:rsidR="6E67638F" w:rsidRPr="00D127C7">
        <w:rPr>
          <w:rFonts w:cstheme="minorHAnsi"/>
          <w:sz w:val="20"/>
          <w:szCs w:val="20"/>
        </w:rPr>
        <w:t xml:space="preserve"> atvadais</w:t>
      </w:r>
      <w:r w:rsidR="3EC1D643" w:rsidRPr="00D127C7">
        <w:rPr>
          <w:rFonts w:cstheme="minorHAnsi"/>
          <w:sz w:val="20"/>
          <w:szCs w:val="20"/>
        </w:rPr>
        <w:t>(u) pagal paskaičiavimus</w:t>
      </w:r>
      <w:r w:rsidR="6E67638F" w:rsidRPr="00D127C7">
        <w:rPr>
          <w:rFonts w:cstheme="minorHAnsi"/>
          <w:sz w:val="20"/>
          <w:szCs w:val="20"/>
        </w:rPr>
        <w:t xml:space="preserve"> sujungtiems</w:t>
      </w:r>
      <w:r w:rsidR="181D47A8" w:rsidRPr="00D127C7">
        <w:rPr>
          <w:rFonts w:cstheme="minorHAnsi"/>
          <w:sz w:val="20"/>
          <w:szCs w:val="20"/>
        </w:rPr>
        <w:t>(u)</w:t>
      </w:r>
      <w:r w:rsidR="6E67638F" w:rsidRPr="00D127C7">
        <w:rPr>
          <w:rFonts w:cstheme="minorHAnsi"/>
          <w:sz w:val="20"/>
          <w:szCs w:val="20"/>
        </w:rPr>
        <w:t xml:space="preserve"> su katilinės drenažin</w:t>
      </w:r>
      <w:r w:rsidR="07768242" w:rsidRPr="00D127C7">
        <w:rPr>
          <w:rFonts w:cstheme="minorHAnsi"/>
          <w:sz w:val="20"/>
          <w:szCs w:val="20"/>
        </w:rPr>
        <w:t>e</w:t>
      </w:r>
      <w:r w:rsidR="6E67638F" w:rsidRPr="00D127C7">
        <w:rPr>
          <w:rFonts w:cstheme="minorHAnsi"/>
          <w:sz w:val="20"/>
          <w:szCs w:val="20"/>
        </w:rPr>
        <w:t xml:space="preserve"> sistem</w:t>
      </w:r>
      <w:r w:rsidR="6D92BF64" w:rsidRPr="00D127C7">
        <w:rPr>
          <w:rFonts w:cstheme="minorHAnsi"/>
          <w:sz w:val="20"/>
          <w:szCs w:val="20"/>
        </w:rPr>
        <w:t>a</w:t>
      </w:r>
      <w:r w:rsidR="367E582A" w:rsidRPr="00D127C7">
        <w:rPr>
          <w:rFonts w:cstheme="minorHAnsi"/>
          <w:sz w:val="20"/>
          <w:szCs w:val="20"/>
        </w:rPr>
        <w:t>,</w:t>
      </w:r>
      <w:r w:rsidR="6E67638F" w:rsidRPr="00D127C7">
        <w:rPr>
          <w:rFonts w:cstheme="minorHAnsi"/>
          <w:sz w:val="20"/>
          <w:szCs w:val="20"/>
        </w:rPr>
        <w:t xml:space="preserve"> ar</w:t>
      </w:r>
      <w:r w:rsidR="1E1B5198" w:rsidRPr="00D127C7">
        <w:rPr>
          <w:rFonts w:cstheme="minorHAnsi"/>
          <w:sz w:val="20"/>
          <w:szCs w:val="20"/>
        </w:rPr>
        <w:t>ba</w:t>
      </w:r>
      <w:r w:rsidR="278CE076" w:rsidRPr="00D127C7">
        <w:rPr>
          <w:rFonts w:cstheme="minorHAnsi"/>
          <w:sz w:val="20"/>
          <w:szCs w:val="20"/>
        </w:rPr>
        <w:t xml:space="preserve"> </w:t>
      </w:r>
      <w:r w:rsidR="27AE16A1" w:rsidRPr="00D127C7">
        <w:rPr>
          <w:rFonts w:cstheme="minorHAnsi"/>
          <w:sz w:val="20"/>
          <w:szCs w:val="20"/>
        </w:rPr>
        <w:t xml:space="preserve">atskirais(u) </w:t>
      </w:r>
      <w:r w:rsidR="6D285AE0" w:rsidRPr="00D127C7">
        <w:rPr>
          <w:rFonts w:cstheme="minorHAnsi"/>
          <w:sz w:val="20"/>
          <w:szCs w:val="20"/>
        </w:rPr>
        <w:t xml:space="preserve">lengvos konstrukcijos ir </w:t>
      </w:r>
      <w:r w:rsidR="6652FBD2" w:rsidRPr="00D127C7">
        <w:rPr>
          <w:rFonts w:cstheme="minorHAnsi"/>
          <w:sz w:val="20"/>
          <w:szCs w:val="20"/>
        </w:rPr>
        <w:t>lengvai išardomomis</w:t>
      </w:r>
      <w:r w:rsidR="5846C65B" w:rsidRPr="00D127C7">
        <w:rPr>
          <w:rFonts w:cstheme="minorHAnsi"/>
          <w:sz w:val="20"/>
          <w:szCs w:val="20"/>
        </w:rPr>
        <w:t>(u)</w:t>
      </w:r>
      <w:r w:rsidR="6652FBD2" w:rsidRPr="00D127C7">
        <w:rPr>
          <w:rFonts w:cstheme="minorHAnsi"/>
          <w:sz w:val="20"/>
          <w:szCs w:val="20"/>
        </w:rPr>
        <w:t xml:space="preserve"> atvadais</w:t>
      </w:r>
      <w:r w:rsidR="3BB36C8A" w:rsidRPr="00D127C7">
        <w:rPr>
          <w:rFonts w:cstheme="minorHAnsi"/>
          <w:sz w:val="20"/>
          <w:szCs w:val="20"/>
        </w:rPr>
        <w:t>(u)</w:t>
      </w:r>
      <w:r w:rsidR="6CB06AA0" w:rsidRPr="00D127C7">
        <w:rPr>
          <w:rFonts w:cstheme="minorHAnsi"/>
          <w:sz w:val="20"/>
          <w:szCs w:val="20"/>
        </w:rPr>
        <w:t>, o taip pat sukomplektuoti(a)</w:t>
      </w:r>
      <w:r w:rsidR="5A850BB8" w:rsidRPr="00D127C7">
        <w:rPr>
          <w:rFonts w:cstheme="minorHAnsi"/>
          <w:sz w:val="20"/>
          <w:szCs w:val="20"/>
        </w:rPr>
        <w:t xml:space="preserve"> lengvai nuimamomis(a) </w:t>
      </w:r>
      <w:proofErr w:type="spellStart"/>
      <w:r w:rsidR="5A850BB8" w:rsidRPr="00D127C7">
        <w:rPr>
          <w:rFonts w:cstheme="minorHAnsi"/>
          <w:sz w:val="20"/>
          <w:szCs w:val="20"/>
        </w:rPr>
        <w:t>aklėmis</w:t>
      </w:r>
      <w:proofErr w:type="spellEnd"/>
      <w:r w:rsidR="5A850BB8" w:rsidRPr="00D127C7">
        <w:rPr>
          <w:rFonts w:cstheme="minorHAnsi"/>
          <w:sz w:val="20"/>
          <w:szCs w:val="20"/>
        </w:rPr>
        <w:t xml:space="preserve">(e), </w:t>
      </w:r>
      <w:r w:rsidR="6CB06AA0" w:rsidRPr="00D127C7">
        <w:rPr>
          <w:rFonts w:cstheme="minorHAnsi"/>
          <w:sz w:val="20"/>
          <w:szCs w:val="20"/>
        </w:rPr>
        <w:t xml:space="preserve"> </w:t>
      </w:r>
      <w:r w:rsidR="044A539D" w:rsidRPr="00D127C7">
        <w:rPr>
          <w:rFonts w:cstheme="minorHAnsi"/>
          <w:sz w:val="20"/>
          <w:szCs w:val="20"/>
        </w:rPr>
        <w:t xml:space="preserve">jeigu </w:t>
      </w:r>
      <w:r w:rsidR="7C2593EB" w:rsidRPr="00D127C7">
        <w:rPr>
          <w:rFonts w:cstheme="minorHAnsi"/>
          <w:sz w:val="20"/>
          <w:szCs w:val="20"/>
        </w:rPr>
        <w:t>atvadai</w:t>
      </w:r>
      <w:r w:rsidR="6D0B2260" w:rsidRPr="00D127C7">
        <w:rPr>
          <w:rFonts w:cstheme="minorHAnsi"/>
          <w:sz w:val="20"/>
          <w:szCs w:val="20"/>
        </w:rPr>
        <w:t>(</w:t>
      </w:r>
      <w:proofErr w:type="spellStart"/>
      <w:r w:rsidR="515B0599" w:rsidRPr="00D127C7">
        <w:rPr>
          <w:rFonts w:cstheme="minorHAnsi"/>
          <w:sz w:val="20"/>
          <w:szCs w:val="20"/>
        </w:rPr>
        <w:t>as</w:t>
      </w:r>
      <w:proofErr w:type="spellEnd"/>
      <w:r w:rsidR="6D0B2260" w:rsidRPr="00D127C7">
        <w:rPr>
          <w:rFonts w:cstheme="minorHAnsi"/>
          <w:sz w:val="20"/>
          <w:szCs w:val="20"/>
        </w:rPr>
        <w:t>)</w:t>
      </w:r>
      <w:r w:rsidR="044A539D" w:rsidRPr="00D127C7">
        <w:rPr>
          <w:rFonts w:cstheme="minorHAnsi"/>
          <w:sz w:val="20"/>
          <w:szCs w:val="20"/>
        </w:rPr>
        <w:t xml:space="preserve"> bus išvesti</w:t>
      </w:r>
      <w:r w:rsidR="12BE4902" w:rsidRPr="00D127C7">
        <w:rPr>
          <w:rFonts w:cstheme="minorHAnsi"/>
          <w:sz w:val="20"/>
          <w:szCs w:val="20"/>
        </w:rPr>
        <w:t>(</w:t>
      </w:r>
      <w:proofErr w:type="spellStart"/>
      <w:r w:rsidR="12BE4902" w:rsidRPr="00D127C7">
        <w:rPr>
          <w:rFonts w:cstheme="minorHAnsi"/>
          <w:sz w:val="20"/>
          <w:szCs w:val="20"/>
        </w:rPr>
        <w:t>as</w:t>
      </w:r>
      <w:proofErr w:type="spellEnd"/>
      <w:r w:rsidR="12BE4902" w:rsidRPr="00D127C7">
        <w:rPr>
          <w:rFonts w:cstheme="minorHAnsi"/>
          <w:sz w:val="20"/>
          <w:szCs w:val="20"/>
        </w:rPr>
        <w:t>)</w:t>
      </w:r>
      <w:r w:rsidR="044A539D" w:rsidRPr="00D127C7">
        <w:rPr>
          <w:rFonts w:cstheme="minorHAnsi"/>
          <w:sz w:val="20"/>
          <w:szCs w:val="20"/>
        </w:rPr>
        <w:t xml:space="preserve"> į lauką.</w:t>
      </w:r>
      <w:bookmarkEnd w:id="234"/>
    </w:p>
    <w:p w14:paraId="0011D052" w14:textId="6DCDCD8B" w:rsidR="00F63AA8" w:rsidRPr="00D127C7" w:rsidRDefault="0CBC73A0">
      <w:pPr>
        <w:pStyle w:val="Antrat2"/>
        <w:rPr>
          <w:rFonts w:cstheme="minorHAnsi"/>
          <w:sz w:val="20"/>
          <w:szCs w:val="20"/>
        </w:rPr>
      </w:pPr>
      <w:bookmarkStart w:id="235" w:name="_Toc92722265"/>
      <w:r w:rsidRPr="00D127C7">
        <w:rPr>
          <w:rFonts w:cstheme="minorHAnsi"/>
          <w:sz w:val="20"/>
          <w:szCs w:val="20"/>
        </w:rPr>
        <w:t xml:space="preserve">Apsaugai nuo rasos taško, </w:t>
      </w:r>
      <w:r w:rsidR="32431884" w:rsidRPr="00D127C7">
        <w:rPr>
          <w:rFonts w:cstheme="minorHAnsi"/>
          <w:sz w:val="20"/>
          <w:szCs w:val="20"/>
        </w:rPr>
        <w:t>k</w:t>
      </w:r>
      <w:r w:rsidR="00FA750A" w:rsidRPr="00D127C7">
        <w:rPr>
          <w:rFonts w:cstheme="minorHAnsi"/>
          <w:sz w:val="20"/>
          <w:szCs w:val="20"/>
        </w:rPr>
        <w:t xml:space="preserve">atilui </w:t>
      </w:r>
      <w:r w:rsidR="7009475D" w:rsidRPr="00D127C7">
        <w:rPr>
          <w:rFonts w:cstheme="minorHAnsi"/>
          <w:sz w:val="20"/>
          <w:szCs w:val="20"/>
        </w:rPr>
        <w:t>numatyti</w:t>
      </w:r>
      <w:r w:rsidR="00FA750A" w:rsidRPr="00D127C7">
        <w:rPr>
          <w:rFonts w:cstheme="minorHAnsi"/>
          <w:sz w:val="20"/>
          <w:szCs w:val="20"/>
        </w:rPr>
        <w:t xml:space="preserve"> </w:t>
      </w:r>
      <w:proofErr w:type="spellStart"/>
      <w:r w:rsidR="00FA750A" w:rsidRPr="00D127C7">
        <w:rPr>
          <w:rFonts w:cstheme="minorHAnsi"/>
          <w:sz w:val="20"/>
          <w:szCs w:val="20"/>
        </w:rPr>
        <w:t>recirkuliacijos</w:t>
      </w:r>
      <w:proofErr w:type="spellEnd"/>
      <w:r w:rsidR="00FA750A" w:rsidRPr="00D127C7">
        <w:rPr>
          <w:rFonts w:cstheme="minorHAnsi"/>
          <w:sz w:val="20"/>
          <w:szCs w:val="20"/>
        </w:rPr>
        <w:t xml:space="preserve"> kontūr</w:t>
      </w:r>
      <w:r w:rsidR="0A4DBD84" w:rsidRPr="00D127C7">
        <w:rPr>
          <w:rFonts w:cstheme="minorHAnsi"/>
          <w:sz w:val="20"/>
          <w:szCs w:val="20"/>
        </w:rPr>
        <w:t>ą</w:t>
      </w:r>
      <w:r w:rsidR="00FA750A" w:rsidRPr="00D127C7">
        <w:rPr>
          <w:rFonts w:cstheme="minorHAnsi"/>
          <w:sz w:val="20"/>
          <w:szCs w:val="20"/>
        </w:rPr>
        <w:t xml:space="preserve"> su </w:t>
      </w:r>
      <w:proofErr w:type="spellStart"/>
      <w:r w:rsidR="00FA750A" w:rsidRPr="00D127C7">
        <w:rPr>
          <w:rFonts w:cstheme="minorHAnsi"/>
          <w:sz w:val="20"/>
          <w:szCs w:val="20"/>
        </w:rPr>
        <w:t>recirkuliacini</w:t>
      </w:r>
      <w:r w:rsidR="0983E55E" w:rsidRPr="00D127C7">
        <w:rPr>
          <w:rFonts w:cstheme="minorHAnsi"/>
          <w:sz w:val="20"/>
          <w:szCs w:val="20"/>
        </w:rPr>
        <w:t>u</w:t>
      </w:r>
      <w:proofErr w:type="spellEnd"/>
      <w:r w:rsidR="00FA750A" w:rsidRPr="00D127C7">
        <w:rPr>
          <w:rFonts w:cstheme="minorHAnsi"/>
          <w:sz w:val="20"/>
          <w:szCs w:val="20"/>
        </w:rPr>
        <w:t xml:space="preserve"> siurbli</w:t>
      </w:r>
      <w:r w:rsidR="4C8C67B4" w:rsidRPr="00D127C7">
        <w:rPr>
          <w:rFonts w:cstheme="minorHAnsi"/>
          <w:sz w:val="20"/>
          <w:szCs w:val="20"/>
        </w:rPr>
        <w:t>u</w:t>
      </w:r>
      <w:r w:rsidR="25979AE9" w:rsidRPr="00D127C7">
        <w:rPr>
          <w:rFonts w:cstheme="minorHAnsi"/>
          <w:sz w:val="20"/>
          <w:szCs w:val="20"/>
        </w:rPr>
        <w:t xml:space="preserve">, sukomplektuotu DK automatinam </w:t>
      </w:r>
      <w:r w:rsidR="61ECD35C" w:rsidRPr="00D127C7">
        <w:rPr>
          <w:rFonts w:cstheme="minorHAnsi"/>
          <w:sz w:val="20"/>
          <w:szCs w:val="20"/>
        </w:rPr>
        <w:t>įeinančio</w:t>
      </w:r>
      <w:r w:rsidR="25979AE9" w:rsidRPr="00D127C7">
        <w:rPr>
          <w:rFonts w:cstheme="minorHAnsi"/>
          <w:sz w:val="20"/>
          <w:szCs w:val="20"/>
        </w:rPr>
        <w:t xml:space="preserve"> į katilo vandens temperatūros </w:t>
      </w:r>
      <w:r w:rsidR="5581E25E" w:rsidRPr="00D127C7">
        <w:rPr>
          <w:rFonts w:cstheme="minorHAnsi"/>
          <w:sz w:val="20"/>
          <w:szCs w:val="20"/>
        </w:rPr>
        <w:t>palaikymui</w:t>
      </w:r>
      <w:r w:rsidR="00FA750A" w:rsidRPr="00D127C7">
        <w:rPr>
          <w:rFonts w:cstheme="minorHAnsi"/>
          <w:sz w:val="20"/>
          <w:szCs w:val="20"/>
        </w:rPr>
        <w:t>.</w:t>
      </w:r>
      <w:bookmarkEnd w:id="235"/>
      <w:r w:rsidR="00FA750A" w:rsidRPr="00D127C7">
        <w:rPr>
          <w:rFonts w:cstheme="minorHAnsi"/>
          <w:sz w:val="20"/>
          <w:szCs w:val="20"/>
        </w:rPr>
        <w:t xml:space="preserve"> </w:t>
      </w:r>
    </w:p>
    <w:p w14:paraId="0D0C22E2" w14:textId="138B7C44" w:rsidR="00A12A42" w:rsidRPr="00D127C7" w:rsidRDefault="0AD39F08">
      <w:pPr>
        <w:pStyle w:val="Antrat2"/>
        <w:rPr>
          <w:rFonts w:cstheme="minorHAnsi"/>
          <w:sz w:val="20"/>
          <w:szCs w:val="20"/>
        </w:rPr>
      </w:pPr>
      <w:bookmarkStart w:id="236" w:name="_Toc92722266"/>
      <w:r w:rsidRPr="00D127C7">
        <w:rPr>
          <w:rFonts w:cstheme="minorHAnsi"/>
          <w:sz w:val="20"/>
          <w:szCs w:val="20"/>
        </w:rPr>
        <w:t>Katilinės schemoje numatyti reguliatorių (</w:t>
      </w:r>
      <w:proofErr w:type="spellStart"/>
      <w:r w:rsidRPr="00D127C7">
        <w:rPr>
          <w:rFonts w:cstheme="minorHAnsi"/>
          <w:sz w:val="20"/>
          <w:szCs w:val="20"/>
        </w:rPr>
        <w:t>triegį</w:t>
      </w:r>
      <w:proofErr w:type="spellEnd"/>
      <w:r w:rsidRPr="00D127C7">
        <w:rPr>
          <w:rFonts w:cstheme="minorHAnsi"/>
          <w:sz w:val="20"/>
          <w:szCs w:val="20"/>
        </w:rPr>
        <w:t>)</w:t>
      </w:r>
      <w:r w:rsidR="00FA750A" w:rsidRPr="00D127C7">
        <w:rPr>
          <w:rFonts w:cstheme="minorHAnsi"/>
          <w:sz w:val="20"/>
          <w:szCs w:val="20"/>
        </w:rPr>
        <w:t xml:space="preserve"> </w:t>
      </w:r>
      <w:r w:rsidR="41113EC7" w:rsidRPr="00D127C7">
        <w:rPr>
          <w:rFonts w:cstheme="minorHAnsi"/>
          <w:sz w:val="20"/>
          <w:szCs w:val="20"/>
        </w:rPr>
        <w:t xml:space="preserve">automatiniam </w:t>
      </w:r>
      <w:r w:rsidR="4BE5355A" w:rsidRPr="00D127C7">
        <w:rPr>
          <w:rFonts w:cstheme="minorHAnsi"/>
          <w:sz w:val="20"/>
          <w:szCs w:val="20"/>
        </w:rPr>
        <w:t xml:space="preserve">išeinančiam iš katilinės </w:t>
      </w:r>
      <w:r w:rsidR="41113EC7" w:rsidRPr="00D127C7">
        <w:rPr>
          <w:rFonts w:cstheme="minorHAnsi"/>
          <w:sz w:val="20"/>
          <w:szCs w:val="20"/>
        </w:rPr>
        <w:t>tinklo vandens temperatūros palaikymui</w:t>
      </w:r>
      <w:r w:rsidR="00FA750A" w:rsidRPr="00D127C7">
        <w:rPr>
          <w:rFonts w:cstheme="minorHAnsi"/>
          <w:sz w:val="20"/>
          <w:szCs w:val="20"/>
        </w:rPr>
        <w:t>.</w:t>
      </w:r>
      <w:bookmarkEnd w:id="236"/>
      <w:r w:rsidR="00FA750A" w:rsidRPr="00D127C7">
        <w:rPr>
          <w:rFonts w:cstheme="minorHAnsi"/>
          <w:sz w:val="20"/>
          <w:szCs w:val="20"/>
        </w:rPr>
        <w:t xml:space="preserve"> </w:t>
      </w:r>
    </w:p>
    <w:p w14:paraId="5631E4A8" w14:textId="2B922064" w:rsidR="00FA750A" w:rsidRPr="00D127C7" w:rsidRDefault="00FA750A">
      <w:pPr>
        <w:pStyle w:val="Antrat2"/>
        <w:rPr>
          <w:rFonts w:cstheme="minorHAnsi"/>
          <w:sz w:val="20"/>
          <w:szCs w:val="20"/>
        </w:rPr>
      </w:pPr>
      <w:bookmarkStart w:id="237" w:name="_Toc92722267"/>
      <w:r w:rsidRPr="00D127C7">
        <w:rPr>
          <w:rFonts w:cstheme="minorHAnsi"/>
          <w:sz w:val="20"/>
          <w:szCs w:val="20"/>
        </w:rPr>
        <w:t xml:space="preserve">Katilui įrengti </w:t>
      </w:r>
      <w:proofErr w:type="spellStart"/>
      <w:r w:rsidRPr="00D127C7">
        <w:rPr>
          <w:rFonts w:cstheme="minorHAnsi"/>
          <w:sz w:val="20"/>
          <w:szCs w:val="20"/>
        </w:rPr>
        <w:t>moduliacinius</w:t>
      </w:r>
      <w:proofErr w:type="spellEnd"/>
      <w:r w:rsidRPr="00D127C7">
        <w:rPr>
          <w:rFonts w:cstheme="minorHAnsi"/>
          <w:sz w:val="20"/>
          <w:szCs w:val="20"/>
        </w:rPr>
        <w:t xml:space="preserve"> degiklius su priverstiniu oro padavimu, kurių kiekis reguliuojamas dažnio keitiklio pagalba, priklausomai nuo deguonies kiekio dūmuose.</w:t>
      </w:r>
      <w:bookmarkEnd w:id="237"/>
      <w:r w:rsidRPr="00D127C7">
        <w:rPr>
          <w:rFonts w:cstheme="minorHAnsi"/>
          <w:sz w:val="20"/>
          <w:szCs w:val="20"/>
        </w:rPr>
        <w:t xml:space="preserve"> </w:t>
      </w:r>
    </w:p>
    <w:p w14:paraId="7E01EDC5" w14:textId="6535559D" w:rsidR="00FA750A" w:rsidRPr="00D127C7" w:rsidRDefault="00FA750A">
      <w:pPr>
        <w:pStyle w:val="Antrat2"/>
        <w:rPr>
          <w:rFonts w:cstheme="minorHAnsi"/>
          <w:sz w:val="20"/>
          <w:szCs w:val="20"/>
        </w:rPr>
      </w:pPr>
      <w:bookmarkStart w:id="238" w:name="_Toc92722268"/>
      <w:r w:rsidRPr="00D127C7">
        <w:rPr>
          <w:rFonts w:cstheme="minorHAnsi"/>
          <w:sz w:val="20"/>
          <w:szCs w:val="20"/>
        </w:rPr>
        <w:t xml:space="preserve">Degikliai turi dirbti su </w:t>
      </w:r>
      <w:r w:rsidR="5C23EAAF" w:rsidRPr="00D127C7">
        <w:rPr>
          <w:rFonts w:cstheme="minorHAnsi"/>
          <w:sz w:val="20"/>
          <w:szCs w:val="20"/>
        </w:rPr>
        <w:t>dyzeliniu kuru (gazoliai/buitinis krosnių kuras), Prekių kodas (-ai) pagal kombinuotąją nomenklatūrą 27101943; 27101946; 27101947; 27101948.</w:t>
      </w:r>
      <w:bookmarkEnd w:id="238"/>
    </w:p>
    <w:p w14:paraId="3EC687A1" w14:textId="23A206F4" w:rsidR="00FA750A" w:rsidRPr="00D127C7" w:rsidRDefault="00FA750A">
      <w:pPr>
        <w:pStyle w:val="Antrat2"/>
        <w:rPr>
          <w:rFonts w:cstheme="minorHAnsi"/>
          <w:sz w:val="20"/>
          <w:szCs w:val="20"/>
        </w:rPr>
      </w:pPr>
      <w:bookmarkStart w:id="239" w:name="_Toc92722269"/>
      <w:r w:rsidRPr="00D127C7">
        <w:rPr>
          <w:rFonts w:cstheme="minorHAnsi"/>
          <w:sz w:val="20"/>
          <w:szCs w:val="20"/>
        </w:rPr>
        <w:t>Katil</w:t>
      </w:r>
      <w:r w:rsidR="7F72DA7F" w:rsidRPr="00D127C7">
        <w:rPr>
          <w:rFonts w:cstheme="minorHAnsi"/>
          <w:sz w:val="20"/>
          <w:szCs w:val="20"/>
        </w:rPr>
        <w:t>as</w:t>
      </w:r>
      <w:r w:rsidRPr="00D127C7">
        <w:rPr>
          <w:rFonts w:cstheme="minorHAnsi"/>
          <w:sz w:val="20"/>
          <w:szCs w:val="20"/>
        </w:rPr>
        <w:t xml:space="preserve"> </w:t>
      </w:r>
      <w:r w:rsidR="2032D9F4" w:rsidRPr="00D127C7">
        <w:rPr>
          <w:rFonts w:cstheme="minorHAnsi"/>
          <w:sz w:val="20"/>
          <w:szCs w:val="20"/>
        </w:rPr>
        <w:t>turi būti sukomplektuotas vis</w:t>
      </w:r>
      <w:r w:rsidR="481CD1C2" w:rsidRPr="00D127C7">
        <w:rPr>
          <w:rFonts w:cstheme="minorHAnsi"/>
          <w:sz w:val="20"/>
          <w:szCs w:val="20"/>
        </w:rPr>
        <w:t>ais</w:t>
      </w:r>
      <w:r w:rsidR="2032D9F4" w:rsidRPr="00D127C7">
        <w:rPr>
          <w:rFonts w:cstheme="minorHAnsi"/>
          <w:sz w:val="20"/>
          <w:szCs w:val="20"/>
        </w:rPr>
        <w:t xml:space="preserve"> būtin</w:t>
      </w:r>
      <w:r w:rsidR="11C926D2" w:rsidRPr="00D127C7">
        <w:rPr>
          <w:rFonts w:cstheme="minorHAnsi"/>
          <w:sz w:val="20"/>
          <w:szCs w:val="20"/>
        </w:rPr>
        <w:t>ais</w:t>
      </w:r>
      <w:r w:rsidR="2032D9F4" w:rsidRPr="00D127C7">
        <w:rPr>
          <w:rFonts w:cstheme="minorHAnsi"/>
          <w:sz w:val="20"/>
          <w:szCs w:val="20"/>
        </w:rPr>
        <w:t xml:space="preserve"> </w:t>
      </w:r>
      <w:r w:rsidR="53536CBE" w:rsidRPr="00D127C7">
        <w:rPr>
          <w:rFonts w:cstheme="minorHAnsi"/>
          <w:sz w:val="20"/>
          <w:szCs w:val="20"/>
        </w:rPr>
        <w:t xml:space="preserve">gamintojo numatytais </w:t>
      </w:r>
      <w:r w:rsidRPr="00D127C7">
        <w:rPr>
          <w:rFonts w:cstheme="minorHAnsi"/>
          <w:sz w:val="20"/>
          <w:szCs w:val="20"/>
        </w:rPr>
        <w:t>apsaugų įtais</w:t>
      </w:r>
      <w:r w:rsidR="44C68983" w:rsidRPr="00D127C7">
        <w:rPr>
          <w:rFonts w:cstheme="minorHAnsi"/>
          <w:sz w:val="20"/>
          <w:szCs w:val="20"/>
        </w:rPr>
        <w:t>ais</w:t>
      </w:r>
      <w:r w:rsidR="13D98C1B" w:rsidRPr="00D127C7">
        <w:rPr>
          <w:rFonts w:cstheme="minorHAnsi"/>
          <w:sz w:val="20"/>
          <w:szCs w:val="20"/>
        </w:rPr>
        <w:t xml:space="preserve"> ir </w:t>
      </w:r>
      <w:r w:rsidR="778BD51D" w:rsidRPr="00D127C7">
        <w:rPr>
          <w:rFonts w:cstheme="minorHAnsi"/>
          <w:sz w:val="20"/>
          <w:szCs w:val="20"/>
        </w:rPr>
        <w:t xml:space="preserve">reglamentuojamais </w:t>
      </w:r>
      <w:r w:rsidRPr="00D127C7">
        <w:rPr>
          <w:rFonts w:cstheme="minorHAnsi"/>
          <w:sz w:val="20"/>
          <w:szCs w:val="20"/>
        </w:rPr>
        <w:t>teisės aktų reikalavim</w:t>
      </w:r>
      <w:r w:rsidR="6D2B4500" w:rsidRPr="00D127C7">
        <w:rPr>
          <w:rFonts w:cstheme="minorHAnsi"/>
          <w:sz w:val="20"/>
          <w:szCs w:val="20"/>
        </w:rPr>
        <w:t>ais</w:t>
      </w:r>
      <w:r w:rsidRPr="00D127C7">
        <w:rPr>
          <w:rFonts w:cstheme="minorHAnsi"/>
          <w:sz w:val="20"/>
          <w:szCs w:val="20"/>
        </w:rPr>
        <w:t>.</w:t>
      </w:r>
      <w:bookmarkEnd w:id="239"/>
      <w:r w:rsidRPr="00D127C7">
        <w:rPr>
          <w:rFonts w:cstheme="minorHAnsi"/>
          <w:sz w:val="20"/>
          <w:szCs w:val="20"/>
        </w:rPr>
        <w:t xml:space="preserve"> </w:t>
      </w:r>
    </w:p>
    <w:p w14:paraId="00CD4DAF" w14:textId="176EED66" w:rsidR="00FA750A" w:rsidRPr="00D127C7" w:rsidRDefault="273769B5">
      <w:pPr>
        <w:pStyle w:val="Antrat2"/>
        <w:rPr>
          <w:rFonts w:cstheme="minorHAnsi"/>
          <w:sz w:val="20"/>
          <w:szCs w:val="20"/>
        </w:rPr>
      </w:pPr>
      <w:bookmarkStart w:id="240" w:name="_Toc92722270"/>
      <w:r w:rsidRPr="00D127C7">
        <w:rPr>
          <w:rFonts w:cstheme="minorHAnsi"/>
          <w:sz w:val="20"/>
          <w:szCs w:val="20"/>
        </w:rPr>
        <w:t xml:space="preserve">Degiklio galios reguliavimas </w:t>
      </w:r>
      <w:r w:rsidR="6E324CD3" w:rsidRPr="00D127C7">
        <w:rPr>
          <w:rFonts w:cstheme="minorHAnsi"/>
          <w:sz w:val="20"/>
          <w:szCs w:val="20"/>
        </w:rPr>
        <w:t>ne mažiau kaip</w:t>
      </w:r>
      <w:r w:rsidRPr="00D127C7">
        <w:rPr>
          <w:rFonts w:cstheme="minorHAnsi"/>
          <w:sz w:val="20"/>
          <w:szCs w:val="20"/>
        </w:rPr>
        <w:t xml:space="preserve"> 1/</w:t>
      </w:r>
      <w:r w:rsidR="1877A63D" w:rsidRPr="00D127C7">
        <w:rPr>
          <w:rFonts w:cstheme="minorHAnsi"/>
          <w:sz w:val="20"/>
          <w:szCs w:val="20"/>
        </w:rPr>
        <w:t>4</w:t>
      </w:r>
      <w:r w:rsidRPr="00D127C7">
        <w:rPr>
          <w:rFonts w:cstheme="minorHAnsi"/>
          <w:sz w:val="20"/>
          <w:szCs w:val="20"/>
        </w:rPr>
        <w:t xml:space="preserve"> katilo našumo.</w:t>
      </w:r>
      <w:r w:rsidR="35C535BA" w:rsidRPr="00D127C7">
        <w:rPr>
          <w:rFonts w:cstheme="minorHAnsi"/>
          <w:sz w:val="20"/>
          <w:szCs w:val="20"/>
        </w:rPr>
        <w:t xml:space="preserve"> Turi būti atlikti </w:t>
      </w:r>
      <w:r w:rsidR="25047073" w:rsidRPr="00D127C7">
        <w:rPr>
          <w:rFonts w:cstheme="minorHAnsi"/>
          <w:sz w:val="20"/>
          <w:szCs w:val="20"/>
        </w:rPr>
        <w:t>paleidimo-</w:t>
      </w:r>
      <w:r w:rsidR="35C535BA" w:rsidRPr="00D127C7">
        <w:rPr>
          <w:rFonts w:cstheme="minorHAnsi"/>
          <w:sz w:val="20"/>
          <w:szCs w:val="20"/>
        </w:rPr>
        <w:t>derinimo darbai.</w:t>
      </w:r>
      <w:r w:rsidRPr="00D127C7">
        <w:rPr>
          <w:rFonts w:cstheme="minorHAnsi"/>
          <w:sz w:val="20"/>
          <w:szCs w:val="20"/>
        </w:rPr>
        <w:t xml:space="preserve"> </w:t>
      </w:r>
      <w:r w:rsidR="00FA750A" w:rsidRPr="00D127C7">
        <w:rPr>
          <w:rFonts w:cstheme="minorHAnsi"/>
          <w:sz w:val="20"/>
          <w:szCs w:val="20"/>
        </w:rPr>
        <w:t>Turi būti parengt</w:t>
      </w:r>
      <w:r w:rsidR="75B1EB02" w:rsidRPr="00D127C7">
        <w:rPr>
          <w:rFonts w:cstheme="minorHAnsi"/>
          <w:sz w:val="20"/>
          <w:szCs w:val="20"/>
        </w:rPr>
        <w:t xml:space="preserve">a </w:t>
      </w:r>
      <w:r w:rsidR="5DCF58CF" w:rsidRPr="00D127C7">
        <w:rPr>
          <w:rFonts w:cstheme="minorHAnsi"/>
          <w:sz w:val="20"/>
          <w:szCs w:val="20"/>
        </w:rPr>
        <w:t>d</w:t>
      </w:r>
      <w:r w:rsidR="16CCAA0A" w:rsidRPr="00D127C7">
        <w:rPr>
          <w:rFonts w:cstheme="minorHAnsi"/>
          <w:sz w:val="20"/>
          <w:szCs w:val="20"/>
        </w:rPr>
        <w:t>erinimo darbų ataskaita</w:t>
      </w:r>
      <w:r w:rsidR="22668524" w:rsidRPr="00D127C7">
        <w:rPr>
          <w:rFonts w:cstheme="minorHAnsi"/>
          <w:sz w:val="20"/>
          <w:szCs w:val="20"/>
        </w:rPr>
        <w:t xml:space="preserve"> </w:t>
      </w:r>
      <w:r w:rsidR="79598461" w:rsidRPr="00D127C7">
        <w:rPr>
          <w:rFonts w:cstheme="minorHAnsi"/>
          <w:sz w:val="20"/>
          <w:szCs w:val="20"/>
        </w:rPr>
        <w:t xml:space="preserve">ir </w:t>
      </w:r>
      <w:proofErr w:type="spellStart"/>
      <w:r w:rsidR="20581546" w:rsidRPr="00D127C7">
        <w:rPr>
          <w:rFonts w:cstheme="minorHAnsi"/>
          <w:sz w:val="20"/>
          <w:szCs w:val="20"/>
        </w:rPr>
        <w:t>režiminė</w:t>
      </w:r>
      <w:proofErr w:type="spellEnd"/>
      <w:r w:rsidR="20581546" w:rsidRPr="00D127C7">
        <w:rPr>
          <w:rFonts w:cstheme="minorHAnsi"/>
          <w:sz w:val="20"/>
          <w:szCs w:val="20"/>
        </w:rPr>
        <w:t xml:space="preserve"> kortelė</w:t>
      </w:r>
      <w:r w:rsidR="79598461" w:rsidRPr="00D127C7">
        <w:rPr>
          <w:rFonts w:cstheme="minorHAnsi"/>
          <w:sz w:val="20"/>
          <w:szCs w:val="20"/>
        </w:rPr>
        <w:t xml:space="preserve"> turi būti suderinta </w:t>
      </w:r>
      <w:r w:rsidR="22668524" w:rsidRPr="00D127C7">
        <w:rPr>
          <w:rFonts w:cstheme="minorHAnsi"/>
          <w:sz w:val="20"/>
          <w:szCs w:val="20"/>
        </w:rPr>
        <w:t xml:space="preserve">su atsakingais VŠT darbuotojais. </w:t>
      </w:r>
      <w:r w:rsidR="6E477701" w:rsidRPr="00D127C7">
        <w:rPr>
          <w:rFonts w:cstheme="minorHAnsi"/>
          <w:sz w:val="20"/>
          <w:szCs w:val="20"/>
        </w:rPr>
        <w:t>Matavimai atliekami ir jų rezultatai fiksuojami</w:t>
      </w:r>
      <w:r w:rsidR="00FA750A" w:rsidRPr="00D127C7">
        <w:rPr>
          <w:rFonts w:cstheme="minorHAnsi"/>
          <w:sz w:val="20"/>
          <w:szCs w:val="20"/>
        </w:rPr>
        <w:t xml:space="preserve"> apkraunant katilą nuo minimalios iki nominalios šiluminės galios, žingsniu kas 2</w:t>
      </w:r>
      <w:r w:rsidR="00AB3C76" w:rsidRPr="00D127C7">
        <w:rPr>
          <w:rFonts w:cstheme="minorHAnsi"/>
          <w:sz w:val="20"/>
          <w:szCs w:val="20"/>
        </w:rPr>
        <w:t>5</w:t>
      </w:r>
      <w:r w:rsidR="00FA750A" w:rsidRPr="00D127C7">
        <w:rPr>
          <w:rFonts w:cstheme="minorHAnsi"/>
          <w:sz w:val="20"/>
          <w:szCs w:val="20"/>
        </w:rPr>
        <w:t xml:space="preserve">%. </w:t>
      </w:r>
      <w:proofErr w:type="spellStart"/>
      <w:r w:rsidR="00FA750A" w:rsidRPr="00D127C7">
        <w:rPr>
          <w:rFonts w:cstheme="minorHAnsi"/>
          <w:sz w:val="20"/>
          <w:szCs w:val="20"/>
        </w:rPr>
        <w:t>Režiminėje</w:t>
      </w:r>
      <w:proofErr w:type="spellEnd"/>
      <w:r w:rsidR="00FA750A" w:rsidRPr="00D127C7">
        <w:rPr>
          <w:rFonts w:cstheme="minorHAnsi"/>
          <w:sz w:val="20"/>
          <w:szCs w:val="20"/>
        </w:rPr>
        <w:t xml:space="preserve"> kortelėje taip pat turi būti nurodytas </w:t>
      </w:r>
      <w:r w:rsidR="6111F819" w:rsidRPr="00D127C7">
        <w:rPr>
          <w:rFonts w:cstheme="minorHAnsi"/>
          <w:sz w:val="20"/>
          <w:szCs w:val="20"/>
        </w:rPr>
        <w:t xml:space="preserve"> </w:t>
      </w:r>
      <w:r w:rsidR="00FA750A" w:rsidRPr="00D127C7">
        <w:rPr>
          <w:rFonts w:cstheme="minorHAnsi"/>
          <w:sz w:val="20"/>
          <w:szCs w:val="20"/>
        </w:rPr>
        <w:t xml:space="preserve">katilo </w:t>
      </w:r>
      <w:r w:rsidR="61676EBB" w:rsidRPr="00D127C7">
        <w:rPr>
          <w:rFonts w:cstheme="minorHAnsi"/>
          <w:sz w:val="20"/>
          <w:szCs w:val="20"/>
        </w:rPr>
        <w:t>efektyvumas (NVK</w:t>
      </w:r>
      <w:r w:rsidR="030A8838" w:rsidRPr="00D127C7">
        <w:rPr>
          <w:rFonts w:cstheme="minorHAnsi"/>
          <w:sz w:val="20"/>
          <w:szCs w:val="20"/>
        </w:rPr>
        <w:t xml:space="preserve"> </w:t>
      </w:r>
      <w:proofErr w:type="spellStart"/>
      <w:r w:rsidR="030A8838" w:rsidRPr="00D127C7">
        <w:rPr>
          <w:rFonts w:cstheme="minorHAnsi"/>
          <w:sz w:val="20"/>
          <w:szCs w:val="20"/>
        </w:rPr>
        <w:t>brutto</w:t>
      </w:r>
      <w:proofErr w:type="spellEnd"/>
      <w:r w:rsidR="61676EBB" w:rsidRPr="00D127C7">
        <w:rPr>
          <w:rFonts w:cstheme="minorHAnsi"/>
          <w:sz w:val="20"/>
          <w:szCs w:val="20"/>
        </w:rPr>
        <w:t>)</w:t>
      </w:r>
      <w:r w:rsidR="00FA750A" w:rsidRPr="00D127C7">
        <w:rPr>
          <w:rFonts w:cstheme="minorHAnsi"/>
          <w:sz w:val="20"/>
          <w:szCs w:val="20"/>
        </w:rPr>
        <w:t>., išmetamų teršalų dūmuose koncentracija</w:t>
      </w:r>
      <w:r w:rsidR="0D42AC69" w:rsidRPr="00D127C7">
        <w:rPr>
          <w:rFonts w:cstheme="minorHAnsi"/>
          <w:sz w:val="20"/>
          <w:szCs w:val="20"/>
        </w:rPr>
        <w:t xml:space="preserve"> (CO, </w:t>
      </w:r>
      <w:proofErr w:type="spellStart"/>
      <w:r w:rsidR="0D42AC69" w:rsidRPr="00D127C7">
        <w:rPr>
          <w:rFonts w:cstheme="minorHAnsi"/>
          <w:sz w:val="20"/>
          <w:szCs w:val="20"/>
        </w:rPr>
        <w:t>NOx</w:t>
      </w:r>
      <w:proofErr w:type="spellEnd"/>
      <w:r w:rsidR="0D42AC69" w:rsidRPr="00D127C7">
        <w:rPr>
          <w:rFonts w:cstheme="minorHAnsi"/>
          <w:sz w:val="20"/>
          <w:szCs w:val="20"/>
        </w:rPr>
        <w:t>)</w:t>
      </w:r>
      <w:r w:rsidR="00FA750A" w:rsidRPr="00D127C7">
        <w:rPr>
          <w:rFonts w:cstheme="minorHAnsi"/>
          <w:sz w:val="20"/>
          <w:szCs w:val="20"/>
        </w:rPr>
        <w:t>, esant skirting</w:t>
      </w:r>
      <w:r w:rsidR="1E8EC05A" w:rsidRPr="00D127C7">
        <w:rPr>
          <w:rFonts w:cstheme="minorHAnsi"/>
          <w:sz w:val="20"/>
          <w:szCs w:val="20"/>
        </w:rPr>
        <w:t>iems</w:t>
      </w:r>
      <w:r w:rsidR="00FA750A" w:rsidRPr="00D127C7">
        <w:rPr>
          <w:rFonts w:cstheme="minorHAnsi"/>
          <w:sz w:val="20"/>
          <w:szCs w:val="20"/>
        </w:rPr>
        <w:t xml:space="preserve"> katilo apkrovim</w:t>
      </w:r>
      <w:r w:rsidR="1A65FD94" w:rsidRPr="00D127C7">
        <w:rPr>
          <w:rFonts w:cstheme="minorHAnsi"/>
          <w:sz w:val="20"/>
          <w:szCs w:val="20"/>
        </w:rPr>
        <w:t>ams</w:t>
      </w:r>
      <w:r w:rsidR="00FA750A" w:rsidRPr="00D127C7">
        <w:rPr>
          <w:rFonts w:cstheme="minorHAnsi"/>
          <w:sz w:val="20"/>
          <w:szCs w:val="20"/>
        </w:rPr>
        <w:t>.</w:t>
      </w:r>
      <w:bookmarkEnd w:id="240"/>
      <w:r w:rsidR="00FA750A" w:rsidRPr="00D127C7">
        <w:rPr>
          <w:rFonts w:cstheme="minorHAnsi"/>
          <w:sz w:val="20"/>
          <w:szCs w:val="20"/>
        </w:rPr>
        <w:t xml:space="preserve"> </w:t>
      </w:r>
    </w:p>
    <w:p w14:paraId="7E8872FF" w14:textId="3FF3D80C" w:rsidR="6C11A25A" w:rsidRPr="00D127C7" w:rsidRDefault="117E8BDD">
      <w:pPr>
        <w:pStyle w:val="Antrat2"/>
        <w:rPr>
          <w:rFonts w:cstheme="minorHAnsi"/>
          <w:sz w:val="20"/>
          <w:szCs w:val="20"/>
        </w:rPr>
      </w:pPr>
      <w:bookmarkStart w:id="241" w:name="_Toc92722271"/>
      <w:r w:rsidRPr="00D127C7">
        <w:rPr>
          <w:rFonts w:cstheme="minorHAnsi"/>
          <w:sz w:val="20"/>
          <w:szCs w:val="20"/>
        </w:rPr>
        <w:t>Turi būti pateikt</w:t>
      </w:r>
      <w:r w:rsidR="30646B94" w:rsidRPr="00D127C7">
        <w:rPr>
          <w:rFonts w:cstheme="minorHAnsi"/>
          <w:sz w:val="20"/>
          <w:szCs w:val="20"/>
        </w:rPr>
        <w:t>a</w:t>
      </w:r>
      <w:r w:rsidRPr="00D127C7">
        <w:rPr>
          <w:rFonts w:cstheme="minorHAnsi"/>
          <w:sz w:val="20"/>
          <w:szCs w:val="20"/>
        </w:rPr>
        <w:t xml:space="preserve"> visos medžiagos reikalingos prisijungti prie katilo degiklio programuojamos/ </w:t>
      </w:r>
      <w:proofErr w:type="spellStart"/>
      <w:r w:rsidRPr="00D127C7">
        <w:rPr>
          <w:rFonts w:cstheme="minorHAnsi"/>
          <w:sz w:val="20"/>
          <w:szCs w:val="20"/>
        </w:rPr>
        <w:t>parametruojamos</w:t>
      </w:r>
      <w:proofErr w:type="spellEnd"/>
      <w:r w:rsidRPr="00D127C7">
        <w:rPr>
          <w:rFonts w:cstheme="minorHAnsi"/>
          <w:sz w:val="20"/>
          <w:szCs w:val="20"/>
        </w:rPr>
        <w:t xml:space="preserve"> įrangos su šios įrangos kabeliais/</w:t>
      </w:r>
      <w:r w:rsidR="007F3814" w:rsidRPr="00D127C7">
        <w:rPr>
          <w:rFonts w:cstheme="minorHAnsi"/>
          <w:sz w:val="20"/>
          <w:szCs w:val="20"/>
        </w:rPr>
        <w:t xml:space="preserve"> </w:t>
      </w:r>
      <w:r w:rsidRPr="00D127C7">
        <w:rPr>
          <w:rFonts w:cstheme="minorHAnsi"/>
          <w:sz w:val="20"/>
          <w:szCs w:val="20"/>
        </w:rPr>
        <w:t>keitikliais ir licencijuota konfigūravimo/</w:t>
      </w:r>
      <w:r w:rsidR="007F3814" w:rsidRPr="00D127C7">
        <w:rPr>
          <w:rFonts w:cstheme="minorHAnsi"/>
          <w:sz w:val="20"/>
          <w:szCs w:val="20"/>
        </w:rPr>
        <w:t xml:space="preserve"> </w:t>
      </w:r>
      <w:r w:rsidRPr="00D127C7">
        <w:rPr>
          <w:rFonts w:cstheme="minorHAnsi"/>
          <w:sz w:val="20"/>
          <w:szCs w:val="20"/>
        </w:rPr>
        <w:t>programavimo programine įranga.</w:t>
      </w:r>
      <w:bookmarkEnd w:id="241"/>
    </w:p>
    <w:p w14:paraId="29728104" w14:textId="36E3C02B" w:rsidR="758D8EB2" w:rsidRPr="00D127C7" w:rsidRDefault="758D8EB2">
      <w:pPr>
        <w:pStyle w:val="Antrat1"/>
        <w:rPr>
          <w:rFonts w:cstheme="minorHAnsi"/>
          <w:sz w:val="20"/>
          <w:szCs w:val="20"/>
        </w:rPr>
      </w:pPr>
      <w:bookmarkStart w:id="242" w:name="_Toc129869700"/>
      <w:r w:rsidRPr="00D127C7">
        <w:rPr>
          <w:rFonts w:cstheme="minorHAnsi"/>
          <w:sz w:val="20"/>
          <w:szCs w:val="20"/>
        </w:rPr>
        <w:t>KURO TALPA</w:t>
      </w:r>
      <w:bookmarkEnd w:id="242"/>
    </w:p>
    <w:p w14:paraId="50DB9CCA" w14:textId="198DC434" w:rsidR="005221E3" w:rsidRPr="00D127C7" w:rsidRDefault="260AB404" w:rsidP="00CF78C2">
      <w:pPr>
        <w:pStyle w:val="Antrat2"/>
        <w:rPr>
          <w:rFonts w:cstheme="minorHAnsi"/>
          <w:sz w:val="20"/>
          <w:szCs w:val="20"/>
        </w:rPr>
      </w:pPr>
      <w:bookmarkStart w:id="243" w:name="_Toc92722273"/>
      <w:r w:rsidRPr="00D127C7">
        <w:rPr>
          <w:rFonts w:cstheme="minorHAnsi"/>
          <w:sz w:val="20"/>
          <w:szCs w:val="20"/>
        </w:rPr>
        <w:t>Kuro talpa įkomponuota į</w:t>
      </w:r>
      <w:r w:rsidR="20284FC2" w:rsidRPr="00D127C7">
        <w:rPr>
          <w:rFonts w:cstheme="minorHAnsi"/>
          <w:sz w:val="20"/>
          <w:szCs w:val="20"/>
        </w:rPr>
        <w:t xml:space="preserve"> </w:t>
      </w:r>
      <w:r w:rsidRPr="00D127C7">
        <w:rPr>
          <w:rFonts w:cstheme="minorHAnsi"/>
          <w:sz w:val="20"/>
          <w:szCs w:val="20"/>
        </w:rPr>
        <w:t>kati</w:t>
      </w:r>
      <w:r w:rsidR="7F1E34E1" w:rsidRPr="00D127C7">
        <w:rPr>
          <w:rFonts w:cstheme="minorHAnsi"/>
          <w:sz w:val="20"/>
          <w:szCs w:val="20"/>
        </w:rPr>
        <w:t>linės konteinerį.</w:t>
      </w:r>
      <w:bookmarkEnd w:id="243"/>
      <w:r w:rsidR="7F1E34E1" w:rsidRPr="00D127C7">
        <w:rPr>
          <w:rFonts w:cstheme="minorHAnsi"/>
          <w:sz w:val="20"/>
          <w:szCs w:val="20"/>
        </w:rPr>
        <w:t xml:space="preserve"> </w:t>
      </w:r>
    </w:p>
    <w:p w14:paraId="651B028C" w14:textId="4E4DC7AD" w:rsidR="005221E3" w:rsidRPr="00D127C7" w:rsidRDefault="7F1E34E1" w:rsidP="00CF78C2">
      <w:pPr>
        <w:pStyle w:val="Antrat2"/>
        <w:rPr>
          <w:rFonts w:cstheme="minorHAnsi"/>
          <w:sz w:val="20"/>
          <w:szCs w:val="20"/>
        </w:rPr>
      </w:pPr>
      <w:bookmarkStart w:id="244" w:name="_Toc92722274"/>
      <w:r w:rsidRPr="00D127C7">
        <w:rPr>
          <w:rFonts w:cstheme="minorHAnsi"/>
          <w:sz w:val="20"/>
          <w:szCs w:val="20"/>
        </w:rPr>
        <w:t xml:space="preserve">Kuro </w:t>
      </w:r>
      <w:r w:rsidR="000F2BC7" w:rsidRPr="00D127C7">
        <w:rPr>
          <w:rFonts w:cstheme="minorHAnsi"/>
          <w:sz w:val="20"/>
          <w:szCs w:val="20"/>
        </w:rPr>
        <w:t xml:space="preserve">paėmimas </w:t>
      </w:r>
      <w:r w:rsidR="00E30988" w:rsidRPr="00D127C7">
        <w:rPr>
          <w:rFonts w:cstheme="minorHAnsi"/>
          <w:sz w:val="20"/>
          <w:szCs w:val="20"/>
        </w:rPr>
        <w:t>atitinkantis ES reikalavimus derinamas darbo projekto metu</w:t>
      </w:r>
      <w:r w:rsidR="5ECD34F3" w:rsidRPr="00D127C7">
        <w:rPr>
          <w:rFonts w:cstheme="minorHAnsi"/>
          <w:sz w:val="20"/>
          <w:szCs w:val="20"/>
        </w:rPr>
        <w:t xml:space="preserve">, viršutinėje dalyje </w:t>
      </w:r>
      <w:r w:rsidR="00501040" w:rsidRPr="00D127C7">
        <w:rPr>
          <w:rFonts w:cstheme="minorHAnsi"/>
          <w:sz w:val="20"/>
          <w:szCs w:val="20"/>
        </w:rPr>
        <w:t xml:space="preserve">numatyti </w:t>
      </w:r>
      <w:r w:rsidR="7C54B4A6" w:rsidRPr="00D127C7">
        <w:rPr>
          <w:rFonts w:cstheme="minorHAnsi"/>
          <w:sz w:val="20"/>
          <w:szCs w:val="20"/>
        </w:rPr>
        <w:t>apžiūros a</w:t>
      </w:r>
      <w:r w:rsidR="6B743937" w:rsidRPr="00D127C7">
        <w:rPr>
          <w:rFonts w:cstheme="minorHAnsi"/>
          <w:sz w:val="20"/>
          <w:szCs w:val="20"/>
        </w:rPr>
        <w:t>ngą/ liuką</w:t>
      </w:r>
      <w:r w:rsidR="00AF15CB" w:rsidRPr="00D127C7">
        <w:rPr>
          <w:rFonts w:cstheme="minorHAnsi"/>
          <w:sz w:val="20"/>
          <w:szCs w:val="20"/>
        </w:rPr>
        <w:t>.</w:t>
      </w:r>
      <w:bookmarkEnd w:id="244"/>
      <w:r w:rsidR="6B743937" w:rsidRPr="00D127C7">
        <w:rPr>
          <w:rFonts w:cstheme="minorHAnsi"/>
          <w:sz w:val="20"/>
          <w:szCs w:val="20"/>
        </w:rPr>
        <w:t xml:space="preserve"> </w:t>
      </w:r>
    </w:p>
    <w:p w14:paraId="08AD53EF" w14:textId="110ABBFC" w:rsidR="00116FEF" w:rsidRPr="00D127C7" w:rsidRDefault="21146CAE" w:rsidP="00332D99">
      <w:pPr>
        <w:pStyle w:val="Antrat2"/>
        <w:rPr>
          <w:rFonts w:cstheme="minorHAnsi"/>
          <w:sz w:val="20"/>
          <w:szCs w:val="20"/>
        </w:rPr>
      </w:pPr>
      <w:bookmarkStart w:id="245" w:name="_Toc92722275"/>
      <w:r w:rsidRPr="00D127C7">
        <w:rPr>
          <w:rFonts w:cstheme="minorHAnsi"/>
          <w:sz w:val="20"/>
          <w:szCs w:val="20"/>
        </w:rPr>
        <w:t>Talpa turi būti kalibruota</w:t>
      </w:r>
      <w:r w:rsidR="00A5174F" w:rsidRPr="00D127C7">
        <w:rPr>
          <w:rFonts w:cstheme="minorHAnsi"/>
          <w:sz w:val="20"/>
          <w:szCs w:val="20"/>
        </w:rPr>
        <w:t xml:space="preserve"> su dviguba sienele</w:t>
      </w:r>
      <w:r w:rsidR="194CC932" w:rsidRPr="00D127C7">
        <w:rPr>
          <w:rFonts w:cstheme="minorHAnsi"/>
          <w:sz w:val="20"/>
          <w:szCs w:val="20"/>
        </w:rPr>
        <w:t>.</w:t>
      </w:r>
      <w:r w:rsidR="00E23C50" w:rsidRPr="00D127C7">
        <w:rPr>
          <w:rFonts w:cstheme="minorHAnsi"/>
          <w:sz w:val="20"/>
          <w:szCs w:val="20"/>
        </w:rPr>
        <w:t xml:space="preserve"> </w:t>
      </w:r>
      <w:r w:rsidR="194CC932" w:rsidRPr="00D127C7">
        <w:rPr>
          <w:rFonts w:cstheme="minorHAnsi"/>
          <w:sz w:val="20"/>
          <w:szCs w:val="20"/>
        </w:rPr>
        <w:t>Numatyti sandarumo kontro</w:t>
      </w:r>
      <w:r w:rsidR="0FBF0F49" w:rsidRPr="00D127C7">
        <w:rPr>
          <w:rFonts w:cstheme="minorHAnsi"/>
          <w:sz w:val="20"/>
          <w:szCs w:val="20"/>
        </w:rPr>
        <w:t>le tarp sienelių.</w:t>
      </w:r>
      <w:bookmarkEnd w:id="245"/>
      <w:r w:rsidR="017A3D65" w:rsidRPr="00D127C7">
        <w:rPr>
          <w:rFonts w:cstheme="minorHAnsi"/>
          <w:sz w:val="20"/>
          <w:szCs w:val="20"/>
        </w:rPr>
        <w:t xml:space="preserve"> </w:t>
      </w:r>
    </w:p>
    <w:p w14:paraId="64D561D0" w14:textId="4C0DEBA9" w:rsidR="00116FEF" w:rsidRPr="00D127C7" w:rsidRDefault="017A3D65" w:rsidP="00332D99">
      <w:pPr>
        <w:pStyle w:val="Antrat2"/>
        <w:rPr>
          <w:rFonts w:cstheme="minorHAnsi"/>
          <w:sz w:val="20"/>
          <w:szCs w:val="20"/>
        </w:rPr>
      </w:pPr>
      <w:bookmarkStart w:id="246" w:name="_Toc92722276"/>
      <w:r w:rsidRPr="00D127C7">
        <w:rPr>
          <w:rFonts w:cstheme="minorHAnsi"/>
          <w:sz w:val="20"/>
          <w:szCs w:val="20"/>
        </w:rPr>
        <w:t>Kuras į talpa pripilamas iš viršaus.</w:t>
      </w:r>
      <w:bookmarkEnd w:id="246"/>
      <w:r w:rsidR="62074457" w:rsidRPr="00D127C7">
        <w:rPr>
          <w:rFonts w:cstheme="minorHAnsi"/>
          <w:sz w:val="20"/>
          <w:szCs w:val="20"/>
        </w:rPr>
        <w:t xml:space="preserve"> </w:t>
      </w:r>
    </w:p>
    <w:p w14:paraId="181AA2C8" w14:textId="50FE838B" w:rsidR="00116FEF" w:rsidRPr="00D127C7" w:rsidRDefault="62074457" w:rsidP="002D2B03">
      <w:pPr>
        <w:pStyle w:val="Antrat2"/>
        <w:rPr>
          <w:rFonts w:cstheme="minorHAnsi"/>
          <w:sz w:val="20"/>
          <w:szCs w:val="20"/>
        </w:rPr>
      </w:pPr>
      <w:bookmarkStart w:id="247" w:name="_Toc92722277"/>
      <w:r w:rsidRPr="00D127C7">
        <w:rPr>
          <w:rFonts w:cstheme="minorHAnsi"/>
          <w:sz w:val="20"/>
          <w:szCs w:val="20"/>
        </w:rPr>
        <w:t>Kuro talpa bus laikoma tuščia. Ji bus</w:t>
      </w:r>
      <w:r w:rsidR="4DBAF803" w:rsidRPr="00D127C7">
        <w:rPr>
          <w:rFonts w:cstheme="minorHAnsi"/>
          <w:sz w:val="20"/>
          <w:szCs w:val="20"/>
        </w:rPr>
        <w:t xml:space="preserve"> pripildyta</w:t>
      </w:r>
      <w:r w:rsidRPr="00D127C7">
        <w:rPr>
          <w:rFonts w:cstheme="minorHAnsi"/>
          <w:sz w:val="20"/>
          <w:szCs w:val="20"/>
        </w:rPr>
        <w:t xml:space="preserve"> tik katilinės d</w:t>
      </w:r>
      <w:r w:rsidR="21B065D4" w:rsidRPr="00D127C7">
        <w:rPr>
          <w:rFonts w:cstheme="minorHAnsi"/>
          <w:sz w:val="20"/>
          <w:szCs w:val="20"/>
        </w:rPr>
        <w:t>arbo metu.</w:t>
      </w:r>
      <w:bookmarkEnd w:id="247"/>
      <w:r w:rsidR="20040492" w:rsidRPr="00D127C7">
        <w:rPr>
          <w:rFonts w:cstheme="minorHAnsi"/>
          <w:sz w:val="20"/>
          <w:szCs w:val="20"/>
        </w:rPr>
        <w:t xml:space="preserve"> </w:t>
      </w:r>
    </w:p>
    <w:p w14:paraId="426CE5BB" w14:textId="0193DDA6" w:rsidR="00116FEF" w:rsidRPr="00D127C7" w:rsidRDefault="1F9B5CD9">
      <w:pPr>
        <w:pStyle w:val="Antrat2"/>
        <w:rPr>
          <w:rFonts w:cstheme="minorHAnsi"/>
          <w:sz w:val="20"/>
          <w:szCs w:val="20"/>
        </w:rPr>
      </w:pPr>
      <w:bookmarkStart w:id="248" w:name="_Toc92722278"/>
      <w:r w:rsidRPr="00D127C7">
        <w:rPr>
          <w:rFonts w:cstheme="minorHAnsi"/>
          <w:sz w:val="20"/>
          <w:szCs w:val="20"/>
        </w:rPr>
        <w:lastRenderedPageBreak/>
        <w:t>Talpa turi būti įrengta taip, kad būtų užtikrintas patogus priėjimas ap</w:t>
      </w:r>
      <w:r w:rsidR="71A276FE" w:rsidRPr="00D127C7">
        <w:rPr>
          <w:rFonts w:cstheme="minorHAnsi"/>
          <w:sz w:val="20"/>
          <w:szCs w:val="20"/>
        </w:rPr>
        <w:t xml:space="preserve">žiūrai, </w:t>
      </w:r>
      <w:r w:rsidRPr="00D127C7">
        <w:rPr>
          <w:rFonts w:cstheme="minorHAnsi"/>
          <w:sz w:val="20"/>
          <w:szCs w:val="20"/>
        </w:rPr>
        <w:t>matavimų atlikimui</w:t>
      </w:r>
      <w:r w:rsidR="6D0E592F" w:rsidRPr="00D127C7">
        <w:rPr>
          <w:rFonts w:cstheme="minorHAnsi"/>
          <w:sz w:val="20"/>
          <w:szCs w:val="20"/>
        </w:rPr>
        <w:t>, bei techniniam aptarnavimui bei remontui.</w:t>
      </w:r>
      <w:bookmarkEnd w:id="248"/>
      <w:r w:rsidR="20040492" w:rsidRPr="00D127C7">
        <w:rPr>
          <w:rFonts w:cstheme="minorHAnsi"/>
          <w:sz w:val="20"/>
          <w:szCs w:val="20"/>
        </w:rPr>
        <w:t xml:space="preserve"> </w:t>
      </w:r>
      <w:r w:rsidR="4A3F457E" w:rsidRPr="00D127C7">
        <w:rPr>
          <w:rFonts w:cstheme="minorHAnsi"/>
          <w:sz w:val="20"/>
          <w:szCs w:val="20"/>
        </w:rPr>
        <w:t xml:space="preserve"> </w:t>
      </w:r>
    </w:p>
    <w:p w14:paraId="0A358A1F" w14:textId="130FFED6" w:rsidR="00F85FC2" w:rsidRPr="00D127C7" w:rsidRDefault="4A3F457E">
      <w:pPr>
        <w:pStyle w:val="Antrat2"/>
        <w:rPr>
          <w:rFonts w:cstheme="minorHAnsi"/>
          <w:sz w:val="20"/>
          <w:szCs w:val="20"/>
        </w:rPr>
      </w:pPr>
      <w:bookmarkStart w:id="249" w:name="_Toc92722279"/>
      <w:r w:rsidRPr="00D127C7">
        <w:rPr>
          <w:rFonts w:cstheme="minorHAnsi"/>
          <w:sz w:val="20"/>
          <w:szCs w:val="20"/>
        </w:rPr>
        <w:t xml:space="preserve">Sukomplektuota metrologiškai patikrinta </w:t>
      </w:r>
      <w:proofErr w:type="spellStart"/>
      <w:r w:rsidRPr="00D127C7">
        <w:rPr>
          <w:rFonts w:cstheme="minorHAnsi"/>
          <w:sz w:val="20"/>
          <w:szCs w:val="20"/>
        </w:rPr>
        <w:t>metrolazde</w:t>
      </w:r>
      <w:proofErr w:type="spellEnd"/>
      <w:r w:rsidRPr="00D127C7">
        <w:rPr>
          <w:rFonts w:cstheme="minorHAnsi"/>
          <w:sz w:val="20"/>
          <w:szCs w:val="20"/>
        </w:rPr>
        <w:t>.</w:t>
      </w:r>
      <w:bookmarkEnd w:id="249"/>
    </w:p>
    <w:p w14:paraId="0A68026C" w14:textId="0F9BA76A" w:rsidR="001E6D95" w:rsidRPr="00D127C7" w:rsidRDefault="52AD767C">
      <w:pPr>
        <w:pStyle w:val="Antrat1"/>
        <w:rPr>
          <w:rFonts w:cstheme="minorHAnsi"/>
          <w:sz w:val="20"/>
          <w:szCs w:val="20"/>
        </w:rPr>
      </w:pPr>
      <w:bookmarkStart w:id="250" w:name="_Toc129869701"/>
      <w:r w:rsidRPr="00D127C7">
        <w:rPr>
          <w:rFonts w:cstheme="minorHAnsi"/>
          <w:sz w:val="20"/>
          <w:szCs w:val="20"/>
        </w:rPr>
        <w:t>DŪMTRAUKIS</w:t>
      </w:r>
      <w:bookmarkEnd w:id="250"/>
    </w:p>
    <w:p w14:paraId="73D634C5" w14:textId="7F063BC6" w:rsidR="00116FEF" w:rsidRPr="00D127C7" w:rsidRDefault="5E84EAC9" w:rsidP="00CF78C2">
      <w:pPr>
        <w:pStyle w:val="Antrat2"/>
        <w:rPr>
          <w:rFonts w:cstheme="minorHAnsi"/>
          <w:sz w:val="20"/>
          <w:szCs w:val="20"/>
        </w:rPr>
      </w:pPr>
      <w:bookmarkStart w:id="251" w:name="_Toc92722281"/>
      <w:r w:rsidRPr="00D127C7">
        <w:rPr>
          <w:rFonts w:cstheme="minorHAnsi"/>
          <w:sz w:val="20"/>
          <w:szCs w:val="20"/>
        </w:rPr>
        <w:t xml:space="preserve">Dūmų šalinimui iš katilo įrengti </w:t>
      </w:r>
      <w:r w:rsidR="3C2C5D44" w:rsidRPr="00D127C7">
        <w:rPr>
          <w:rFonts w:cstheme="minorHAnsi"/>
          <w:sz w:val="20"/>
          <w:szCs w:val="20"/>
        </w:rPr>
        <w:t>nuimamą/pastatom</w:t>
      </w:r>
      <w:r w:rsidR="57F9A73E" w:rsidRPr="00D127C7">
        <w:rPr>
          <w:rFonts w:cstheme="minorHAnsi"/>
          <w:sz w:val="20"/>
          <w:szCs w:val="20"/>
        </w:rPr>
        <w:t>ą</w:t>
      </w:r>
      <w:r w:rsidR="3C2C5D44" w:rsidRPr="00D127C7">
        <w:rPr>
          <w:rFonts w:cstheme="minorHAnsi"/>
          <w:sz w:val="20"/>
          <w:szCs w:val="20"/>
        </w:rPr>
        <w:t xml:space="preserve"> nerūdijančio plieno</w:t>
      </w:r>
      <w:r w:rsidR="2DB68F65" w:rsidRPr="00D127C7">
        <w:rPr>
          <w:rFonts w:cstheme="minorHAnsi"/>
          <w:sz w:val="20"/>
          <w:szCs w:val="20"/>
        </w:rPr>
        <w:t>,</w:t>
      </w:r>
      <w:r w:rsidR="3C2C5D44" w:rsidRPr="00D127C7">
        <w:rPr>
          <w:rFonts w:cstheme="minorHAnsi"/>
          <w:sz w:val="20"/>
          <w:szCs w:val="20"/>
        </w:rPr>
        <w:t xml:space="preserve"> surenk</w:t>
      </w:r>
      <w:r w:rsidR="5066F2F0" w:rsidRPr="00D127C7">
        <w:rPr>
          <w:rFonts w:cstheme="minorHAnsi"/>
          <w:sz w:val="20"/>
          <w:szCs w:val="20"/>
        </w:rPr>
        <w:t>am</w:t>
      </w:r>
      <w:r w:rsidR="57F9A73E" w:rsidRPr="00D127C7">
        <w:rPr>
          <w:rFonts w:cstheme="minorHAnsi"/>
          <w:sz w:val="20"/>
          <w:szCs w:val="20"/>
        </w:rPr>
        <w:t>ą</w:t>
      </w:r>
      <w:r w:rsidR="3A15F82A" w:rsidRPr="00D127C7">
        <w:rPr>
          <w:rFonts w:cstheme="minorHAnsi"/>
          <w:sz w:val="20"/>
          <w:szCs w:val="20"/>
        </w:rPr>
        <w:t xml:space="preserve"> dūmtraukį.</w:t>
      </w:r>
      <w:bookmarkEnd w:id="251"/>
      <w:r w:rsidR="36A56D26" w:rsidRPr="00D127C7">
        <w:rPr>
          <w:rFonts w:cstheme="minorHAnsi"/>
          <w:sz w:val="20"/>
          <w:szCs w:val="20"/>
        </w:rPr>
        <w:t xml:space="preserve"> Dūmtraukio surinkim</w:t>
      </w:r>
      <w:r w:rsidR="5617E27A" w:rsidRPr="00D127C7">
        <w:rPr>
          <w:rFonts w:cstheme="minorHAnsi"/>
          <w:sz w:val="20"/>
          <w:szCs w:val="20"/>
        </w:rPr>
        <w:t>as rankin</w:t>
      </w:r>
      <w:r w:rsidR="39021F86" w:rsidRPr="00D127C7">
        <w:rPr>
          <w:rFonts w:cstheme="minorHAnsi"/>
          <w:sz w:val="20"/>
          <w:szCs w:val="20"/>
        </w:rPr>
        <w:t>i</w:t>
      </w:r>
      <w:r w:rsidR="008F64E4" w:rsidRPr="00D127C7">
        <w:rPr>
          <w:rFonts w:cstheme="minorHAnsi"/>
          <w:sz w:val="20"/>
          <w:szCs w:val="20"/>
        </w:rPr>
        <w:t>u</w:t>
      </w:r>
      <w:r w:rsidR="5617E27A" w:rsidRPr="00D127C7">
        <w:rPr>
          <w:rFonts w:cstheme="minorHAnsi"/>
          <w:sz w:val="20"/>
          <w:szCs w:val="20"/>
        </w:rPr>
        <w:t xml:space="preserve"> būdu</w:t>
      </w:r>
      <w:r w:rsidR="00747E09" w:rsidRPr="00D127C7">
        <w:rPr>
          <w:rFonts w:cstheme="minorHAnsi"/>
          <w:sz w:val="20"/>
          <w:szCs w:val="20"/>
        </w:rPr>
        <w:t>,</w:t>
      </w:r>
      <w:r w:rsidR="5617E27A" w:rsidRPr="00D127C7">
        <w:rPr>
          <w:rFonts w:cstheme="minorHAnsi"/>
          <w:sz w:val="20"/>
          <w:szCs w:val="20"/>
        </w:rPr>
        <w:t xml:space="preserve"> nereikalaujantis papildomos pakėlimo įrangos.</w:t>
      </w:r>
      <w:r w:rsidR="3C2C5D44" w:rsidRPr="00D127C7">
        <w:rPr>
          <w:rFonts w:cstheme="minorHAnsi"/>
          <w:sz w:val="20"/>
          <w:szCs w:val="20"/>
        </w:rPr>
        <w:t xml:space="preserve"> </w:t>
      </w:r>
    </w:p>
    <w:p w14:paraId="2944667A" w14:textId="6CF47BA9" w:rsidR="00116FEF" w:rsidRPr="00D127C7" w:rsidRDefault="00EE19BB" w:rsidP="00332D99">
      <w:pPr>
        <w:pStyle w:val="Antrat2"/>
        <w:rPr>
          <w:rFonts w:cstheme="minorHAnsi"/>
          <w:sz w:val="20"/>
          <w:szCs w:val="20"/>
        </w:rPr>
      </w:pPr>
      <w:bookmarkStart w:id="252" w:name="_Toc92722282"/>
      <w:r w:rsidRPr="00D127C7">
        <w:rPr>
          <w:rFonts w:cstheme="minorHAnsi"/>
          <w:sz w:val="20"/>
          <w:szCs w:val="20"/>
        </w:rPr>
        <w:t>D</w:t>
      </w:r>
      <w:r w:rsidR="0086A0CD" w:rsidRPr="00D127C7">
        <w:rPr>
          <w:rFonts w:cstheme="minorHAnsi"/>
          <w:sz w:val="20"/>
          <w:szCs w:val="20"/>
        </w:rPr>
        <w:t>ūmtrauki</w:t>
      </w:r>
      <w:r w:rsidR="00C17504" w:rsidRPr="00D127C7">
        <w:rPr>
          <w:rFonts w:cstheme="minorHAnsi"/>
          <w:sz w:val="20"/>
          <w:szCs w:val="20"/>
        </w:rPr>
        <w:t>s –</w:t>
      </w:r>
      <w:r w:rsidR="0086A0CD" w:rsidRPr="00D127C7">
        <w:rPr>
          <w:rFonts w:cstheme="minorHAnsi"/>
          <w:sz w:val="20"/>
          <w:szCs w:val="20"/>
        </w:rPr>
        <w:t xml:space="preserve"> </w:t>
      </w:r>
      <w:r w:rsidR="7363ED4A" w:rsidRPr="00D127C7">
        <w:rPr>
          <w:rFonts w:cstheme="minorHAnsi"/>
          <w:sz w:val="20"/>
          <w:szCs w:val="20"/>
        </w:rPr>
        <w:t>lengva</w:t>
      </w:r>
      <w:r w:rsidR="00C17504" w:rsidRPr="00D127C7">
        <w:rPr>
          <w:rFonts w:cstheme="minorHAnsi"/>
          <w:sz w:val="20"/>
          <w:szCs w:val="20"/>
        </w:rPr>
        <w:t>s</w:t>
      </w:r>
      <w:r w:rsidR="25F4268A" w:rsidRPr="00D127C7">
        <w:rPr>
          <w:rFonts w:cstheme="minorHAnsi"/>
          <w:sz w:val="20"/>
          <w:szCs w:val="20"/>
        </w:rPr>
        <w:t>, pakeliamas dviejų žmonių</w:t>
      </w:r>
      <w:r w:rsidR="00C17504" w:rsidRPr="00D127C7">
        <w:rPr>
          <w:rFonts w:cstheme="minorHAnsi"/>
          <w:sz w:val="20"/>
          <w:szCs w:val="20"/>
        </w:rPr>
        <w:t>,</w:t>
      </w:r>
      <w:r w:rsidR="7363ED4A" w:rsidRPr="00D127C7">
        <w:rPr>
          <w:rFonts w:cstheme="minorHAnsi"/>
          <w:sz w:val="20"/>
          <w:szCs w:val="20"/>
        </w:rPr>
        <w:t xml:space="preserve"> </w:t>
      </w:r>
      <w:r w:rsidR="01AC530A" w:rsidRPr="00D127C7">
        <w:rPr>
          <w:rFonts w:cstheme="minorHAnsi"/>
          <w:sz w:val="20"/>
          <w:szCs w:val="20"/>
        </w:rPr>
        <w:t>kompaktiška</w:t>
      </w:r>
      <w:r w:rsidR="00C17504" w:rsidRPr="00D127C7">
        <w:rPr>
          <w:rFonts w:cstheme="minorHAnsi"/>
          <w:sz w:val="20"/>
          <w:szCs w:val="20"/>
        </w:rPr>
        <w:t>s</w:t>
      </w:r>
      <w:r w:rsidR="01AC530A" w:rsidRPr="00D127C7">
        <w:rPr>
          <w:rFonts w:cstheme="minorHAnsi"/>
          <w:sz w:val="20"/>
          <w:szCs w:val="20"/>
        </w:rPr>
        <w:t xml:space="preserve"> </w:t>
      </w:r>
      <w:r w:rsidR="345D4499" w:rsidRPr="00D127C7">
        <w:rPr>
          <w:rFonts w:cstheme="minorHAnsi"/>
          <w:sz w:val="20"/>
          <w:szCs w:val="20"/>
        </w:rPr>
        <w:t>su</w:t>
      </w:r>
      <w:r w:rsidR="00C17504" w:rsidRPr="00D127C7">
        <w:rPr>
          <w:rFonts w:cstheme="minorHAnsi"/>
          <w:sz w:val="20"/>
          <w:szCs w:val="20"/>
        </w:rPr>
        <w:t xml:space="preserve"> kiek</w:t>
      </w:r>
      <w:r w:rsidR="345D4499" w:rsidRPr="00D127C7">
        <w:rPr>
          <w:rFonts w:cstheme="minorHAnsi"/>
          <w:sz w:val="20"/>
          <w:szCs w:val="20"/>
        </w:rPr>
        <w:t xml:space="preserve"> įmanoma minimalu auk</w:t>
      </w:r>
      <w:r w:rsidR="0FFBD20D" w:rsidRPr="00D127C7">
        <w:rPr>
          <w:rFonts w:cstheme="minorHAnsi"/>
          <w:sz w:val="20"/>
          <w:szCs w:val="20"/>
        </w:rPr>
        <w:t>ščiu/ilgiu</w:t>
      </w:r>
      <w:r w:rsidR="00C17504" w:rsidRPr="00D127C7">
        <w:rPr>
          <w:rFonts w:cstheme="minorHAnsi"/>
          <w:sz w:val="20"/>
          <w:szCs w:val="20"/>
        </w:rPr>
        <w:t>.</w:t>
      </w:r>
      <w:bookmarkEnd w:id="252"/>
      <w:r w:rsidR="14757736" w:rsidRPr="00D127C7">
        <w:rPr>
          <w:rFonts w:cstheme="minorHAnsi"/>
          <w:sz w:val="20"/>
          <w:szCs w:val="20"/>
        </w:rPr>
        <w:t xml:space="preserve"> </w:t>
      </w:r>
    </w:p>
    <w:p w14:paraId="7550A4D7" w14:textId="2487A949" w:rsidR="001E6D95" w:rsidRPr="00D127C7" w:rsidRDefault="0F645692" w:rsidP="00332D99">
      <w:pPr>
        <w:pStyle w:val="Antrat2"/>
        <w:rPr>
          <w:rFonts w:cstheme="minorHAnsi"/>
          <w:sz w:val="20"/>
          <w:szCs w:val="20"/>
        </w:rPr>
      </w:pPr>
      <w:bookmarkStart w:id="253" w:name="_Toc92722283"/>
      <w:r w:rsidRPr="00D127C7">
        <w:rPr>
          <w:rFonts w:cstheme="minorHAnsi"/>
          <w:sz w:val="20"/>
          <w:szCs w:val="20"/>
        </w:rPr>
        <w:t xml:space="preserve">Teršalų išmetimai po katilo paskutinių šiluminių paviršių dirbant nominaliu galingumu </w:t>
      </w:r>
      <w:r w:rsidR="00BE22C3" w:rsidRPr="00D127C7">
        <w:rPr>
          <w:rFonts w:cstheme="minorHAnsi"/>
          <w:sz w:val="20"/>
          <w:szCs w:val="20"/>
        </w:rPr>
        <w:t xml:space="preserve">negali </w:t>
      </w:r>
      <w:r w:rsidRPr="00D127C7">
        <w:rPr>
          <w:rFonts w:cstheme="minorHAnsi"/>
          <w:sz w:val="20"/>
          <w:szCs w:val="20"/>
        </w:rPr>
        <w:t xml:space="preserve">viršyti ribinių </w:t>
      </w:r>
      <w:r w:rsidR="5E56DA7B" w:rsidRPr="00D127C7">
        <w:rPr>
          <w:rFonts w:cstheme="minorHAnsi"/>
          <w:sz w:val="20"/>
          <w:szCs w:val="20"/>
        </w:rPr>
        <w:t xml:space="preserve">galiojančių </w:t>
      </w:r>
      <w:r w:rsidR="4B9C434F" w:rsidRPr="00D127C7">
        <w:rPr>
          <w:rFonts w:cstheme="minorHAnsi"/>
          <w:sz w:val="20"/>
          <w:szCs w:val="20"/>
        </w:rPr>
        <w:t>normatyvinių</w:t>
      </w:r>
      <w:r w:rsidR="45C8298C" w:rsidRPr="00D127C7">
        <w:rPr>
          <w:rFonts w:cstheme="minorHAnsi"/>
          <w:sz w:val="20"/>
          <w:szCs w:val="20"/>
        </w:rPr>
        <w:t xml:space="preserve"> </w:t>
      </w:r>
      <w:r w:rsidR="60F71645" w:rsidRPr="00D127C7">
        <w:rPr>
          <w:rFonts w:cstheme="minorHAnsi"/>
          <w:sz w:val="20"/>
          <w:szCs w:val="20"/>
        </w:rPr>
        <w:t>rodiklių</w:t>
      </w:r>
      <w:r w:rsidR="5EC5A325" w:rsidRPr="00D127C7">
        <w:rPr>
          <w:rFonts w:cstheme="minorHAnsi"/>
          <w:sz w:val="20"/>
          <w:szCs w:val="20"/>
        </w:rPr>
        <w:t>.</w:t>
      </w:r>
      <w:bookmarkEnd w:id="253"/>
      <w:r w:rsidRPr="00D127C7">
        <w:rPr>
          <w:rFonts w:cstheme="minorHAnsi"/>
          <w:sz w:val="20"/>
          <w:szCs w:val="20"/>
        </w:rPr>
        <w:t xml:space="preserve"> </w:t>
      </w:r>
    </w:p>
    <w:p w14:paraId="5BE7BC61" w14:textId="464E4957" w:rsidR="001E6D95" w:rsidRPr="00D127C7" w:rsidRDefault="001E6D95" w:rsidP="002D2B03">
      <w:pPr>
        <w:pStyle w:val="Antrat2"/>
        <w:rPr>
          <w:rFonts w:cstheme="minorHAnsi"/>
          <w:sz w:val="20"/>
          <w:szCs w:val="20"/>
        </w:rPr>
      </w:pPr>
      <w:bookmarkStart w:id="254" w:name="_Toc92722284"/>
      <w:r w:rsidRPr="00D127C7">
        <w:rPr>
          <w:rFonts w:cstheme="minorHAnsi"/>
          <w:sz w:val="20"/>
          <w:szCs w:val="20"/>
        </w:rPr>
        <w:t>Dūmų kanaluose įrengti visas reikalingas užsklandas ir dūmų mėginių paėmimo vietas</w:t>
      </w:r>
      <w:r w:rsidR="3BC5C42A" w:rsidRPr="00D127C7">
        <w:rPr>
          <w:rFonts w:cstheme="minorHAnsi"/>
          <w:sz w:val="20"/>
          <w:szCs w:val="20"/>
        </w:rPr>
        <w:t>,</w:t>
      </w:r>
      <w:r w:rsidR="190531B5" w:rsidRPr="00D127C7">
        <w:rPr>
          <w:rFonts w:cstheme="minorHAnsi"/>
          <w:sz w:val="20"/>
          <w:szCs w:val="20"/>
        </w:rPr>
        <w:t xml:space="preserve"> </w:t>
      </w:r>
      <w:r w:rsidR="0AA7526A" w:rsidRPr="00D127C7">
        <w:rPr>
          <w:rFonts w:cstheme="minorHAnsi"/>
          <w:sz w:val="20"/>
          <w:szCs w:val="20"/>
        </w:rPr>
        <w:t>išlaikant norminius atstumus</w:t>
      </w:r>
      <w:r w:rsidRPr="00D127C7">
        <w:rPr>
          <w:rFonts w:cstheme="minorHAnsi"/>
          <w:sz w:val="20"/>
          <w:szCs w:val="20"/>
        </w:rPr>
        <w:t>, pagal teisės aktų reikalavimus.</w:t>
      </w:r>
      <w:r w:rsidR="4E3F97A4" w:rsidRPr="00D127C7">
        <w:rPr>
          <w:rFonts w:cstheme="minorHAnsi"/>
          <w:sz w:val="20"/>
          <w:szCs w:val="20"/>
        </w:rPr>
        <w:t xml:space="preserve"> Dūmų mėginių paėmimo viet</w:t>
      </w:r>
      <w:r w:rsidR="00603A88" w:rsidRPr="00D127C7">
        <w:rPr>
          <w:rFonts w:cstheme="minorHAnsi"/>
          <w:sz w:val="20"/>
          <w:szCs w:val="20"/>
        </w:rPr>
        <w:t>ų</w:t>
      </w:r>
      <w:r w:rsidR="00302BA6" w:rsidRPr="00D127C7">
        <w:rPr>
          <w:rFonts w:cstheme="minorHAnsi"/>
          <w:sz w:val="20"/>
          <w:szCs w:val="20"/>
        </w:rPr>
        <w:t xml:space="preserve"> nustatym</w:t>
      </w:r>
      <w:r w:rsidR="00F15EB3" w:rsidRPr="00D127C7">
        <w:rPr>
          <w:rFonts w:cstheme="minorHAnsi"/>
          <w:sz w:val="20"/>
          <w:szCs w:val="20"/>
        </w:rPr>
        <w:t>ą</w:t>
      </w:r>
      <w:r w:rsidR="4E3F97A4" w:rsidRPr="00D127C7">
        <w:rPr>
          <w:rFonts w:cstheme="minorHAnsi"/>
          <w:sz w:val="20"/>
          <w:szCs w:val="20"/>
        </w:rPr>
        <w:t xml:space="preserve"> suderinti su </w:t>
      </w:r>
      <w:r w:rsidR="00E23C50" w:rsidRPr="00D127C7">
        <w:rPr>
          <w:rFonts w:cstheme="minorHAnsi"/>
          <w:sz w:val="20"/>
          <w:szCs w:val="20"/>
        </w:rPr>
        <w:t xml:space="preserve">Užsakovo </w:t>
      </w:r>
      <w:r w:rsidR="4E3F97A4" w:rsidRPr="00D127C7">
        <w:rPr>
          <w:rFonts w:cstheme="minorHAnsi"/>
          <w:sz w:val="20"/>
          <w:szCs w:val="20"/>
        </w:rPr>
        <w:t>atsakingais darbuotojais.</w:t>
      </w:r>
      <w:r w:rsidRPr="00D127C7">
        <w:rPr>
          <w:rFonts w:cstheme="minorHAnsi"/>
          <w:sz w:val="20"/>
          <w:szCs w:val="20"/>
        </w:rPr>
        <w:t xml:space="preserve"> </w:t>
      </w:r>
      <w:r w:rsidR="5DBAA7CB" w:rsidRPr="00D127C7">
        <w:rPr>
          <w:rFonts w:cstheme="minorHAnsi"/>
          <w:sz w:val="20"/>
          <w:szCs w:val="20"/>
        </w:rPr>
        <w:t>Dūmų kanalo</w:t>
      </w:r>
      <w:r w:rsidR="00F15EB3" w:rsidRPr="00D127C7">
        <w:rPr>
          <w:rFonts w:cstheme="minorHAnsi"/>
          <w:sz w:val="20"/>
          <w:szCs w:val="20"/>
        </w:rPr>
        <w:t xml:space="preserve"> </w:t>
      </w:r>
      <w:r w:rsidR="0A6CE2C2" w:rsidRPr="00D127C7">
        <w:rPr>
          <w:rFonts w:cstheme="minorHAnsi"/>
          <w:sz w:val="20"/>
          <w:szCs w:val="20"/>
        </w:rPr>
        <w:t>u</w:t>
      </w:r>
      <w:r w:rsidR="0C8428B1" w:rsidRPr="00D127C7">
        <w:rPr>
          <w:rFonts w:cstheme="minorHAnsi"/>
          <w:sz w:val="20"/>
          <w:szCs w:val="20"/>
        </w:rPr>
        <w:t>žskland</w:t>
      </w:r>
      <w:r w:rsidR="3B4C47D5" w:rsidRPr="00D127C7">
        <w:rPr>
          <w:rFonts w:cstheme="minorHAnsi"/>
          <w:sz w:val="20"/>
          <w:szCs w:val="20"/>
        </w:rPr>
        <w:t>a(</w:t>
      </w:r>
      <w:proofErr w:type="spellStart"/>
      <w:r w:rsidR="0C8428B1" w:rsidRPr="00D127C7">
        <w:rPr>
          <w:rFonts w:cstheme="minorHAnsi"/>
          <w:sz w:val="20"/>
          <w:szCs w:val="20"/>
        </w:rPr>
        <w:t>os</w:t>
      </w:r>
      <w:proofErr w:type="spellEnd"/>
      <w:r w:rsidR="0593B023" w:rsidRPr="00D127C7">
        <w:rPr>
          <w:rFonts w:cstheme="minorHAnsi"/>
          <w:sz w:val="20"/>
          <w:szCs w:val="20"/>
        </w:rPr>
        <w:t>)</w:t>
      </w:r>
      <w:r w:rsidRPr="00D127C7">
        <w:rPr>
          <w:rFonts w:cstheme="minorHAnsi"/>
          <w:sz w:val="20"/>
          <w:szCs w:val="20"/>
        </w:rPr>
        <w:t xml:space="preserve"> turi būti su el. </w:t>
      </w:r>
      <w:r w:rsidR="2F7B14C4" w:rsidRPr="00D127C7">
        <w:rPr>
          <w:rFonts w:cstheme="minorHAnsi"/>
          <w:sz w:val="20"/>
          <w:szCs w:val="20"/>
        </w:rPr>
        <w:t>P</w:t>
      </w:r>
      <w:r w:rsidR="0C8428B1" w:rsidRPr="00D127C7">
        <w:rPr>
          <w:rFonts w:cstheme="minorHAnsi"/>
          <w:sz w:val="20"/>
          <w:szCs w:val="20"/>
        </w:rPr>
        <w:t>avar</w:t>
      </w:r>
      <w:r w:rsidR="388F6D24" w:rsidRPr="00D127C7">
        <w:rPr>
          <w:rFonts w:cstheme="minorHAnsi"/>
          <w:sz w:val="20"/>
          <w:szCs w:val="20"/>
        </w:rPr>
        <w:t>a(</w:t>
      </w:r>
      <w:proofErr w:type="spellStart"/>
      <w:r w:rsidR="0C8428B1" w:rsidRPr="00D127C7">
        <w:rPr>
          <w:rFonts w:cstheme="minorHAnsi"/>
          <w:sz w:val="20"/>
          <w:szCs w:val="20"/>
        </w:rPr>
        <w:t>omis</w:t>
      </w:r>
      <w:proofErr w:type="spellEnd"/>
      <w:r w:rsidR="4112B1A2" w:rsidRPr="00D127C7">
        <w:rPr>
          <w:rFonts w:cstheme="minorHAnsi"/>
          <w:sz w:val="20"/>
          <w:szCs w:val="20"/>
        </w:rPr>
        <w:t>)</w:t>
      </w:r>
      <w:r w:rsidR="0C8428B1" w:rsidRPr="00D127C7">
        <w:rPr>
          <w:rFonts w:cstheme="minorHAnsi"/>
          <w:sz w:val="20"/>
          <w:szCs w:val="20"/>
        </w:rPr>
        <w:t>.</w:t>
      </w:r>
      <w:r w:rsidRPr="00D127C7">
        <w:rPr>
          <w:rFonts w:cstheme="minorHAnsi"/>
          <w:sz w:val="20"/>
          <w:szCs w:val="20"/>
        </w:rPr>
        <w:t xml:space="preserve"> Priėjimas prie užsklandų ir mėginių paėmimo vietų turi būti įrengtas pagal teisės aktų reikalavimus.</w:t>
      </w:r>
      <w:bookmarkEnd w:id="254"/>
      <w:r w:rsidRPr="00D127C7">
        <w:rPr>
          <w:rFonts w:cstheme="minorHAnsi"/>
          <w:sz w:val="20"/>
          <w:szCs w:val="20"/>
        </w:rPr>
        <w:t xml:space="preserve"> </w:t>
      </w:r>
    </w:p>
    <w:p w14:paraId="1E4ACD7C" w14:textId="7D38B2D3" w:rsidR="002325BC" w:rsidRPr="00D127C7" w:rsidRDefault="5C7AE9B0">
      <w:pPr>
        <w:pStyle w:val="Antrat1"/>
        <w:rPr>
          <w:rFonts w:cstheme="minorHAnsi"/>
          <w:sz w:val="20"/>
          <w:szCs w:val="20"/>
        </w:rPr>
      </w:pPr>
      <w:bookmarkStart w:id="255" w:name="_Toc129869702"/>
      <w:r w:rsidRPr="00D127C7">
        <w:rPr>
          <w:rFonts w:cstheme="minorHAnsi"/>
          <w:sz w:val="20"/>
          <w:szCs w:val="20"/>
        </w:rPr>
        <w:t>V</w:t>
      </w:r>
      <w:r w:rsidR="4D35ADFF" w:rsidRPr="00D127C7">
        <w:rPr>
          <w:rFonts w:cstheme="minorHAnsi"/>
          <w:sz w:val="20"/>
          <w:szCs w:val="20"/>
        </w:rPr>
        <w:t>AMZDYNŲ DALIS</w:t>
      </w:r>
      <w:bookmarkEnd w:id="255"/>
    </w:p>
    <w:p w14:paraId="1FB31156" w14:textId="71378B1A" w:rsidR="00DB5D8B" w:rsidRPr="00D127C7" w:rsidRDefault="6A701974" w:rsidP="00CF78C2">
      <w:pPr>
        <w:pStyle w:val="Antrat2"/>
        <w:rPr>
          <w:rFonts w:cstheme="minorHAnsi"/>
          <w:sz w:val="20"/>
          <w:szCs w:val="20"/>
        </w:rPr>
      </w:pPr>
      <w:r w:rsidRPr="00D127C7">
        <w:rPr>
          <w:rFonts w:cstheme="minorHAnsi"/>
          <w:sz w:val="20"/>
          <w:szCs w:val="20"/>
        </w:rPr>
        <w:t>Vamzdžiai turi būti projektuojami ir įrengiami vadovaujantis</w:t>
      </w:r>
      <w:r w:rsidR="641BBC9C" w:rsidRPr="00D127C7">
        <w:rPr>
          <w:rFonts w:cstheme="minorHAnsi"/>
          <w:sz w:val="20"/>
          <w:szCs w:val="20"/>
        </w:rPr>
        <w:t xml:space="preserve"> Lietuvos Respublikos energetikos ministro</w:t>
      </w:r>
      <w:r w:rsidR="36C48FA0" w:rsidRPr="00D127C7">
        <w:rPr>
          <w:rFonts w:cstheme="minorHAnsi"/>
          <w:sz w:val="20"/>
          <w:szCs w:val="20"/>
        </w:rPr>
        <w:t xml:space="preserve"> 2016 m. rugsėjo 19 d. Įsakymu Nr.1-249 patvirtintomis </w:t>
      </w:r>
      <w:r w:rsidR="3C1B7635" w:rsidRPr="00D127C7">
        <w:rPr>
          <w:rFonts w:cstheme="minorHAnsi"/>
          <w:sz w:val="20"/>
          <w:szCs w:val="20"/>
        </w:rPr>
        <w:t xml:space="preserve">“Katilinių įrenginių įrengimo </w:t>
      </w:r>
      <w:r w:rsidR="5072A2A0" w:rsidRPr="00D127C7">
        <w:rPr>
          <w:rFonts w:cstheme="minorHAnsi"/>
          <w:sz w:val="20"/>
          <w:szCs w:val="20"/>
        </w:rPr>
        <w:t>taisyklėmis</w:t>
      </w:r>
      <w:r w:rsidR="3C1B7635" w:rsidRPr="00D127C7">
        <w:rPr>
          <w:rFonts w:cstheme="minorHAnsi"/>
          <w:sz w:val="20"/>
          <w:szCs w:val="20"/>
        </w:rPr>
        <w:t>”,</w:t>
      </w:r>
      <w:r w:rsidR="641BBC9C" w:rsidRPr="00D127C7">
        <w:rPr>
          <w:rFonts w:cstheme="minorHAnsi"/>
          <w:sz w:val="20"/>
          <w:szCs w:val="20"/>
        </w:rPr>
        <w:t xml:space="preserve"> 2009</w:t>
      </w:r>
      <w:r w:rsidR="1FD04B3B" w:rsidRPr="00D127C7">
        <w:rPr>
          <w:rFonts w:cstheme="minorHAnsi"/>
          <w:sz w:val="20"/>
          <w:szCs w:val="20"/>
        </w:rPr>
        <w:t xml:space="preserve"> </w:t>
      </w:r>
      <w:r w:rsidR="641BBC9C" w:rsidRPr="00D127C7">
        <w:rPr>
          <w:rFonts w:cstheme="minorHAnsi"/>
          <w:sz w:val="20"/>
          <w:szCs w:val="20"/>
        </w:rPr>
        <w:t>m. Birželio</w:t>
      </w:r>
      <w:r w:rsidR="1FD04B3B" w:rsidRPr="00D127C7">
        <w:rPr>
          <w:rFonts w:cstheme="minorHAnsi"/>
          <w:sz w:val="20"/>
          <w:szCs w:val="20"/>
        </w:rPr>
        <w:t xml:space="preserve"> </w:t>
      </w:r>
      <w:r w:rsidR="641BBC9C" w:rsidRPr="00D127C7">
        <w:rPr>
          <w:rFonts w:cstheme="minorHAnsi"/>
          <w:sz w:val="20"/>
          <w:szCs w:val="20"/>
        </w:rPr>
        <w:t>10</w:t>
      </w:r>
      <w:r w:rsidR="1FD04B3B" w:rsidRPr="00D127C7">
        <w:rPr>
          <w:rFonts w:cstheme="minorHAnsi"/>
          <w:sz w:val="20"/>
          <w:szCs w:val="20"/>
        </w:rPr>
        <w:t xml:space="preserve"> </w:t>
      </w:r>
      <w:r w:rsidR="641BBC9C" w:rsidRPr="00D127C7">
        <w:rPr>
          <w:rFonts w:cstheme="minorHAnsi"/>
          <w:sz w:val="20"/>
          <w:szCs w:val="20"/>
        </w:rPr>
        <w:t xml:space="preserve">d. Įsakymu Nr.1-82 patvirtintomis </w:t>
      </w:r>
      <w:r w:rsidR="0B350F06" w:rsidRPr="00D127C7">
        <w:rPr>
          <w:rFonts w:cstheme="minorHAnsi"/>
          <w:sz w:val="20"/>
          <w:szCs w:val="20"/>
        </w:rPr>
        <w:t>„</w:t>
      </w:r>
      <w:r w:rsidR="641BBC9C" w:rsidRPr="00D127C7">
        <w:rPr>
          <w:rFonts w:cstheme="minorHAnsi"/>
          <w:sz w:val="20"/>
          <w:szCs w:val="20"/>
        </w:rPr>
        <w:t>Vandens garo ir perkaitinto vandens vamzdynų įrengimo ir saugaus eksploatavimo taisykl</w:t>
      </w:r>
      <w:r w:rsidR="639E3F1F" w:rsidRPr="00D127C7">
        <w:rPr>
          <w:rFonts w:cstheme="minorHAnsi"/>
          <w:sz w:val="20"/>
          <w:szCs w:val="20"/>
        </w:rPr>
        <w:t>ėmis</w:t>
      </w:r>
      <w:r w:rsidR="0B350F06" w:rsidRPr="00D127C7">
        <w:rPr>
          <w:rFonts w:cstheme="minorHAnsi"/>
          <w:sz w:val="20"/>
          <w:szCs w:val="20"/>
        </w:rPr>
        <w:t>“</w:t>
      </w:r>
      <w:r w:rsidR="7CE60C9F" w:rsidRPr="00D127C7">
        <w:rPr>
          <w:rFonts w:cstheme="minorHAnsi"/>
          <w:sz w:val="20"/>
          <w:szCs w:val="20"/>
        </w:rPr>
        <w:t>,</w:t>
      </w:r>
      <w:r w:rsidRPr="00D127C7">
        <w:rPr>
          <w:rFonts w:cstheme="minorHAnsi"/>
          <w:sz w:val="20"/>
          <w:szCs w:val="20"/>
        </w:rPr>
        <w:t xml:space="preserve"> LST EN standartais ar normomis</w:t>
      </w:r>
      <w:r w:rsidR="00B84583" w:rsidRPr="00D127C7">
        <w:rPr>
          <w:rFonts w:cstheme="minorHAnsi"/>
          <w:sz w:val="20"/>
          <w:szCs w:val="20"/>
        </w:rPr>
        <w:t xml:space="preserve"> (aktuali redakcija)</w:t>
      </w:r>
      <w:r w:rsidRPr="00D127C7">
        <w:rPr>
          <w:rFonts w:cstheme="minorHAnsi"/>
          <w:sz w:val="20"/>
          <w:szCs w:val="20"/>
        </w:rPr>
        <w:t xml:space="preserve">.  </w:t>
      </w:r>
    </w:p>
    <w:p w14:paraId="65AF742C" w14:textId="63462DDC" w:rsidR="00DB5D8B" w:rsidRPr="00D127C7" w:rsidRDefault="0E7E8101" w:rsidP="00CF78C2">
      <w:pPr>
        <w:pStyle w:val="Antrat2"/>
        <w:rPr>
          <w:rFonts w:cstheme="minorHAnsi"/>
          <w:sz w:val="20"/>
          <w:szCs w:val="20"/>
        </w:rPr>
      </w:pPr>
      <w:r w:rsidRPr="00D127C7">
        <w:rPr>
          <w:rFonts w:cstheme="minorHAnsi"/>
          <w:sz w:val="20"/>
          <w:szCs w:val="20"/>
        </w:rPr>
        <w:t xml:space="preserve">Plieniniai vamzdžiai turi atitikti techninius reikalavimus, </w:t>
      </w:r>
      <w:r w:rsidR="5B060AA4" w:rsidRPr="00D127C7">
        <w:rPr>
          <w:rFonts w:cstheme="minorHAnsi"/>
          <w:sz w:val="20"/>
          <w:szCs w:val="20"/>
        </w:rPr>
        <w:t>nurodytus LST EN 10217 2:2003</w:t>
      </w:r>
      <w:r w:rsidR="6BB9EB1D" w:rsidRPr="00D127C7">
        <w:rPr>
          <w:rFonts w:cstheme="minorHAnsi"/>
          <w:sz w:val="20"/>
          <w:szCs w:val="20"/>
        </w:rPr>
        <w:t xml:space="preserve"> </w:t>
      </w:r>
      <w:r w:rsidR="21A9BB64" w:rsidRPr="00D127C7">
        <w:rPr>
          <w:rFonts w:cstheme="minorHAnsi"/>
          <w:sz w:val="20"/>
          <w:szCs w:val="20"/>
        </w:rPr>
        <w:t>(aktuali redakcija)</w:t>
      </w:r>
      <w:r w:rsidR="5B060AA4" w:rsidRPr="00D127C7">
        <w:rPr>
          <w:rFonts w:cstheme="minorHAnsi"/>
          <w:sz w:val="20"/>
          <w:szCs w:val="20"/>
        </w:rPr>
        <w:t xml:space="preserve"> arba </w:t>
      </w:r>
      <w:r w:rsidR="7476F1DA" w:rsidRPr="00D127C7">
        <w:rPr>
          <w:rFonts w:cstheme="minorHAnsi"/>
          <w:sz w:val="20"/>
          <w:szCs w:val="20"/>
        </w:rPr>
        <w:t>lygiaverčiuose standartuose suvirinamiems</w:t>
      </w:r>
      <w:r w:rsidR="04E6A6C3" w:rsidRPr="00D127C7">
        <w:rPr>
          <w:rFonts w:cstheme="minorHAnsi"/>
          <w:sz w:val="20"/>
          <w:szCs w:val="20"/>
        </w:rPr>
        <w:t>,</w:t>
      </w:r>
      <w:r w:rsidR="7476F1DA" w:rsidRPr="00D127C7">
        <w:rPr>
          <w:rFonts w:cstheme="minorHAnsi"/>
          <w:sz w:val="20"/>
          <w:szCs w:val="20"/>
        </w:rPr>
        <w:t xml:space="preserve"> arba</w:t>
      </w:r>
      <w:r w:rsidRPr="00D127C7">
        <w:rPr>
          <w:rFonts w:cstheme="minorHAnsi"/>
          <w:sz w:val="20"/>
          <w:szCs w:val="20"/>
        </w:rPr>
        <w:t xml:space="preserve"> pagal LST EN 10216-2:2014</w:t>
      </w:r>
      <w:r w:rsidR="6BB9EB1D" w:rsidRPr="00D127C7">
        <w:rPr>
          <w:rFonts w:cstheme="minorHAnsi"/>
          <w:sz w:val="20"/>
          <w:szCs w:val="20"/>
        </w:rPr>
        <w:t xml:space="preserve"> </w:t>
      </w:r>
      <w:r w:rsidR="6339584E" w:rsidRPr="00D127C7">
        <w:rPr>
          <w:rFonts w:cstheme="minorHAnsi"/>
          <w:sz w:val="20"/>
          <w:szCs w:val="20"/>
        </w:rPr>
        <w:t>(aktuali redakcija)</w:t>
      </w:r>
      <w:r w:rsidRPr="00D127C7">
        <w:rPr>
          <w:rFonts w:cstheme="minorHAnsi"/>
          <w:sz w:val="20"/>
          <w:szCs w:val="20"/>
        </w:rPr>
        <w:t xml:space="preserve"> arba lygiavertį – besiūliams slėginiams vamzdžiams. </w:t>
      </w:r>
    </w:p>
    <w:p w14:paraId="38D29189" w14:textId="64363046" w:rsidR="00DB5D8B" w:rsidRPr="00D127C7" w:rsidRDefault="4019E0F7" w:rsidP="00332D99">
      <w:pPr>
        <w:pStyle w:val="Antrat2"/>
        <w:rPr>
          <w:rFonts w:cstheme="minorHAnsi"/>
          <w:sz w:val="20"/>
          <w:szCs w:val="20"/>
        </w:rPr>
      </w:pPr>
      <w:r w:rsidRPr="00D127C7">
        <w:rPr>
          <w:rFonts w:cstheme="minorHAnsi"/>
          <w:sz w:val="20"/>
          <w:szCs w:val="20"/>
        </w:rPr>
        <w:t>V</w:t>
      </w:r>
      <w:r w:rsidR="6A701974" w:rsidRPr="00D127C7">
        <w:rPr>
          <w:rFonts w:cstheme="minorHAnsi"/>
          <w:sz w:val="20"/>
          <w:szCs w:val="20"/>
        </w:rPr>
        <w:t>amzdžių medžiaga turi būti plienas, kurio kokybė ne žemesnė kaip P2</w:t>
      </w:r>
      <w:r w:rsidR="7ACECC99" w:rsidRPr="00D127C7">
        <w:rPr>
          <w:rFonts w:cstheme="minorHAnsi"/>
          <w:sz w:val="20"/>
          <w:szCs w:val="20"/>
        </w:rPr>
        <w:t>6</w:t>
      </w:r>
      <w:r w:rsidR="6A701974" w:rsidRPr="00D127C7">
        <w:rPr>
          <w:rFonts w:cstheme="minorHAnsi"/>
          <w:sz w:val="20"/>
          <w:szCs w:val="20"/>
        </w:rPr>
        <w:t>5GH arba lygiavert</w:t>
      </w:r>
      <w:r w:rsidR="7EB3B6A7" w:rsidRPr="00D127C7">
        <w:rPr>
          <w:rFonts w:cstheme="minorHAnsi"/>
          <w:sz w:val="20"/>
          <w:szCs w:val="20"/>
        </w:rPr>
        <w:t>is</w:t>
      </w:r>
      <w:r w:rsidR="6A701974" w:rsidRPr="00D127C7">
        <w:rPr>
          <w:rFonts w:cstheme="minorHAnsi"/>
          <w:sz w:val="20"/>
          <w:szCs w:val="20"/>
        </w:rPr>
        <w:t>.</w:t>
      </w:r>
    </w:p>
    <w:p w14:paraId="7D005E6E" w14:textId="60458691" w:rsidR="00DB5D8B" w:rsidRPr="00D127C7" w:rsidRDefault="6B36A082" w:rsidP="00332D99">
      <w:pPr>
        <w:pStyle w:val="Antrat2"/>
        <w:rPr>
          <w:rFonts w:cstheme="minorHAnsi"/>
          <w:sz w:val="20"/>
          <w:szCs w:val="20"/>
        </w:rPr>
      </w:pPr>
      <w:r w:rsidRPr="00D127C7">
        <w:rPr>
          <w:rFonts w:cstheme="minorHAnsi"/>
          <w:sz w:val="20"/>
          <w:szCs w:val="20"/>
        </w:rPr>
        <w:t xml:space="preserve">Visi naujos sistemos sumontuoti katilinės </w:t>
      </w:r>
      <w:r w:rsidR="756EE738" w:rsidRPr="00D127C7">
        <w:rPr>
          <w:rFonts w:cstheme="minorHAnsi"/>
          <w:sz w:val="20"/>
          <w:szCs w:val="20"/>
        </w:rPr>
        <w:t>konteineryje</w:t>
      </w:r>
      <w:r w:rsidRPr="00D127C7">
        <w:rPr>
          <w:rFonts w:cstheme="minorHAnsi"/>
          <w:sz w:val="20"/>
          <w:szCs w:val="20"/>
        </w:rPr>
        <w:t xml:space="preserve"> nuvedimo/numetimo taškai turi būti suprojektuoti ir sujungti su katilinės drenažine sistema plieniniais vamzdžiais.</w:t>
      </w:r>
    </w:p>
    <w:p w14:paraId="64817633" w14:textId="14CB9612" w:rsidR="009A5C36" w:rsidRPr="00D127C7" w:rsidRDefault="0DC92EC5" w:rsidP="002D2B03">
      <w:pPr>
        <w:pStyle w:val="Antrat2"/>
        <w:rPr>
          <w:rFonts w:cstheme="minorHAnsi"/>
          <w:sz w:val="20"/>
          <w:szCs w:val="20"/>
        </w:rPr>
      </w:pPr>
      <w:bookmarkStart w:id="256" w:name="_Toc92722286"/>
      <w:r w:rsidRPr="00D127C7">
        <w:rPr>
          <w:rFonts w:cstheme="minorHAnsi"/>
          <w:sz w:val="20"/>
          <w:szCs w:val="20"/>
        </w:rPr>
        <w:t>U</w:t>
      </w:r>
      <w:r w:rsidR="00F07E54" w:rsidRPr="00D127C7">
        <w:rPr>
          <w:rFonts w:cstheme="minorHAnsi"/>
          <w:sz w:val="20"/>
          <w:szCs w:val="20"/>
        </w:rPr>
        <w:t>ždaromosios armatūros dalis</w:t>
      </w:r>
      <w:bookmarkEnd w:id="256"/>
    </w:p>
    <w:p w14:paraId="78908F37" w14:textId="66DD0B38" w:rsidR="1A48C4B2" w:rsidRPr="00D127C7" w:rsidRDefault="0004191F" w:rsidP="00C312B5">
      <w:pPr>
        <w:pStyle w:val="Antrat3"/>
        <w:rPr>
          <w:rFonts w:cstheme="minorHAnsi"/>
          <w:sz w:val="20"/>
          <w:szCs w:val="20"/>
        </w:rPr>
      </w:pPr>
      <w:bookmarkStart w:id="257" w:name="_Toc92722287"/>
      <w:r w:rsidRPr="00D127C7">
        <w:rPr>
          <w:rFonts w:cstheme="minorHAnsi"/>
          <w:sz w:val="20"/>
          <w:szCs w:val="20"/>
        </w:rPr>
        <w:t>Projektuojamos u</w:t>
      </w:r>
      <w:r w:rsidR="1A48C4B2" w:rsidRPr="00D127C7">
        <w:rPr>
          <w:rFonts w:cstheme="minorHAnsi"/>
          <w:sz w:val="20"/>
          <w:szCs w:val="20"/>
        </w:rPr>
        <w:t>ždaromosios armatūros</w:t>
      </w:r>
      <w:r w:rsidR="5CCB511C" w:rsidRPr="00D127C7">
        <w:rPr>
          <w:rFonts w:cstheme="minorHAnsi"/>
          <w:sz w:val="20"/>
          <w:szCs w:val="20"/>
        </w:rPr>
        <w:t xml:space="preserve"> charakteristikos</w:t>
      </w:r>
      <w:r w:rsidR="016ED589" w:rsidRPr="00D127C7">
        <w:rPr>
          <w:rFonts w:cstheme="minorHAnsi"/>
          <w:sz w:val="20"/>
          <w:szCs w:val="20"/>
        </w:rPr>
        <w:t>:</w:t>
      </w:r>
      <w:bookmarkEnd w:id="257"/>
    </w:p>
    <w:p w14:paraId="0BFC29E4" w14:textId="1AE6C99F" w:rsidR="6C303BF8" w:rsidRPr="00D127C7" w:rsidRDefault="03B481FD" w:rsidP="00C26925">
      <w:pPr>
        <w:pStyle w:val="Antrat3"/>
        <w:rPr>
          <w:rFonts w:cstheme="minorHAnsi"/>
          <w:sz w:val="20"/>
          <w:szCs w:val="20"/>
        </w:rPr>
      </w:pPr>
      <w:r w:rsidRPr="00D127C7">
        <w:rPr>
          <w:rFonts w:cstheme="minorHAnsi"/>
          <w:sz w:val="20"/>
          <w:szCs w:val="20"/>
        </w:rPr>
        <w:t>Visa armatūra turi būti parengta atsižvelgiant į katilinės darbinius parametrus/režimus, naudojamas terpes/</w:t>
      </w:r>
      <w:proofErr w:type="spellStart"/>
      <w:r w:rsidRPr="00D127C7">
        <w:rPr>
          <w:rFonts w:cstheme="minorHAnsi"/>
          <w:sz w:val="20"/>
          <w:szCs w:val="20"/>
        </w:rPr>
        <w:t>šilumnešius</w:t>
      </w:r>
      <w:proofErr w:type="spellEnd"/>
      <w:r w:rsidRPr="00D127C7">
        <w:rPr>
          <w:rFonts w:cstheme="minorHAnsi"/>
          <w:sz w:val="20"/>
          <w:szCs w:val="20"/>
        </w:rPr>
        <w:t xml:space="preserve">, jų </w:t>
      </w:r>
      <w:r w:rsidR="5F38039D" w:rsidRPr="00D127C7">
        <w:rPr>
          <w:rFonts w:cstheme="minorHAnsi"/>
          <w:sz w:val="20"/>
          <w:szCs w:val="20"/>
        </w:rPr>
        <w:t xml:space="preserve">fizinę savybę bei </w:t>
      </w:r>
      <w:r w:rsidRPr="00D127C7">
        <w:rPr>
          <w:rFonts w:cstheme="minorHAnsi"/>
          <w:sz w:val="20"/>
          <w:szCs w:val="20"/>
        </w:rPr>
        <w:t>cheminę sudėtį</w:t>
      </w:r>
    </w:p>
    <w:p w14:paraId="2324998B" w14:textId="2511A3AB" w:rsidR="6C303BF8" w:rsidRPr="00D127C7" w:rsidRDefault="03B481FD" w:rsidP="00C26925">
      <w:pPr>
        <w:pStyle w:val="Antrat3"/>
        <w:rPr>
          <w:rFonts w:cstheme="minorHAnsi"/>
          <w:sz w:val="20"/>
          <w:szCs w:val="20"/>
        </w:rPr>
      </w:pPr>
      <w:r w:rsidRPr="00D127C7">
        <w:rPr>
          <w:rFonts w:cstheme="minorHAnsi"/>
          <w:sz w:val="20"/>
          <w:szCs w:val="20"/>
        </w:rPr>
        <w:t xml:space="preserve">korpuso medžiaga – </w:t>
      </w:r>
      <w:r w:rsidR="66E8744E" w:rsidRPr="00D127C7">
        <w:rPr>
          <w:rFonts w:cstheme="minorHAnsi"/>
          <w:sz w:val="20"/>
          <w:szCs w:val="20"/>
        </w:rPr>
        <w:t xml:space="preserve">anglinis </w:t>
      </w:r>
      <w:r w:rsidRPr="00D127C7">
        <w:rPr>
          <w:rFonts w:cstheme="minorHAnsi"/>
          <w:sz w:val="20"/>
          <w:szCs w:val="20"/>
        </w:rPr>
        <w:t>plienas, kai ≤DN25 – spalvotas metalas</w:t>
      </w:r>
      <w:r w:rsidR="1FD5CF6F" w:rsidRPr="00D127C7">
        <w:rPr>
          <w:rFonts w:cstheme="minorHAnsi"/>
          <w:sz w:val="20"/>
          <w:szCs w:val="20"/>
        </w:rPr>
        <w:t>, jeigu atitinka naudojamai terpei</w:t>
      </w:r>
      <w:r w:rsidRPr="00D127C7">
        <w:rPr>
          <w:rFonts w:cstheme="minorHAnsi"/>
          <w:sz w:val="20"/>
          <w:szCs w:val="20"/>
        </w:rPr>
        <w:t>.</w:t>
      </w:r>
    </w:p>
    <w:p w14:paraId="3035588E" w14:textId="6AE09469" w:rsidR="002A4DA6" w:rsidRPr="00D127C7" w:rsidRDefault="06B32F33" w:rsidP="00C26925">
      <w:pPr>
        <w:pStyle w:val="Antrat3"/>
        <w:rPr>
          <w:rFonts w:cstheme="minorHAnsi"/>
          <w:sz w:val="20"/>
          <w:szCs w:val="20"/>
        </w:rPr>
      </w:pPr>
      <w:r w:rsidRPr="00D127C7">
        <w:rPr>
          <w:rFonts w:cstheme="minorHAnsi"/>
          <w:sz w:val="20"/>
          <w:szCs w:val="20"/>
        </w:rPr>
        <w:t>k</w:t>
      </w:r>
      <w:r w:rsidR="309BE9AC" w:rsidRPr="00D127C7">
        <w:rPr>
          <w:rFonts w:cstheme="minorHAnsi"/>
          <w:sz w:val="20"/>
          <w:szCs w:val="20"/>
        </w:rPr>
        <w:t>onstrukcijos tipas</w:t>
      </w:r>
      <w:r w:rsidR="5E7194F2" w:rsidRPr="00D127C7">
        <w:rPr>
          <w:rFonts w:cstheme="minorHAnsi"/>
          <w:sz w:val="20"/>
          <w:szCs w:val="20"/>
        </w:rPr>
        <w:t xml:space="preserve"> </w:t>
      </w:r>
      <w:r w:rsidR="08BC79CF" w:rsidRPr="00D127C7">
        <w:rPr>
          <w:rFonts w:cstheme="minorHAnsi"/>
          <w:sz w:val="20"/>
          <w:szCs w:val="20"/>
        </w:rPr>
        <w:t>–</w:t>
      </w:r>
      <w:r w:rsidR="5E7194F2" w:rsidRPr="00D127C7">
        <w:rPr>
          <w:rFonts w:cstheme="minorHAnsi"/>
          <w:sz w:val="20"/>
          <w:szCs w:val="20"/>
        </w:rPr>
        <w:t xml:space="preserve"> rutulinė</w:t>
      </w:r>
      <w:r w:rsidR="0DA5C602" w:rsidRPr="00D127C7">
        <w:rPr>
          <w:rFonts w:cstheme="minorHAnsi"/>
          <w:sz w:val="20"/>
          <w:szCs w:val="20"/>
        </w:rPr>
        <w:t xml:space="preserve"> (prioritetas)</w:t>
      </w:r>
      <w:r w:rsidR="74C93F10" w:rsidRPr="00D127C7">
        <w:rPr>
          <w:rFonts w:cstheme="minorHAnsi"/>
          <w:sz w:val="20"/>
          <w:szCs w:val="20"/>
        </w:rPr>
        <w:t xml:space="preserve">, arba </w:t>
      </w:r>
      <w:proofErr w:type="spellStart"/>
      <w:r w:rsidR="74C93F10" w:rsidRPr="00D127C7">
        <w:rPr>
          <w:rFonts w:cstheme="minorHAnsi"/>
          <w:sz w:val="20"/>
          <w:szCs w:val="20"/>
        </w:rPr>
        <w:t>peteliškinė</w:t>
      </w:r>
      <w:proofErr w:type="spellEnd"/>
      <w:r w:rsidR="60DF3922" w:rsidRPr="00D127C7">
        <w:rPr>
          <w:rFonts w:cstheme="minorHAnsi"/>
          <w:sz w:val="20"/>
          <w:szCs w:val="20"/>
        </w:rPr>
        <w:t xml:space="preserve">, jeigu </w:t>
      </w:r>
      <w:r w:rsidR="60F8FAC8" w:rsidRPr="00D127C7">
        <w:rPr>
          <w:rFonts w:cstheme="minorHAnsi"/>
          <w:sz w:val="20"/>
          <w:szCs w:val="20"/>
        </w:rPr>
        <w:t xml:space="preserve">jos sumontavimą/įrengimą riboja </w:t>
      </w:r>
      <w:r w:rsidR="67EA3A56" w:rsidRPr="00D127C7">
        <w:rPr>
          <w:rFonts w:cstheme="minorHAnsi"/>
          <w:sz w:val="20"/>
          <w:szCs w:val="20"/>
        </w:rPr>
        <w:t xml:space="preserve">per maži </w:t>
      </w:r>
      <w:r w:rsidR="60DF3922" w:rsidRPr="00D127C7">
        <w:rPr>
          <w:rFonts w:cstheme="minorHAnsi"/>
          <w:sz w:val="20"/>
          <w:szCs w:val="20"/>
        </w:rPr>
        <w:t>atstumai/</w:t>
      </w:r>
      <w:r w:rsidR="598B72CC" w:rsidRPr="00D127C7">
        <w:rPr>
          <w:rFonts w:cstheme="minorHAnsi"/>
          <w:sz w:val="20"/>
          <w:szCs w:val="20"/>
        </w:rPr>
        <w:t>gabaritai/</w:t>
      </w:r>
      <w:r w:rsidR="60DF3922" w:rsidRPr="00D127C7">
        <w:rPr>
          <w:rFonts w:cstheme="minorHAnsi"/>
          <w:sz w:val="20"/>
          <w:szCs w:val="20"/>
        </w:rPr>
        <w:t xml:space="preserve">geometrija </w:t>
      </w:r>
      <w:r w:rsidR="7C3DA153" w:rsidRPr="00D127C7">
        <w:rPr>
          <w:rFonts w:cstheme="minorHAnsi"/>
          <w:sz w:val="20"/>
          <w:szCs w:val="20"/>
        </w:rPr>
        <w:t xml:space="preserve">o taip pat </w:t>
      </w:r>
      <w:r w:rsidR="70DDFC2A" w:rsidRPr="00D127C7">
        <w:rPr>
          <w:rFonts w:cstheme="minorHAnsi"/>
          <w:sz w:val="20"/>
          <w:szCs w:val="20"/>
        </w:rPr>
        <w:t xml:space="preserve">įvertinus </w:t>
      </w:r>
      <w:r w:rsidR="7C3DA153" w:rsidRPr="00D127C7">
        <w:rPr>
          <w:rFonts w:cstheme="minorHAnsi"/>
          <w:sz w:val="20"/>
          <w:szCs w:val="20"/>
        </w:rPr>
        <w:t>patog</w:t>
      </w:r>
      <w:r w:rsidR="0E523140" w:rsidRPr="00D127C7">
        <w:rPr>
          <w:rFonts w:cstheme="minorHAnsi"/>
          <w:sz w:val="20"/>
          <w:szCs w:val="20"/>
        </w:rPr>
        <w:t>ų</w:t>
      </w:r>
      <w:r w:rsidR="7C3DA153" w:rsidRPr="00D127C7">
        <w:rPr>
          <w:rFonts w:cstheme="minorHAnsi"/>
          <w:sz w:val="20"/>
          <w:szCs w:val="20"/>
        </w:rPr>
        <w:t xml:space="preserve"> </w:t>
      </w:r>
      <w:r w:rsidR="50419A87" w:rsidRPr="00D127C7">
        <w:rPr>
          <w:rFonts w:cstheme="minorHAnsi"/>
          <w:sz w:val="20"/>
          <w:szCs w:val="20"/>
        </w:rPr>
        <w:t xml:space="preserve">prie jos </w:t>
      </w:r>
      <w:r w:rsidR="77988A25" w:rsidRPr="00D127C7">
        <w:rPr>
          <w:rFonts w:cstheme="minorHAnsi"/>
          <w:sz w:val="20"/>
          <w:szCs w:val="20"/>
        </w:rPr>
        <w:t>priėjim</w:t>
      </w:r>
      <w:r w:rsidR="00FBD741" w:rsidRPr="00D127C7">
        <w:rPr>
          <w:rFonts w:cstheme="minorHAnsi"/>
          <w:sz w:val="20"/>
          <w:szCs w:val="20"/>
        </w:rPr>
        <w:t>ą</w:t>
      </w:r>
      <w:r w:rsidR="77988A25" w:rsidRPr="00D127C7">
        <w:rPr>
          <w:rFonts w:cstheme="minorHAnsi"/>
          <w:sz w:val="20"/>
          <w:szCs w:val="20"/>
        </w:rPr>
        <w:t xml:space="preserve">, </w:t>
      </w:r>
      <w:r w:rsidR="7C3DA153" w:rsidRPr="00D127C7">
        <w:rPr>
          <w:rFonts w:cstheme="minorHAnsi"/>
          <w:sz w:val="20"/>
          <w:szCs w:val="20"/>
        </w:rPr>
        <w:t>naudojim</w:t>
      </w:r>
      <w:r w:rsidR="3506994B" w:rsidRPr="00D127C7">
        <w:rPr>
          <w:rFonts w:cstheme="minorHAnsi"/>
          <w:sz w:val="20"/>
          <w:szCs w:val="20"/>
        </w:rPr>
        <w:t>ą</w:t>
      </w:r>
      <w:r w:rsidR="57DC2EC7" w:rsidRPr="00D127C7">
        <w:rPr>
          <w:rFonts w:cstheme="minorHAnsi"/>
          <w:sz w:val="20"/>
          <w:szCs w:val="20"/>
        </w:rPr>
        <w:t xml:space="preserve"> bei </w:t>
      </w:r>
      <w:r w:rsidR="7C3DA153" w:rsidRPr="00D127C7">
        <w:rPr>
          <w:rFonts w:cstheme="minorHAnsi"/>
          <w:sz w:val="20"/>
          <w:szCs w:val="20"/>
        </w:rPr>
        <w:t>aptarnavim</w:t>
      </w:r>
      <w:r w:rsidR="09238055" w:rsidRPr="00D127C7">
        <w:rPr>
          <w:rFonts w:cstheme="minorHAnsi"/>
          <w:sz w:val="20"/>
          <w:szCs w:val="20"/>
        </w:rPr>
        <w:t>ą</w:t>
      </w:r>
      <w:r w:rsidR="08BC79CF" w:rsidRPr="00D127C7">
        <w:rPr>
          <w:rFonts w:cstheme="minorHAnsi"/>
          <w:sz w:val="20"/>
          <w:szCs w:val="20"/>
        </w:rPr>
        <w:t>.</w:t>
      </w:r>
    </w:p>
    <w:p w14:paraId="4455802E" w14:textId="5CD1A394" w:rsidR="00227FAF" w:rsidRPr="00D127C7" w:rsidRDefault="5E7194F2" w:rsidP="00C26925">
      <w:pPr>
        <w:pStyle w:val="Antrat3"/>
        <w:rPr>
          <w:rFonts w:cstheme="minorHAnsi"/>
          <w:sz w:val="20"/>
          <w:szCs w:val="20"/>
        </w:rPr>
      </w:pPr>
      <w:r w:rsidRPr="00D127C7">
        <w:rPr>
          <w:rFonts w:cstheme="minorHAnsi"/>
          <w:sz w:val="20"/>
          <w:szCs w:val="20"/>
        </w:rPr>
        <w:t xml:space="preserve">Sujungimo tipas </w:t>
      </w:r>
      <w:r w:rsidR="0B350F06" w:rsidRPr="00D127C7">
        <w:rPr>
          <w:rFonts w:cstheme="minorHAnsi"/>
          <w:sz w:val="20"/>
          <w:szCs w:val="20"/>
        </w:rPr>
        <w:t>–</w:t>
      </w:r>
      <w:r w:rsidR="4D35C6F7" w:rsidRPr="00D127C7">
        <w:rPr>
          <w:rFonts w:cstheme="minorHAnsi"/>
          <w:sz w:val="20"/>
          <w:szCs w:val="20"/>
        </w:rPr>
        <w:t xml:space="preserve"> </w:t>
      </w:r>
      <w:proofErr w:type="spellStart"/>
      <w:r w:rsidRPr="00D127C7">
        <w:rPr>
          <w:rFonts w:cstheme="minorHAnsi"/>
          <w:sz w:val="20"/>
          <w:szCs w:val="20"/>
        </w:rPr>
        <w:t>flanšin</w:t>
      </w:r>
      <w:r w:rsidR="1AFC253F" w:rsidRPr="00D127C7">
        <w:rPr>
          <w:rFonts w:cstheme="minorHAnsi"/>
          <w:sz w:val="20"/>
          <w:szCs w:val="20"/>
        </w:rPr>
        <w:t>is</w:t>
      </w:r>
      <w:proofErr w:type="spellEnd"/>
      <w:r w:rsidR="63B79EA5" w:rsidRPr="00D127C7">
        <w:rPr>
          <w:rFonts w:cstheme="minorHAnsi"/>
          <w:sz w:val="20"/>
          <w:szCs w:val="20"/>
        </w:rPr>
        <w:t>,</w:t>
      </w:r>
      <w:r w:rsidR="39348062" w:rsidRPr="00D127C7">
        <w:rPr>
          <w:rFonts w:cstheme="minorHAnsi"/>
          <w:sz w:val="20"/>
          <w:szCs w:val="20"/>
        </w:rPr>
        <w:t xml:space="preserve"> </w:t>
      </w:r>
      <w:r w:rsidR="63B79EA5" w:rsidRPr="00D127C7">
        <w:rPr>
          <w:rFonts w:cstheme="minorHAnsi"/>
          <w:sz w:val="20"/>
          <w:szCs w:val="20"/>
        </w:rPr>
        <w:t>o kur patogus priėjimas remontui/pakeitimui g</w:t>
      </w:r>
      <w:r w:rsidR="3D1CF840" w:rsidRPr="00D127C7">
        <w:rPr>
          <w:rFonts w:cstheme="minorHAnsi"/>
          <w:sz w:val="20"/>
          <w:szCs w:val="20"/>
        </w:rPr>
        <w:t>ali būti įvirinama</w:t>
      </w:r>
      <w:r w:rsidR="28AFCF9D" w:rsidRPr="00D127C7">
        <w:rPr>
          <w:rFonts w:cstheme="minorHAnsi"/>
          <w:sz w:val="20"/>
          <w:szCs w:val="20"/>
        </w:rPr>
        <w:t>.</w:t>
      </w:r>
      <w:r w:rsidR="6323842D" w:rsidRPr="00D127C7">
        <w:rPr>
          <w:rFonts w:cstheme="minorHAnsi"/>
          <w:sz w:val="20"/>
          <w:szCs w:val="20"/>
        </w:rPr>
        <w:t xml:space="preserve"> </w:t>
      </w:r>
      <w:r w:rsidR="7DDF20AF" w:rsidRPr="00D127C7">
        <w:rPr>
          <w:rFonts w:cstheme="minorHAnsi"/>
          <w:sz w:val="20"/>
          <w:szCs w:val="20"/>
        </w:rPr>
        <w:t>K</w:t>
      </w:r>
      <w:r w:rsidR="6323842D" w:rsidRPr="00D127C7">
        <w:rPr>
          <w:rFonts w:cstheme="minorHAnsi"/>
          <w:sz w:val="20"/>
          <w:szCs w:val="20"/>
        </w:rPr>
        <w:t xml:space="preserve">ai ≤DN25 </w:t>
      </w:r>
      <w:r w:rsidR="08BC79CF" w:rsidRPr="00D127C7">
        <w:rPr>
          <w:rFonts w:cstheme="minorHAnsi"/>
          <w:sz w:val="20"/>
          <w:szCs w:val="20"/>
        </w:rPr>
        <w:t>–</w:t>
      </w:r>
      <w:r w:rsidR="6323842D" w:rsidRPr="00D127C7">
        <w:rPr>
          <w:rFonts w:cstheme="minorHAnsi"/>
          <w:sz w:val="20"/>
          <w:szCs w:val="20"/>
        </w:rPr>
        <w:t xml:space="preserve"> </w:t>
      </w:r>
      <w:r w:rsidR="2D41C3CF" w:rsidRPr="00D127C7">
        <w:rPr>
          <w:rFonts w:cstheme="minorHAnsi"/>
          <w:sz w:val="20"/>
          <w:szCs w:val="20"/>
        </w:rPr>
        <w:t xml:space="preserve">gali būti </w:t>
      </w:r>
      <w:proofErr w:type="spellStart"/>
      <w:r w:rsidR="3881B5CF" w:rsidRPr="00D127C7">
        <w:rPr>
          <w:rFonts w:cstheme="minorHAnsi"/>
          <w:sz w:val="20"/>
          <w:szCs w:val="20"/>
        </w:rPr>
        <w:t>srieginis</w:t>
      </w:r>
      <w:proofErr w:type="spellEnd"/>
      <w:r w:rsidR="08BC79CF" w:rsidRPr="00D127C7">
        <w:rPr>
          <w:rFonts w:cstheme="minorHAnsi"/>
          <w:sz w:val="20"/>
          <w:szCs w:val="20"/>
        </w:rPr>
        <w:t>.</w:t>
      </w:r>
    </w:p>
    <w:p w14:paraId="09C6ACC4" w14:textId="0866DA6B" w:rsidR="29CAE18F" w:rsidRPr="00D127C7" w:rsidRDefault="5E7194F2" w:rsidP="00C26925">
      <w:pPr>
        <w:pStyle w:val="Antrat3"/>
        <w:rPr>
          <w:rFonts w:cstheme="minorHAnsi"/>
          <w:sz w:val="20"/>
          <w:szCs w:val="20"/>
        </w:rPr>
      </w:pPr>
      <w:r w:rsidRPr="00D127C7">
        <w:rPr>
          <w:rFonts w:cstheme="minorHAnsi"/>
          <w:sz w:val="20"/>
          <w:szCs w:val="20"/>
        </w:rPr>
        <w:t xml:space="preserve">Sandarumo klasė </w:t>
      </w:r>
      <w:r w:rsidR="0B350F06" w:rsidRPr="00D127C7">
        <w:rPr>
          <w:rFonts w:cstheme="minorHAnsi"/>
          <w:sz w:val="20"/>
          <w:szCs w:val="20"/>
        </w:rPr>
        <w:t>–</w:t>
      </w:r>
      <w:r w:rsidRPr="00D127C7">
        <w:rPr>
          <w:rFonts w:cstheme="minorHAnsi"/>
          <w:sz w:val="20"/>
          <w:szCs w:val="20"/>
        </w:rPr>
        <w:t xml:space="preserve"> A </w:t>
      </w:r>
      <w:r w:rsidR="13AF76C2" w:rsidRPr="00D127C7">
        <w:rPr>
          <w:rFonts w:cstheme="minorHAnsi"/>
          <w:sz w:val="20"/>
          <w:szCs w:val="20"/>
        </w:rPr>
        <w:t>iš abiej</w:t>
      </w:r>
      <w:r w:rsidR="79B1D1A3" w:rsidRPr="00D127C7">
        <w:rPr>
          <w:rFonts w:cstheme="minorHAnsi"/>
          <w:sz w:val="20"/>
          <w:szCs w:val="20"/>
        </w:rPr>
        <w:t xml:space="preserve">ų pusių </w:t>
      </w:r>
      <w:r w:rsidRPr="00D127C7">
        <w:rPr>
          <w:rFonts w:cstheme="minorHAnsi"/>
          <w:sz w:val="20"/>
          <w:szCs w:val="20"/>
        </w:rPr>
        <w:t xml:space="preserve">pagal </w:t>
      </w:r>
      <w:r w:rsidR="0AB3173F" w:rsidRPr="00D127C7">
        <w:rPr>
          <w:rFonts w:cstheme="minorHAnsi"/>
          <w:sz w:val="20"/>
          <w:szCs w:val="20"/>
        </w:rPr>
        <w:t>EN 12266-1</w:t>
      </w:r>
      <w:r w:rsidR="3CDF6FC0" w:rsidRPr="00D127C7">
        <w:rPr>
          <w:rFonts w:cstheme="minorHAnsi"/>
          <w:sz w:val="20"/>
          <w:szCs w:val="20"/>
        </w:rPr>
        <w:t xml:space="preserve"> arba lygiavertį standartą</w:t>
      </w:r>
      <w:r w:rsidR="08BC79CF" w:rsidRPr="00D127C7">
        <w:rPr>
          <w:rFonts w:cstheme="minorHAnsi"/>
          <w:sz w:val="20"/>
          <w:szCs w:val="20"/>
        </w:rPr>
        <w:t>.</w:t>
      </w:r>
    </w:p>
    <w:p w14:paraId="6729AD19" w14:textId="5B9EC67B" w:rsidR="533B71F7" w:rsidRPr="00D127C7" w:rsidRDefault="21FB038D" w:rsidP="00C26925">
      <w:pPr>
        <w:pStyle w:val="Antrat3"/>
        <w:rPr>
          <w:rFonts w:cstheme="minorHAnsi"/>
          <w:sz w:val="20"/>
          <w:szCs w:val="20"/>
        </w:rPr>
      </w:pPr>
      <w:r w:rsidRPr="00D127C7">
        <w:rPr>
          <w:rFonts w:cstheme="minorHAnsi"/>
          <w:sz w:val="20"/>
          <w:szCs w:val="20"/>
        </w:rPr>
        <w:t xml:space="preserve">Uždaromosios armatūros rutulys ir judančios dalys turi </w:t>
      </w:r>
      <w:r w:rsidR="2AB586ED" w:rsidRPr="00D127C7">
        <w:rPr>
          <w:rFonts w:cstheme="minorHAnsi"/>
          <w:sz w:val="20"/>
          <w:szCs w:val="20"/>
        </w:rPr>
        <w:t xml:space="preserve">atitikti darbines terpes ir turi </w:t>
      </w:r>
      <w:r w:rsidRPr="00D127C7">
        <w:rPr>
          <w:rFonts w:cstheme="minorHAnsi"/>
          <w:sz w:val="20"/>
          <w:szCs w:val="20"/>
        </w:rPr>
        <w:t>būti pagamintos iš korozijai atsparaus plieno</w:t>
      </w:r>
      <w:r w:rsidR="08BC79CF" w:rsidRPr="00D127C7">
        <w:rPr>
          <w:rFonts w:cstheme="minorHAnsi"/>
          <w:sz w:val="20"/>
          <w:szCs w:val="20"/>
        </w:rPr>
        <w:t>.</w:t>
      </w:r>
    </w:p>
    <w:p w14:paraId="49D8240F" w14:textId="6CD5FF5A" w:rsidR="00936D5C" w:rsidRPr="00D127C7" w:rsidRDefault="7BA21887" w:rsidP="00C26925">
      <w:pPr>
        <w:pStyle w:val="Antrat3"/>
        <w:rPr>
          <w:rFonts w:cstheme="minorHAnsi"/>
          <w:sz w:val="20"/>
          <w:szCs w:val="20"/>
        </w:rPr>
      </w:pPr>
      <w:r w:rsidRPr="00D127C7">
        <w:rPr>
          <w:rFonts w:cstheme="minorHAnsi"/>
          <w:sz w:val="20"/>
          <w:szCs w:val="20"/>
        </w:rPr>
        <w:t>Uždaromosios armatūros ir pavaros išorės paviršiai turi būti apsaugoti nuo poveikio korozijai</w:t>
      </w:r>
      <w:r w:rsidR="08BC79CF" w:rsidRPr="00D127C7">
        <w:rPr>
          <w:rFonts w:cstheme="minorHAnsi"/>
          <w:sz w:val="20"/>
          <w:szCs w:val="20"/>
        </w:rPr>
        <w:t>.</w:t>
      </w:r>
    </w:p>
    <w:p w14:paraId="6E810229" w14:textId="1A4F81A9" w:rsidR="00936D5C" w:rsidRPr="00D127C7" w:rsidRDefault="7BA21887" w:rsidP="00C26925">
      <w:pPr>
        <w:pStyle w:val="Antrat3"/>
        <w:rPr>
          <w:rFonts w:cstheme="minorHAnsi"/>
          <w:sz w:val="20"/>
          <w:szCs w:val="20"/>
        </w:rPr>
      </w:pPr>
      <w:r w:rsidRPr="00D127C7">
        <w:rPr>
          <w:rFonts w:cstheme="minorHAnsi"/>
          <w:sz w:val="20"/>
          <w:szCs w:val="20"/>
        </w:rPr>
        <w:t>Uždaromosios armatūros gamintojas turi būti sertifikuotas ISO 9001</w:t>
      </w:r>
      <w:r w:rsidR="5E68EE09" w:rsidRPr="00D127C7">
        <w:rPr>
          <w:rFonts w:cstheme="minorHAnsi"/>
          <w:sz w:val="20"/>
          <w:szCs w:val="20"/>
        </w:rPr>
        <w:t xml:space="preserve"> </w:t>
      </w:r>
      <w:r w:rsidR="00E23C50" w:rsidRPr="00D127C7">
        <w:rPr>
          <w:rFonts w:cstheme="minorHAnsi"/>
          <w:sz w:val="20"/>
          <w:szCs w:val="20"/>
        </w:rPr>
        <w:t xml:space="preserve">arba lygiaverčiu </w:t>
      </w:r>
      <w:r w:rsidR="5E68EE09" w:rsidRPr="00D127C7">
        <w:rPr>
          <w:rFonts w:cstheme="minorHAnsi"/>
          <w:sz w:val="20"/>
          <w:szCs w:val="20"/>
        </w:rPr>
        <w:t>standartu</w:t>
      </w:r>
      <w:r w:rsidR="08BC79CF" w:rsidRPr="00D127C7">
        <w:rPr>
          <w:rFonts w:cstheme="minorHAnsi"/>
          <w:sz w:val="20"/>
          <w:szCs w:val="20"/>
        </w:rPr>
        <w:t>.</w:t>
      </w:r>
    </w:p>
    <w:p w14:paraId="293B3DA2" w14:textId="19D7D235" w:rsidR="00936D5C" w:rsidRPr="00D127C7" w:rsidRDefault="48AF49B4" w:rsidP="00C26925">
      <w:pPr>
        <w:pStyle w:val="Antrat3"/>
        <w:rPr>
          <w:rFonts w:cstheme="minorHAnsi"/>
          <w:sz w:val="20"/>
          <w:szCs w:val="20"/>
        </w:rPr>
      </w:pPr>
      <w:r w:rsidRPr="00D127C7">
        <w:rPr>
          <w:rFonts w:cstheme="minorHAnsi"/>
          <w:sz w:val="20"/>
          <w:szCs w:val="20"/>
        </w:rPr>
        <w:t>Gaminiai turi turėti „CE“ žymėjimą</w:t>
      </w:r>
      <w:r w:rsidR="08BC79CF" w:rsidRPr="00D127C7">
        <w:rPr>
          <w:rFonts w:cstheme="minorHAnsi"/>
          <w:sz w:val="20"/>
          <w:szCs w:val="20"/>
        </w:rPr>
        <w:t>.</w:t>
      </w:r>
    </w:p>
    <w:p w14:paraId="0D1537CF" w14:textId="2418FBA2" w:rsidR="1ECF3101" w:rsidRPr="00D127C7" w:rsidRDefault="48AF49B4" w:rsidP="00C26925">
      <w:pPr>
        <w:pStyle w:val="Antrat3"/>
        <w:rPr>
          <w:rFonts w:cstheme="minorHAnsi"/>
          <w:sz w:val="20"/>
          <w:szCs w:val="20"/>
        </w:rPr>
      </w:pPr>
      <w:r w:rsidRPr="00D127C7">
        <w:rPr>
          <w:rFonts w:cstheme="minorHAnsi"/>
          <w:sz w:val="20"/>
          <w:szCs w:val="20"/>
        </w:rPr>
        <w:t>Gaminiai turi turėti uždarymo ir atidarymo padėties žymėjimą</w:t>
      </w:r>
      <w:r w:rsidR="08BC79CF" w:rsidRPr="00D127C7">
        <w:rPr>
          <w:rFonts w:cstheme="minorHAnsi"/>
          <w:sz w:val="20"/>
          <w:szCs w:val="20"/>
        </w:rPr>
        <w:t>.</w:t>
      </w:r>
    </w:p>
    <w:p w14:paraId="020B74CC" w14:textId="52D05FC4" w:rsidR="009A5C36" w:rsidRPr="00D127C7" w:rsidRDefault="0FACA4E0" w:rsidP="00CF78C2">
      <w:pPr>
        <w:pStyle w:val="Antrat2"/>
        <w:rPr>
          <w:rFonts w:cstheme="minorHAnsi"/>
          <w:sz w:val="20"/>
          <w:szCs w:val="20"/>
        </w:rPr>
      </w:pPr>
      <w:bookmarkStart w:id="258" w:name="_Toc92722288"/>
      <w:r w:rsidRPr="00D127C7">
        <w:rPr>
          <w:rFonts w:cstheme="minorHAnsi"/>
          <w:sz w:val="20"/>
          <w:szCs w:val="20"/>
        </w:rPr>
        <w:t>Reguliatoriai</w:t>
      </w:r>
      <w:bookmarkEnd w:id="258"/>
    </w:p>
    <w:p w14:paraId="2B5AB7AB" w14:textId="1B58FE74" w:rsidR="71F4F108" w:rsidRPr="00D127C7" w:rsidRDefault="71F4F108" w:rsidP="00C312B5">
      <w:pPr>
        <w:pStyle w:val="Antrat3"/>
        <w:rPr>
          <w:rFonts w:cstheme="minorHAnsi"/>
          <w:sz w:val="20"/>
          <w:szCs w:val="20"/>
        </w:rPr>
      </w:pPr>
      <w:bookmarkStart w:id="259" w:name="_Toc92722289"/>
      <w:r w:rsidRPr="00D127C7">
        <w:rPr>
          <w:rFonts w:cstheme="minorHAnsi"/>
          <w:sz w:val="20"/>
          <w:szCs w:val="20"/>
        </w:rPr>
        <w:lastRenderedPageBreak/>
        <w:t>Pagrindinio</w:t>
      </w:r>
      <w:r w:rsidR="0A7FDD99" w:rsidRPr="00D127C7">
        <w:rPr>
          <w:rFonts w:cstheme="minorHAnsi"/>
          <w:sz w:val="20"/>
          <w:szCs w:val="20"/>
        </w:rPr>
        <w:t>,</w:t>
      </w:r>
      <w:r w:rsidRPr="00D127C7">
        <w:rPr>
          <w:rFonts w:cstheme="minorHAnsi"/>
          <w:sz w:val="20"/>
          <w:szCs w:val="20"/>
        </w:rPr>
        <w:t xml:space="preserve"> </w:t>
      </w:r>
      <w:r w:rsidR="7955B296" w:rsidRPr="00D127C7">
        <w:rPr>
          <w:rFonts w:cstheme="minorHAnsi"/>
          <w:sz w:val="20"/>
          <w:szCs w:val="20"/>
        </w:rPr>
        <w:t xml:space="preserve">tiekiančio į tinklą termofikacinio vandens </w:t>
      </w:r>
      <w:r w:rsidR="2B078F1A" w:rsidRPr="00D127C7">
        <w:rPr>
          <w:rFonts w:cstheme="minorHAnsi"/>
          <w:sz w:val="20"/>
          <w:szCs w:val="20"/>
        </w:rPr>
        <w:t xml:space="preserve">pamaišymo </w:t>
      </w:r>
      <w:r w:rsidRPr="00D127C7">
        <w:rPr>
          <w:rFonts w:cstheme="minorHAnsi"/>
          <w:sz w:val="20"/>
          <w:szCs w:val="20"/>
        </w:rPr>
        <w:t>reguliatoriaus konstrukcija – balninis (</w:t>
      </w:r>
      <w:r w:rsidR="492BCB86" w:rsidRPr="00D127C7">
        <w:rPr>
          <w:rFonts w:cstheme="minorHAnsi"/>
          <w:sz w:val="20"/>
          <w:szCs w:val="20"/>
        </w:rPr>
        <w:t>stūmo</w:t>
      </w:r>
      <w:r w:rsidR="48AEC9C2" w:rsidRPr="00D127C7">
        <w:rPr>
          <w:rFonts w:cstheme="minorHAnsi"/>
          <w:sz w:val="20"/>
          <w:szCs w:val="20"/>
        </w:rPr>
        <w:t>klinis)</w:t>
      </w:r>
      <w:r w:rsidRPr="00D127C7">
        <w:rPr>
          <w:rFonts w:cstheme="minorHAnsi"/>
          <w:sz w:val="20"/>
          <w:szCs w:val="20"/>
        </w:rPr>
        <w:t xml:space="preserve">, trijų angų </w:t>
      </w:r>
      <w:r w:rsidR="711D80A5" w:rsidRPr="00D127C7">
        <w:rPr>
          <w:rFonts w:cstheme="minorHAnsi"/>
          <w:sz w:val="20"/>
          <w:szCs w:val="20"/>
        </w:rPr>
        <w:t xml:space="preserve">su pritaikyta </w:t>
      </w:r>
      <w:r w:rsidR="03A536DA" w:rsidRPr="00D127C7">
        <w:rPr>
          <w:rFonts w:cstheme="minorHAnsi"/>
          <w:sz w:val="20"/>
          <w:szCs w:val="20"/>
        </w:rPr>
        <w:t>jam pagal parametrus el. pavara.</w:t>
      </w:r>
      <w:bookmarkEnd w:id="259"/>
    </w:p>
    <w:p w14:paraId="38582E21" w14:textId="4B5801F9" w:rsidR="0FACA4E0" w:rsidRPr="00D127C7" w:rsidRDefault="03A536DA" w:rsidP="00C312B5">
      <w:pPr>
        <w:pStyle w:val="Antrat3"/>
        <w:rPr>
          <w:rFonts w:cstheme="minorHAnsi"/>
          <w:sz w:val="20"/>
          <w:szCs w:val="20"/>
        </w:rPr>
      </w:pPr>
      <w:bookmarkStart w:id="260" w:name="_Toc92722290"/>
      <w:r w:rsidRPr="00D127C7">
        <w:rPr>
          <w:rFonts w:cstheme="minorHAnsi"/>
          <w:sz w:val="20"/>
          <w:szCs w:val="20"/>
        </w:rPr>
        <w:t xml:space="preserve">Reguliatorių ir </w:t>
      </w:r>
      <w:r w:rsidR="0B6BA807" w:rsidRPr="00D127C7">
        <w:rPr>
          <w:rFonts w:cstheme="minorHAnsi"/>
          <w:sz w:val="20"/>
          <w:szCs w:val="20"/>
        </w:rPr>
        <w:t>r</w:t>
      </w:r>
      <w:r w:rsidR="0FACA4E0" w:rsidRPr="00D127C7">
        <w:rPr>
          <w:rFonts w:cstheme="minorHAnsi"/>
          <w:sz w:val="20"/>
          <w:szCs w:val="20"/>
        </w:rPr>
        <w:t>eguliuojančių vožtuvų korpusų medžiaga turi būti neprastesnė už aprašytą EN-GJL-250 (GG-25);</w:t>
      </w:r>
      <w:bookmarkEnd w:id="260"/>
    </w:p>
    <w:p w14:paraId="7556443B" w14:textId="5ABF15FD" w:rsidR="00536B71" w:rsidRPr="00D127C7" w:rsidRDefault="0FACA4E0" w:rsidP="00C312B5">
      <w:pPr>
        <w:pStyle w:val="Antrat3"/>
        <w:rPr>
          <w:rFonts w:cstheme="minorHAnsi"/>
          <w:sz w:val="20"/>
          <w:szCs w:val="20"/>
        </w:rPr>
      </w:pPr>
      <w:bookmarkStart w:id="261" w:name="_Toc92722291"/>
      <w:r w:rsidRPr="00D127C7">
        <w:rPr>
          <w:rFonts w:cstheme="minorHAnsi"/>
          <w:sz w:val="20"/>
          <w:szCs w:val="20"/>
        </w:rPr>
        <w:t>Visi reguliatoriai</w:t>
      </w:r>
      <w:r w:rsidR="72EF1C32" w:rsidRPr="00D127C7">
        <w:rPr>
          <w:rFonts w:cstheme="minorHAnsi"/>
          <w:sz w:val="20"/>
          <w:szCs w:val="20"/>
        </w:rPr>
        <w:t>/vožtuvai</w:t>
      </w:r>
      <w:r w:rsidR="00536B71" w:rsidRPr="00D127C7">
        <w:rPr>
          <w:rFonts w:cstheme="minorHAnsi"/>
          <w:sz w:val="20"/>
          <w:szCs w:val="20"/>
        </w:rPr>
        <w:t xml:space="preserve"> t</w:t>
      </w:r>
      <w:r w:rsidR="00C7422C" w:rsidRPr="00D127C7">
        <w:rPr>
          <w:rFonts w:cstheme="minorHAnsi"/>
          <w:sz w:val="20"/>
          <w:szCs w:val="20"/>
        </w:rPr>
        <w:t>uri būti par</w:t>
      </w:r>
      <w:r w:rsidR="00F66A2D" w:rsidRPr="00D127C7">
        <w:rPr>
          <w:rFonts w:cstheme="minorHAnsi"/>
          <w:sz w:val="20"/>
          <w:szCs w:val="20"/>
        </w:rPr>
        <w:t>i</w:t>
      </w:r>
      <w:r w:rsidR="00C7422C" w:rsidRPr="00D127C7">
        <w:rPr>
          <w:rFonts w:cstheme="minorHAnsi"/>
          <w:sz w:val="20"/>
          <w:szCs w:val="20"/>
        </w:rPr>
        <w:t xml:space="preserve">ngti atsižvelgiant į projektuojamos katilinės </w:t>
      </w:r>
      <w:r w:rsidR="00C018F7" w:rsidRPr="00D127C7">
        <w:rPr>
          <w:rFonts w:cstheme="minorHAnsi"/>
          <w:sz w:val="20"/>
          <w:szCs w:val="20"/>
        </w:rPr>
        <w:t xml:space="preserve">darbinius parametrus/ režimus ir naudojamos terpės/ </w:t>
      </w:r>
      <w:proofErr w:type="spellStart"/>
      <w:r w:rsidR="00C018F7" w:rsidRPr="00D127C7">
        <w:rPr>
          <w:rFonts w:cstheme="minorHAnsi"/>
          <w:sz w:val="20"/>
          <w:szCs w:val="20"/>
        </w:rPr>
        <w:t>šilumnešio</w:t>
      </w:r>
      <w:proofErr w:type="spellEnd"/>
      <w:r w:rsidR="00C018F7" w:rsidRPr="00D127C7">
        <w:rPr>
          <w:rFonts w:cstheme="minorHAnsi"/>
          <w:sz w:val="20"/>
          <w:szCs w:val="20"/>
        </w:rPr>
        <w:t xml:space="preserve"> fizin</w:t>
      </w:r>
      <w:r w:rsidR="00536B71" w:rsidRPr="00D127C7">
        <w:rPr>
          <w:rFonts w:cstheme="minorHAnsi"/>
          <w:sz w:val="20"/>
          <w:szCs w:val="20"/>
        </w:rPr>
        <w:t>es, mechanines savybes bei cheminę sudėtį.</w:t>
      </w:r>
      <w:bookmarkEnd w:id="261"/>
    </w:p>
    <w:p w14:paraId="63EC2F32" w14:textId="6B7F93F4" w:rsidR="00C56D51" w:rsidRPr="00D127C7" w:rsidRDefault="00872150" w:rsidP="00332D99">
      <w:pPr>
        <w:pStyle w:val="Antrat1"/>
        <w:rPr>
          <w:rFonts w:cstheme="minorHAnsi"/>
          <w:sz w:val="20"/>
          <w:szCs w:val="20"/>
        </w:rPr>
      </w:pPr>
      <w:bookmarkStart w:id="262" w:name="_Toc34650186"/>
      <w:bookmarkStart w:id="263" w:name="_Toc34650379"/>
      <w:bookmarkStart w:id="264" w:name="_Toc34654985"/>
      <w:bookmarkStart w:id="265" w:name="_Toc34655754"/>
      <w:bookmarkStart w:id="266" w:name="_Toc34650187"/>
      <w:bookmarkStart w:id="267" w:name="_Toc34650380"/>
      <w:bookmarkStart w:id="268" w:name="_Toc34654986"/>
      <w:bookmarkStart w:id="269" w:name="_Toc34655755"/>
      <w:bookmarkStart w:id="270" w:name="_Toc34650190"/>
      <w:bookmarkStart w:id="271" w:name="_Toc34650383"/>
      <w:bookmarkStart w:id="272" w:name="_Toc34654989"/>
      <w:bookmarkStart w:id="273" w:name="_Toc34655758"/>
      <w:bookmarkStart w:id="274" w:name="_Toc92722292"/>
      <w:bookmarkStart w:id="275" w:name="_Toc129869703"/>
      <w:bookmarkEnd w:id="262"/>
      <w:bookmarkEnd w:id="263"/>
      <w:bookmarkEnd w:id="264"/>
      <w:bookmarkEnd w:id="265"/>
      <w:bookmarkEnd w:id="266"/>
      <w:bookmarkEnd w:id="267"/>
      <w:bookmarkEnd w:id="268"/>
      <w:bookmarkEnd w:id="269"/>
      <w:bookmarkEnd w:id="270"/>
      <w:bookmarkEnd w:id="271"/>
      <w:bookmarkEnd w:id="272"/>
      <w:bookmarkEnd w:id="273"/>
      <w:r w:rsidRPr="00D127C7">
        <w:rPr>
          <w:rFonts w:cstheme="minorHAnsi"/>
          <w:sz w:val="20"/>
          <w:szCs w:val="20"/>
        </w:rPr>
        <w:t>TECHNOLOGINĖS ĮRANGOS DALIS</w:t>
      </w:r>
      <w:bookmarkEnd w:id="274"/>
      <w:bookmarkEnd w:id="275"/>
      <w:r w:rsidRPr="00D127C7">
        <w:rPr>
          <w:rFonts w:cstheme="minorHAnsi"/>
          <w:sz w:val="20"/>
          <w:szCs w:val="20"/>
        </w:rPr>
        <w:t xml:space="preserve"> </w:t>
      </w:r>
    </w:p>
    <w:p w14:paraId="692BC4DF" w14:textId="359E3322" w:rsidR="002B01C6" w:rsidRPr="00D127C7" w:rsidRDefault="58F2B736" w:rsidP="00CF78C2">
      <w:pPr>
        <w:pStyle w:val="Antrat2"/>
        <w:rPr>
          <w:rFonts w:cstheme="minorHAnsi"/>
          <w:sz w:val="20"/>
          <w:szCs w:val="20"/>
        </w:rPr>
      </w:pPr>
      <w:bookmarkStart w:id="276" w:name="_Toc92722311"/>
      <w:r w:rsidRPr="00D127C7">
        <w:rPr>
          <w:rFonts w:cstheme="minorHAnsi"/>
          <w:sz w:val="20"/>
          <w:szCs w:val="20"/>
        </w:rPr>
        <w:t>Turi būti numatytos pirminio gaisro gesinimo priemonės.</w:t>
      </w:r>
      <w:bookmarkEnd w:id="276"/>
    </w:p>
    <w:p w14:paraId="7B0D935E" w14:textId="2895ED81" w:rsidR="002B01C6" w:rsidRPr="00D127C7" w:rsidRDefault="00F07E54" w:rsidP="00332D99">
      <w:pPr>
        <w:pStyle w:val="Antrat2"/>
        <w:rPr>
          <w:rFonts w:cstheme="minorHAnsi"/>
          <w:sz w:val="20"/>
          <w:szCs w:val="20"/>
        </w:rPr>
      </w:pPr>
      <w:bookmarkStart w:id="277" w:name="_Toc92722312"/>
      <w:r w:rsidRPr="00D127C7">
        <w:rPr>
          <w:rFonts w:cstheme="minorHAnsi"/>
          <w:sz w:val="20"/>
          <w:szCs w:val="20"/>
        </w:rPr>
        <w:t>Šilumos</w:t>
      </w:r>
      <w:r w:rsidR="64025FD9" w:rsidRPr="00D127C7">
        <w:rPr>
          <w:rFonts w:cstheme="minorHAnsi"/>
          <w:sz w:val="20"/>
          <w:szCs w:val="20"/>
        </w:rPr>
        <w:t xml:space="preserve"> ir kuro</w:t>
      </w:r>
      <w:r w:rsidRPr="00D127C7">
        <w:rPr>
          <w:rFonts w:cstheme="minorHAnsi"/>
          <w:sz w:val="20"/>
          <w:szCs w:val="20"/>
        </w:rPr>
        <w:t xml:space="preserve"> skaitiklių techniniai reikalavimai</w:t>
      </w:r>
      <w:bookmarkEnd w:id="277"/>
      <w:r w:rsidR="002B01C6" w:rsidRPr="00D127C7">
        <w:rPr>
          <w:rFonts w:cstheme="minorHAnsi"/>
          <w:sz w:val="20"/>
          <w:szCs w:val="20"/>
        </w:rPr>
        <w:t xml:space="preserve"> </w:t>
      </w:r>
    </w:p>
    <w:p w14:paraId="605DEAEF" w14:textId="52E3581A" w:rsidR="003745C9" w:rsidRPr="00D127C7" w:rsidRDefault="1CDCF76A" w:rsidP="00C312B5">
      <w:pPr>
        <w:pStyle w:val="Antrat3"/>
        <w:rPr>
          <w:rFonts w:cstheme="minorHAnsi"/>
          <w:sz w:val="20"/>
          <w:szCs w:val="20"/>
        </w:rPr>
      </w:pPr>
      <w:bookmarkStart w:id="278" w:name="_Toc92722313"/>
      <w:r w:rsidRPr="00D127C7">
        <w:rPr>
          <w:rFonts w:cstheme="minorHAnsi"/>
          <w:sz w:val="20"/>
          <w:szCs w:val="20"/>
        </w:rPr>
        <w:t>Katilinės</w:t>
      </w:r>
      <w:r w:rsidR="0BFE8482" w:rsidRPr="00D127C7">
        <w:rPr>
          <w:rFonts w:cstheme="minorHAnsi"/>
          <w:sz w:val="20"/>
          <w:szCs w:val="20"/>
        </w:rPr>
        <w:t xml:space="preserve"> pagamintai šilumai</w:t>
      </w:r>
      <w:r w:rsidR="5B5F42CD" w:rsidRPr="00D127C7">
        <w:rPr>
          <w:rFonts w:cstheme="minorHAnsi"/>
          <w:sz w:val="20"/>
          <w:szCs w:val="20"/>
        </w:rPr>
        <w:t xml:space="preserve"> ir sunaudotam kurui</w:t>
      </w:r>
      <w:r w:rsidR="0BFE8482" w:rsidRPr="00D127C7">
        <w:rPr>
          <w:rFonts w:cstheme="minorHAnsi"/>
          <w:sz w:val="20"/>
          <w:szCs w:val="20"/>
        </w:rPr>
        <w:t xml:space="preserve"> apskaityti turi būti </w:t>
      </w:r>
      <w:r w:rsidR="698EC8A8" w:rsidRPr="00D127C7">
        <w:rPr>
          <w:rFonts w:cstheme="minorHAnsi"/>
          <w:sz w:val="20"/>
          <w:szCs w:val="20"/>
        </w:rPr>
        <w:t>suprojektuoti</w:t>
      </w:r>
      <w:r w:rsidR="0BFE8482" w:rsidRPr="00D127C7">
        <w:rPr>
          <w:rFonts w:cstheme="minorHAnsi"/>
          <w:sz w:val="20"/>
          <w:szCs w:val="20"/>
        </w:rPr>
        <w:t xml:space="preserve"> šilumos</w:t>
      </w:r>
      <w:r w:rsidR="211F50F6" w:rsidRPr="00D127C7">
        <w:rPr>
          <w:rFonts w:cstheme="minorHAnsi"/>
          <w:sz w:val="20"/>
          <w:szCs w:val="20"/>
        </w:rPr>
        <w:t xml:space="preserve"> ir kuro</w:t>
      </w:r>
      <w:r w:rsidR="0BFE8482" w:rsidRPr="00D127C7">
        <w:rPr>
          <w:rFonts w:cstheme="minorHAnsi"/>
          <w:sz w:val="20"/>
          <w:szCs w:val="20"/>
        </w:rPr>
        <w:t xml:space="preserve"> apskaitos prietaisai, kurie turi atitikti Lietuvos Respublikos ūkio ministro 2015 m. spalio 30 d. įsakymu Nr. 4-699 patvirtintame Matavimo priemonių techniniame reglamente (aktuali redakcija) keliamus reikalavimus.</w:t>
      </w:r>
      <w:bookmarkEnd w:id="278"/>
    </w:p>
    <w:p w14:paraId="7980495F" w14:textId="4C0561CF" w:rsidR="69E217B5" w:rsidRPr="00D127C7" w:rsidRDefault="6D4F1E72" w:rsidP="00C312B5">
      <w:pPr>
        <w:pStyle w:val="Antrat3"/>
        <w:rPr>
          <w:rFonts w:cstheme="minorHAnsi"/>
          <w:sz w:val="20"/>
          <w:szCs w:val="20"/>
        </w:rPr>
      </w:pPr>
      <w:bookmarkStart w:id="279" w:name="_Toc92722314"/>
      <w:r w:rsidRPr="00D127C7">
        <w:rPr>
          <w:rFonts w:cstheme="minorHAnsi"/>
          <w:sz w:val="20"/>
          <w:szCs w:val="20"/>
        </w:rPr>
        <w:t xml:space="preserve">Skaitikliai turi būti </w:t>
      </w:r>
      <w:r w:rsidR="674E956B" w:rsidRPr="00D127C7">
        <w:rPr>
          <w:rFonts w:cstheme="minorHAnsi"/>
          <w:sz w:val="20"/>
          <w:szCs w:val="20"/>
        </w:rPr>
        <w:t>į</w:t>
      </w:r>
      <w:r w:rsidRPr="00D127C7">
        <w:rPr>
          <w:rFonts w:cstheme="minorHAnsi"/>
          <w:sz w:val="20"/>
          <w:szCs w:val="20"/>
        </w:rPr>
        <w:t>traukti į</w:t>
      </w:r>
      <w:r w:rsidR="77859843" w:rsidRPr="00D127C7">
        <w:rPr>
          <w:rFonts w:cstheme="minorHAnsi"/>
          <w:sz w:val="20"/>
          <w:szCs w:val="20"/>
        </w:rPr>
        <w:t xml:space="preserve"> Lietuvos matavimo priemonių valstybės registrą.</w:t>
      </w:r>
      <w:bookmarkEnd w:id="279"/>
    </w:p>
    <w:p w14:paraId="0E0ACFCF" w14:textId="77777777" w:rsidR="003745C9" w:rsidRPr="00D127C7" w:rsidRDefault="0BFE8482" w:rsidP="00C312B5">
      <w:pPr>
        <w:pStyle w:val="Antrat3"/>
        <w:rPr>
          <w:rFonts w:cstheme="minorHAnsi"/>
          <w:sz w:val="20"/>
          <w:szCs w:val="20"/>
        </w:rPr>
      </w:pPr>
      <w:bookmarkStart w:id="280" w:name="_Toc92722315"/>
      <w:r w:rsidRPr="00D127C7">
        <w:rPr>
          <w:rFonts w:cstheme="minorHAnsi"/>
          <w:sz w:val="20"/>
          <w:szCs w:val="20"/>
        </w:rPr>
        <w:t xml:space="preserve">Šilumos skaitikliai turi būti skirti tai </w:t>
      </w:r>
      <w:proofErr w:type="spellStart"/>
      <w:r w:rsidRPr="00D127C7">
        <w:rPr>
          <w:rFonts w:cstheme="minorHAnsi"/>
          <w:sz w:val="20"/>
          <w:szCs w:val="20"/>
        </w:rPr>
        <w:t>šilumnešio</w:t>
      </w:r>
      <w:proofErr w:type="spellEnd"/>
      <w:r w:rsidRPr="00D127C7">
        <w:rPr>
          <w:rFonts w:cstheme="minorHAnsi"/>
          <w:sz w:val="20"/>
          <w:szCs w:val="20"/>
        </w:rPr>
        <w:t xml:space="preserve"> terpei, kurios šiluma bus apskaitoma.</w:t>
      </w:r>
      <w:bookmarkEnd w:id="280"/>
    </w:p>
    <w:p w14:paraId="4FD2EAC6" w14:textId="1CB85796" w:rsidR="003745C9" w:rsidRPr="00D127C7" w:rsidRDefault="0BFE8482" w:rsidP="00C312B5">
      <w:pPr>
        <w:pStyle w:val="Antrat3"/>
        <w:rPr>
          <w:rFonts w:cstheme="minorHAnsi"/>
          <w:sz w:val="20"/>
          <w:szCs w:val="20"/>
        </w:rPr>
      </w:pPr>
      <w:bookmarkStart w:id="281" w:name="_Toc92722316"/>
      <w:r w:rsidRPr="00D127C7">
        <w:rPr>
          <w:rFonts w:cstheme="minorHAnsi"/>
          <w:sz w:val="20"/>
          <w:szCs w:val="20"/>
        </w:rPr>
        <w:t>Šilumos skaitiklių tikslumo klasė 1.</w:t>
      </w:r>
      <w:bookmarkEnd w:id="281"/>
    </w:p>
    <w:p w14:paraId="5CFC1EB5" w14:textId="34C85F3B" w:rsidR="77964842" w:rsidRPr="00D127C7" w:rsidRDefault="69EC6D7B" w:rsidP="00C312B5">
      <w:pPr>
        <w:pStyle w:val="Antrat3"/>
        <w:rPr>
          <w:rFonts w:cstheme="minorHAnsi"/>
          <w:sz w:val="20"/>
          <w:szCs w:val="20"/>
        </w:rPr>
      </w:pPr>
      <w:bookmarkStart w:id="282" w:name="_Toc92722317"/>
      <w:r w:rsidRPr="00D127C7">
        <w:rPr>
          <w:rFonts w:cstheme="minorHAnsi"/>
          <w:sz w:val="20"/>
          <w:szCs w:val="20"/>
        </w:rPr>
        <w:t>Kuro skaitiklių tikslumo klasė</w:t>
      </w:r>
      <w:r w:rsidR="7232F560" w:rsidRPr="00D127C7">
        <w:rPr>
          <w:rFonts w:cstheme="minorHAnsi"/>
          <w:sz w:val="20"/>
          <w:szCs w:val="20"/>
        </w:rPr>
        <w:t xml:space="preserve"> </w:t>
      </w:r>
      <w:r w:rsidR="43D8D5C2" w:rsidRPr="00D127C7">
        <w:rPr>
          <w:rFonts w:cstheme="minorHAnsi"/>
          <w:sz w:val="20"/>
          <w:szCs w:val="20"/>
        </w:rPr>
        <w:t>ne žemesnė kaip</w:t>
      </w:r>
      <w:r w:rsidR="1EDCAF54" w:rsidRPr="00D127C7">
        <w:rPr>
          <w:rFonts w:cstheme="minorHAnsi"/>
          <w:sz w:val="20"/>
          <w:szCs w:val="20"/>
        </w:rPr>
        <w:t xml:space="preserve"> – </w:t>
      </w:r>
      <w:r w:rsidRPr="00D127C7">
        <w:rPr>
          <w:rFonts w:cstheme="minorHAnsi"/>
          <w:sz w:val="20"/>
          <w:szCs w:val="20"/>
        </w:rPr>
        <w:t>1</w:t>
      </w:r>
      <w:r w:rsidR="1EDCAF54" w:rsidRPr="00D127C7">
        <w:rPr>
          <w:rFonts w:cstheme="minorHAnsi"/>
          <w:sz w:val="20"/>
          <w:szCs w:val="20"/>
        </w:rPr>
        <w:t>.</w:t>
      </w:r>
      <w:bookmarkEnd w:id="282"/>
    </w:p>
    <w:p w14:paraId="4046808F" w14:textId="7B7E8C1C" w:rsidR="39B7897B" w:rsidRPr="00D127C7" w:rsidRDefault="0FA5351C" w:rsidP="00C312B5">
      <w:pPr>
        <w:pStyle w:val="Antrat3"/>
        <w:rPr>
          <w:rFonts w:cstheme="minorHAnsi"/>
          <w:sz w:val="20"/>
          <w:szCs w:val="20"/>
        </w:rPr>
      </w:pPr>
      <w:bookmarkStart w:id="283" w:name="_Toc92722318"/>
      <w:r w:rsidRPr="00D127C7">
        <w:rPr>
          <w:rFonts w:cstheme="minorHAnsi"/>
          <w:sz w:val="20"/>
          <w:szCs w:val="20"/>
        </w:rPr>
        <w:t xml:space="preserve">Skaitikliai turi būti įjungti į įmonės </w:t>
      </w:r>
      <w:r w:rsidR="6AFD041F" w:rsidRPr="00D127C7">
        <w:rPr>
          <w:rFonts w:cstheme="minorHAnsi"/>
          <w:sz w:val="20"/>
          <w:szCs w:val="20"/>
        </w:rPr>
        <w:t xml:space="preserve">skaitiklių </w:t>
      </w:r>
      <w:r w:rsidRPr="00D127C7">
        <w:rPr>
          <w:rFonts w:cstheme="minorHAnsi"/>
          <w:sz w:val="20"/>
          <w:szCs w:val="20"/>
        </w:rPr>
        <w:t xml:space="preserve">duomenų nuskaitymo </w:t>
      </w:r>
      <w:r w:rsidR="7CDC9B70" w:rsidRPr="00D127C7">
        <w:rPr>
          <w:rFonts w:cstheme="minorHAnsi"/>
          <w:sz w:val="20"/>
          <w:szCs w:val="20"/>
        </w:rPr>
        <w:t>sistemą.</w:t>
      </w:r>
      <w:bookmarkEnd w:id="283"/>
    </w:p>
    <w:p w14:paraId="41C5C2EF" w14:textId="64E906AB" w:rsidR="36611BBA" w:rsidRPr="00D127C7" w:rsidRDefault="776A9742" w:rsidP="00C312B5">
      <w:pPr>
        <w:pStyle w:val="Antrat3"/>
        <w:rPr>
          <w:rFonts w:cstheme="minorHAnsi"/>
          <w:sz w:val="20"/>
          <w:szCs w:val="20"/>
        </w:rPr>
      </w:pPr>
      <w:bookmarkStart w:id="284" w:name="_Toc92722319"/>
      <w:r w:rsidRPr="00D127C7">
        <w:rPr>
          <w:rFonts w:cstheme="minorHAnsi"/>
          <w:sz w:val="20"/>
          <w:szCs w:val="20"/>
        </w:rPr>
        <w:t xml:space="preserve">Šilumos </w:t>
      </w:r>
      <w:r w:rsidR="39CEAE71" w:rsidRPr="00D127C7">
        <w:rPr>
          <w:rFonts w:cstheme="minorHAnsi"/>
          <w:sz w:val="20"/>
          <w:szCs w:val="20"/>
        </w:rPr>
        <w:t xml:space="preserve">ir kuro </w:t>
      </w:r>
      <w:r w:rsidRPr="00D127C7">
        <w:rPr>
          <w:rFonts w:cstheme="minorHAnsi"/>
          <w:sz w:val="20"/>
          <w:szCs w:val="20"/>
        </w:rPr>
        <w:t>skaitikliai turi būti su galiojančia ne mažiau kaip 6 mėnesius metrologine patikra</w:t>
      </w:r>
      <w:r w:rsidR="6EEF1970" w:rsidRPr="00D127C7">
        <w:rPr>
          <w:rFonts w:cstheme="minorHAnsi"/>
          <w:sz w:val="20"/>
          <w:szCs w:val="20"/>
        </w:rPr>
        <w:t>.</w:t>
      </w:r>
      <w:bookmarkEnd w:id="284"/>
    </w:p>
    <w:p w14:paraId="07E7684E" w14:textId="3EAE4771" w:rsidR="00995781" w:rsidRPr="00D127C7" w:rsidRDefault="00F07E54" w:rsidP="00CF78C2">
      <w:pPr>
        <w:pStyle w:val="Antrat2"/>
        <w:rPr>
          <w:rFonts w:cstheme="minorHAnsi"/>
          <w:sz w:val="20"/>
          <w:szCs w:val="20"/>
        </w:rPr>
      </w:pPr>
      <w:bookmarkStart w:id="285" w:name="_Toc92722320"/>
      <w:bookmarkStart w:id="286" w:name="_Toc34655760"/>
      <w:r w:rsidRPr="00D127C7">
        <w:rPr>
          <w:rFonts w:cstheme="minorHAnsi"/>
          <w:sz w:val="20"/>
          <w:szCs w:val="20"/>
        </w:rPr>
        <w:t>Vandens siurblių techniniai reikalavimai</w:t>
      </w:r>
      <w:bookmarkEnd w:id="285"/>
      <w:bookmarkEnd w:id="286"/>
      <w:r w:rsidR="0081178F" w:rsidRPr="00D127C7">
        <w:rPr>
          <w:rFonts w:cstheme="minorHAnsi"/>
          <w:sz w:val="20"/>
          <w:szCs w:val="20"/>
        </w:rPr>
        <w:t>:</w:t>
      </w:r>
    </w:p>
    <w:p w14:paraId="26A1E3B1" w14:textId="725551F2" w:rsidR="177473E4" w:rsidRPr="00D127C7" w:rsidRDefault="11BA53B6" w:rsidP="0081178F">
      <w:pPr>
        <w:pStyle w:val="Antrat3"/>
        <w:rPr>
          <w:rFonts w:cstheme="minorHAnsi"/>
          <w:sz w:val="20"/>
          <w:szCs w:val="20"/>
        </w:rPr>
      </w:pPr>
      <w:r w:rsidRPr="00D127C7">
        <w:rPr>
          <w:rFonts w:cstheme="minorHAnsi"/>
          <w:sz w:val="20"/>
          <w:szCs w:val="20"/>
        </w:rPr>
        <w:t xml:space="preserve">Siurblio </w:t>
      </w:r>
      <w:r w:rsidR="11956BFD" w:rsidRPr="00D127C7">
        <w:rPr>
          <w:rFonts w:cstheme="minorHAnsi"/>
          <w:sz w:val="20"/>
          <w:szCs w:val="20"/>
        </w:rPr>
        <w:t xml:space="preserve">konstrukcija ir </w:t>
      </w:r>
      <w:r w:rsidRPr="00D127C7">
        <w:rPr>
          <w:rFonts w:cstheme="minorHAnsi"/>
          <w:sz w:val="20"/>
          <w:szCs w:val="20"/>
        </w:rPr>
        <w:t xml:space="preserve">tipas – </w:t>
      </w:r>
      <w:r w:rsidR="57564E11" w:rsidRPr="00D127C7">
        <w:rPr>
          <w:rFonts w:cstheme="minorHAnsi"/>
          <w:sz w:val="20"/>
          <w:szCs w:val="20"/>
        </w:rPr>
        <w:t>parenkam</w:t>
      </w:r>
      <w:r w:rsidR="5BE7146E" w:rsidRPr="00D127C7">
        <w:rPr>
          <w:rFonts w:cstheme="minorHAnsi"/>
          <w:sz w:val="20"/>
          <w:szCs w:val="20"/>
        </w:rPr>
        <w:t>i</w:t>
      </w:r>
      <w:r w:rsidR="57564E11" w:rsidRPr="00D127C7">
        <w:rPr>
          <w:rFonts w:cstheme="minorHAnsi"/>
          <w:sz w:val="20"/>
          <w:szCs w:val="20"/>
        </w:rPr>
        <w:t xml:space="preserve"> projektavimo metu</w:t>
      </w:r>
      <w:r w:rsidR="337F8BD2" w:rsidRPr="00D127C7">
        <w:rPr>
          <w:rFonts w:cstheme="minorHAnsi"/>
          <w:sz w:val="20"/>
          <w:szCs w:val="20"/>
        </w:rPr>
        <w:t>, įvertinus katilinės įrenginių šilumines ir hidraulines charakteristikas</w:t>
      </w:r>
      <w:r w:rsidR="57564E11" w:rsidRPr="00D127C7">
        <w:rPr>
          <w:rFonts w:cstheme="minorHAnsi"/>
          <w:sz w:val="20"/>
          <w:szCs w:val="20"/>
        </w:rPr>
        <w:t>;</w:t>
      </w:r>
    </w:p>
    <w:p w14:paraId="688C5FA5" w14:textId="0CA700E3" w:rsidR="796AE6D9" w:rsidRPr="00D127C7" w:rsidRDefault="4BCF965D" w:rsidP="0081178F">
      <w:pPr>
        <w:pStyle w:val="Antrat3"/>
        <w:rPr>
          <w:rFonts w:cstheme="minorHAnsi"/>
          <w:sz w:val="20"/>
          <w:szCs w:val="20"/>
        </w:rPr>
      </w:pPr>
      <w:r w:rsidRPr="00D127C7">
        <w:rPr>
          <w:rFonts w:cstheme="minorHAnsi"/>
          <w:sz w:val="20"/>
          <w:szCs w:val="20"/>
        </w:rPr>
        <w:t>Siurblio darbo ratai, sandarinimai, velenas ir kitos siurblio dalys</w:t>
      </w:r>
      <w:r w:rsidR="4CDBC259" w:rsidRPr="00D127C7">
        <w:rPr>
          <w:rFonts w:cstheme="minorHAnsi"/>
          <w:sz w:val="20"/>
          <w:szCs w:val="20"/>
        </w:rPr>
        <w:t xml:space="preserve"> turi </w:t>
      </w:r>
      <w:r w:rsidR="1A313915" w:rsidRPr="00D127C7">
        <w:rPr>
          <w:rFonts w:cstheme="minorHAnsi"/>
          <w:sz w:val="20"/>
          <w:szCs w:val="20"/>
        </w:rPr>
        <w:t>atitikti</w:t>
      </w:r>
      <w:r w:rsidR="4CDBC259" w:rsidRPr="00D127C7">
        <w:rPr>
          <w:rFonts w:cstheme="minorHAnsi"/>
          <w:sz w:val="20"/>
          <w:szCs w:val="20"/>
        </w:rPr>
        <w:t xml:space="preserve"> darbin</w:t>
      </w:r>
      <w:r w:rsidR="313D8D71" w:rsidRPr="00D127C7">
        <w:rPr>
          <w:rFonts w:cstheme="minorHAnsi"/>
          <w:sz w:val="20"/>
          <w:szCs w:val="20"/>
        </w:rPr>
        <w:t>e</w:t>
      </w:r>
      <w:r w:rsidR="4CDBC259" w:rsidRPr="00D127C7">
        <w:rPr>
          <w:rFonts w:cstheme="minorHAnsi"/>
          <w:sz w:val="20"/>
          <w:szCs w:val="20"/>
        </w:rPr>
        <w:t>s terp</w:t>
      </w:r>
      <w:r w:rsidR="6152E0DA" w:rsidRPr="00D127C7">
        <w:rPr>
          <w:rFonts w:cstheme="minorHAnsi"/>
          <w:sz w:val="20"/>
          <w:szCs w:val="20"/>
        </w:rPr>
        <w:t>e</w:t>
      </w:r>
      <w:r w:rsidR="4CDBC259" w:rsidRPr="00D127C7">
        <w:rPr>
          <w:rFonts w:cstheme="minorHAnsi"/>
          <w:sz w:val="20"/>
          <w:szCs w:val="20"/>
        </w:rPr>
        <w:t>s ,</w:t>
      </w:r>
      <w:r w:rsidRPr="00D127C7">
        <w:rPr>
          <w:rFonts w:cstheme="minorHAnsi"/>
          <w:sz w:val="20"/>
          <w:szCs w:val="20"/>
        </w:rPr>
        <w:t xml:space="preserve"> </w:t>
      </w:r>
      <w:r w:rsidR="606A2AED" w:rsidRPr="00D127C7">
        <w:rPr>
          <w:rFonts w:cstheme="minorHAnsi"/>
          <w:sz w:val="20"/>
          <w:szCs w:val="20"/>
        </w:rPr>
        <w:t xml:space="preserve"> ir</w:t>
      </w:r>
      <w:r w:rsidRPr="00D127C7">
        <w:rPr>
          <w:rFonts w:cstheme="minorHAnsi"/>
          <w:sz w:val="20"/>
          <w:szCs w:val="20"/>
        </w:rPr>
        <w:t xml:space="preserve"> būti atsparios korozijai</w:t>
      </w:r>
      <w:r w:rsidR="645D4CD2" w:rsidRPr="00D127C7">
        <w:rPr>
          <w:rFonts w:cstheme="minorHAnsi"/>
          <w:sz w:val="20"/>
          <w:szCs w:val="20"/>
        </w:rPr>
        <w:t>.</w:t>
      </w:r>
    </w:p>
    <w:p w14:paraId="7DD9C0AB" w14:textId="43657F37" w:rsidR="000C194B" w:rsidRPr="00D127C7" w:rsidRDefault="001044D7" w:rsidP="001044D7">
      <w:pPr>
        <w:pStyle w:val="Antrat3"/>
        <w:rPr>
          <w:rFonts w:cstheme="minorHAnsi"/>
          <w:sz w:val="20"/>
          <w:szCs w:val="20"/>
        </w:rPr>
      </w:pPr>
      <w:proofErr w:type="spellStart"/>
      <w:r w:rsidRPr="00D127C7">
        <w:rPr>
          <w:rFonts w:cstheme="minorHAnsi"/>
          <w:sz w:val="20"/>
          <w:szCs w:val="20"/>
          <w:lang w:val="en-US"/>
        </w:rPr>
        <w:t>Projektuojamas</w:t>
      </w:r>
      <w:proofErr w:type="spellEnd"/>
      <w:r w:rsidRPr="00D127C7">
        <w:rPr>
          <w:rFonts w:cstheme="minorHAnsi"/>
          <w:sz w:val="20"/>
          <w:szCs w:val="20"/>
        </w:rPr>
        <w:t xml:space="preserve"> tinklo siurblys išėjime turi palaikyti</w:t>
      </w:r>
      <w:r w:rsidR="00C57BCC" w:rsidRPr="00D127C7">
        <w:rPr>
          <w:rFonts w:cstheme="minorHAnsi"/>
          <w:sz w:val="20"/>
          <w:szCs w:val="20"/>
        </w:rPr>
        <w:t xml:space="preserve"> ne mažiau kaip </w:t>
      </w:r>
      <w:r w:rsidRPr="00D127C7">
        <w:rPr>
          <w:rFonts w:cstheme="minorHAnsi"/>
          <w:sz w:val="20"/>
          <w:szCs w:val="20"/>
          <w:lang w:val="en-US"/>
        </w:rPr>
        <w:t xml:space="preserve">2,5-3,0 bar </w:t>
      </w:r>
      <w:proofErr w:type="spellStart"/>
      <w:r w:rsidRPr="00D127C7">
        <w:rPr>
          <w:rFonts w:cstheme="minorHAnsi"/>
          <w:sz w:val="20"/>
          <w:szCs w:val="20"/>
          <w:lang w:val="en-US"/>
        </w:rPr>
        <w:t>sl</w:t>
      </w:r>
      <w:r w:rsidRPr="00D127C7">
        <w:rPr>
          <w:rFonts w:cstheme="minorHAnsi"/>
          <w:sz w:val="20"/>
          <w:szCs w:val="20"/>
        </w:rPr>
        <w:t>ėgio</w:t>
      </w:r>
      <w:proofErr w:type="spellEnd"/>
      <w:r w:rsidRPr="00D127C7">
        <w:rPr>
          <w:rFonts w:cstheme="minorHAnsi"/>
          <w:sz w:val="20"/>
          <w:szCs w:val="20"/>
        </w:rPr>
        <w:t xml:space="preserve"> </w:t>
      </w:r>
      <w:proofErr w:type="spellStart"/>
      <w:r w:rsidRPr="00D127C7">
        <w:rPr>
          <w:rFonts w:cstheme="minorHAnsi"/>
          <w:sz w:val="20"/>
          <w:szCs w:val="20"/>
        </w:rPr>
        <w:t>perkritį</w:t>
      </w:r>
      <w:proofErr w:type="spellEnd"/>
      <w:r w:rsidRPr="00D127C7">
        <w:rPr>
          <w:rFonts w:cstheme="minorHAnsi"/>
          <w:sz w:val="20"/>
          <w:szCs w:val="20"/>
        </w:rPr>
        <w:t>, esant maksimaliai siurblio apkrovai</w:t>
      </w:r>
      <w:r w:rsidR="00C57BCC" w:rsidRPr="00D127C7">
        <w:rPr>
          <w:rFonts w:cstheme="minorHAnsi"/>
          <w:sz w:val="20"/>
          <w:szCs w:val="20"/>
        </w:rPr>
        <w:t>.</w:t>
      </w:r>
    </w:p>
    <w:p w14:paraId="3ACCE32C" w14:textId="2B9AD26B" w:rsidR="6B4BF0E4" w:rsidRPr="00D127C7" w:rsidRDefault="645D4CD2" w:rsidP="0081178F">
      <w:pPr>
        <w:pStyle w:val="Antrat3"/>
        <w:rPr>
          <w:rFonts w:cstheme="minorHAnsi"/>
          <w:sz w:val="20"/>
          <w:szCs w:val="20"/>
        </w:rPr>
      </w:pPr>
      <w:r w:rsidRPr="00D127C7">
        <w:rPr>
          <w:rFonts w:cstheme="minorHAnsi"/>
          <w:sz w:val="20"/>
          <w:szCs w:val="20"/>
        </w:rPr>
        <w:t>Išoriniai siurblio paviršiai turi būti padengti apsaugine nuo aplinkos poveikio, korozijos saugančia danga.</w:t>
      </w:r>
    </w:p>
    <w:p w14:paraId="268494B1" w14:textId="6C1C2957" w:rsidR="3880BBC2" w:rsidRPr="00D127C7" w:rsidRDefault="71CE61D9" w:rsidP="0081178F">
      <w:pPr>
        <w:pStyle w:val="Antrat3"/>
        <w:rPr>
          <w:rFonts w:cstheme="minorHAnsi"/>
          <w:sz w:val="20"/>
          <w:szCs w:val="20"/>
        </w:rPr>
      </w:pPr>
      <w:r w:rsidRPr="00D127C7">
        <w:rPr>
          <w:rFonts w:cstheme="minorHAnsi"/>
          <w:sz w:val="20"/>
          <w:szCs w:val="20"/>
        </w:rPr>
        <w:t>Turi turėti guolius suteptus visam guolių tarnavimo laikui</w:t>
      </w:r>
      <w:r w:rsidR="08BC79CF" w:rsidRPr="00D127C7">
        <w:rPr>
          <w:rFonts w:cstheme="minorHAnsi"/>
          <w:sz w:val="20"/>
          <w:szCs w:val="20"/>
        </w:rPr>
        <w:t>.</w:t>
      </w:r>
    </w:p>
    <w:p w14:paraId="134D2031" w14:textId="3B8B88A5" w:rsidR="6B4BF0E4" w:rsidRPr="00D127C7" w:rsidRDefault="645D4CD2" w:rsidP="0081178F">
      <w:pPr>
        <w:pStyle w:val="Antrat3"/>
        <w:rPr>
          <w:rFonts w:cstheme="minorHAnsi"/>
          <w:sz w:val="20"/>
          <w:szCs w:val="20"/>
        </w:rPr>
      </w:pPr>
      <w:r w:rsidRPr="00D127C7">
        <w:rPr>
          <w:rFonts w:cstheme="minorHAnsi"/>
          <w:sz w:val="20"/>
          <w:szCs w:val="20"/>
        </w:rPr>
        <w:t>Veleno sandarinimas – mechaninis sandariklis, dirbantis be išorinio / priverstinio aušinimo, tepimo ar paleidimo sistemos, nereikalaujantis techninio aptarnavimo.</w:t>
      </w:r>
    </w:p>
    <w:p w14:paraId="0F1F611A" w14:textId="596F889A" w:rsidR="6B4BF0E4" w:rsidRPr="00D127C7" w:rsidRDefault="645D4CD2" w:rsidP="0081178F">
      <w:pPr>
        <w:pStyle w:val="Antrat3"/>
        <w:rPr>
          <w:rFonts w:cstheme="minorHAnsi"/>
          <w:sz w:val="20"/>
          <w:szCs w:val="20"/>
        </w:rPr>
      </w:pPr>
      <w:r w:rsidRPr="00D127C7">
        <w:rPr>
          <w:rFonts w:cstheme="minorHAnsi"/>
          <w:sz w:val="20"/>
          <w:szCs w:val="20"/>
        </w:rPr>
        <w:t xml:space="preserve">Siurblio vibracija </w:t>
      </w:r>
      <w:r w:rsidR="1AEC3A8D" w:rsidRPr="00D127C7">
        <w:rPr>
          <w:rFonts w:cstheme="minorHAnsi"/>
          <w:sz w:val="20"/>
          <w:szCs w:val="20"/>
        </w:rPr>
        <w:t>turi atitikti</w:t>
      </w:r>
      <w:r w:rsidRPr="00D127C7">
        <w:rPr>
          <w:rFonts w:cstheme="minorHAnsi"/>
          <w:sz w:val="20"/>
          <w:szCs w:val="20"/>
        </w:rPr>
        <w:t xml:space="preserve"> ISO 10816-3 arba lygiaver</w:t>
      </w:r>
      <w:r w:rsidR="0F468CA6" w:rsidRPr="00D127C7">
        <w:rPr>
          <w:rFonts w:cstheme="minorHAnsi"/>
          <w:sz w:val="20"/>
          <w:szCs w:val="20"/>
        </w:rPr>
        <w:t>čio</w:t>
      </w:r>
      <w:r w:rsidRPr="00D127C7">
        <w:rPr>
          <w:rFonts w:cstheme="minorHAnsi"/>
          <w:sz w:val="20"/>
          <w:szCs w:val="20"/>
        </w:rPr>
        <w:t xml:space="preserve"> standart</w:t>
      </w:r>
      <w:r w:rsidR="5DF0CDC2" w:rsidRPr="00D127C7">
        <w:rPr>
          <w:rFonts w:cstheme="minorHAnsi"/>
          <w:sz w:val="20"/>
          <w:szCs w:val="20"/>
        </w:rPr>
        <w:t>o reikalavimus</w:t>
      </w:r>
      <w:r w:rsidRPr="00D127C7">
        <w:rPr>
          <w:rFonts w:cstheme="minorHAnsi"/>
          <w:sz w:val="20"/>
          <w:szCs w:val="20"/>
        </w:rPr>
        <w:t>.</w:t>
      </w:r>
    </w:p>
    <w:p w14:paraId="35351CE1" w14:textId="0B9B3B48" w:rsidR="6B4BF0E4" w:rsidRPr="00D127C7" w:rsidRDefault="645D4CD2" w:rsidP="0081178F">
      <w:pPr>
        <w:pStyle w:val="Antrat3"/>
        <w:rPr>
          <w:rFonts w:cstheme="minorHAnsi"/>
          <w:sz w:val="20"/>
          <w:szCs w:val="20"/>
        </w:rPr>
      </w:pPr>
      <w:r w:rsidRPr="00D127C7">
        <w:rPr>
          <w:rFonts w:cstheme="minorHAnsi"/>
          <w:sz w:val="20"/>
          <w:szCs w:val="20"/>
        </w:rPr>
        <w:t>Siurblys tūri būti paženklintas CE ženklu</w:t>
      </w:r>
      <w:r w:rsidR="6663D2B0" w:rsidRPr="00D127C7">
        <w:rPr>
          <w:rFonts w:cstheme="minorHAnsi"/>
          <w:sz w:val="20"/>
          <w:szCs w:val="20"/>
        </w:rPr>
        <w:t>.</w:t>
      </w:r>
    </w:p>
    <w:p w14:paraId="48BFFEB5" w14:textId="0509B391" w:rsidR="66EE9DDA" w:rsidRPr="00D127C7" w:rsidRDefault="6663D2B0" w:rsidP="0081178F">
      <w:pPr>
        <w:pStyle w:val="Antrat3"/>
        <w:rPr>
          <w:rFonts w:cstheme="minorHAnsi"/>
          <w:sz w:val="20"/>
          <w:szCs w:val="20"/>
        </w:rPr>
      </w:pPr>
      <w:r w:rsidRPr="00D127C7">
        <w:rPr>
          <w:rFonts w:cstheme="minorHAnsi"/>
          <w:sz w:val="20"/>
          <w:szCs w:val="20"/>
        </w:rPr>
        <w:t>Siurblių gamintojas turi būti sertifikuotas ISO 9001 standartu</w:t>
      </w:r>
      <w:r w:rsidR="00E23C50" w:rsidRPr="00D127C7">
        <w:rPr>
          <w:rFonts w:cstheme="minorHAnsi"/>
          <w:sz w:val="20"/>
          <w:szCs w:val="20"/>
        </w:rPr>
        <w:t xml:space="preserve"> arba </w:t>
      </w:r>
      <w:proofErr w:type="spellStart"/>
      <w:r w:rsidR="00E23C50" w:rsidRPr="00D127C7">
        <w:rPr>
          <w:rFonts w:cstheme="minorHAnsi"/>
          <w:sz w:val="20"/>
          <w:szCs w:val="20"/>
        </w:rPr>
        <w:t>lygiaverči</w:t>
      </w:r>
      <w:proofErr w:type="spellEnd"/>
      <w:r w:rsidRPr="00D127C7">
        <w:rPr>
          <w:rFonts w:cstheme="minorHAnsi"/>
          <w:sz w:val="20"/>
          <w:szCs w:val="20"/>
        </w:rPr>
        <w:t>.</w:t>
      </w:r>
    </w:p>
    <w:p w14:paraId="17D94D56" w14:textId="59EC6442" w:rsidR="00BB02A7" w:rsidRPr="00D127C7" w:rsidRDefault="46CE937B" w:rsidP="0081178F">
      <w:pPr>
        <w:pStyle w:val="Antrat3"/>
        <w:rPr>
          <w:rFonts w:cstheme="minorHAnsi"/>
          <w:i/>
          <w:sz w:val="20"/>
          <w:szCs w:val="20"/>
        </w:rPr>
      </w:pPr>
      <w:r w:rsidRPr="00D127C7">
        <w:rPr>
          <w:rFonts w:cstheme="minorHAnsi"/>
          <w:sz w:val="20"/>
          <w:szCs w:val="20"/>
        </w:rPr>
        <w:t xml:space="preserve">Kompensatoriai – </w:t>
      </w:r>
      <w:proofErr w:type="spellStart"/>
      <w:r w:rsidRPr="00D127C7">
        <w:rPr>
          <w:rFonts w:cstheme="minorHAnsi"/>
          <w:sz w:val="20"/>
          <w:szCs w:val="20"/>
        </w:rPr>
        <w:t>linzinio</w:t>
      </w:r>
      <w:proofErr w:type="spellEnd"/>
      <w:r w:rsidRPr="00D127C7">
        <w:rPr>
          <w:rFonts w:cstheme="minorHAnsi"/>
          <w:sz w:val="20"/>
          <w:szCs w:val="20"/>
        </w:rPr>
        <w:t xml:space="preserve"> tipo, nerūdijančio plieno.</w:t>
      </w:r>
    </w:p>
    <w:p w14:paraId="1E793F31" w14:textId="21B81E1A" w:rsidR="12C99CBA" w:rsidRPr="00D127C7" w:rsidRDefault="0DC92EC5" w:rsidP="00CF78C2">
      <w:pPr>
        <w:pStyle w:val="Antrat2"/>
        <w:rPr>
          <w:rFonts w:cstheme="minorHAnsi"/>
          <w:sz w:val="20"/>
          <w:szCs w:val="20"/>
        </w:rPr>
      </w:pPr>
      <w:bookmarkStart w:id="287" w:name="_Toc34650194"/>
      <w:bookmarkStart w:id="288" w:name="_Toc34650387"/>
      <w:bookmarkStart w:id="289" w:name="_Toc34654993"/>
      <w:bookmarkStart w:id="290" w:name="_Toc34655762"/>
      <w:bookmarkStart w:id="291" w:name="_Toc92722322"/>
      <w:bookmarkEnd w:id="287"/>
      <w:bookmarkEnd w:id="288"/>
      <w:bookmarkEnd w:id="289"/>
      <w:bookmarkEnd w:id="290"/>
      <w:r w:rsidRPr="00D127C7">
        <w:rPr>
          <w:rFonts w:cstheme="minorHAnsi"/>
          <w:sz w:val="20"/>
          <w:szCs w:val="20"/>
        </w:rPr>
        <w:t>P</w:t>
      </w:r>
      <w:r w:rsidR="00F07E54" w:rsidRPr="00D127C7">
        <w:rPr>
          <w:rFonts w:cstheme="minorHAnsi"/>
          <w:sz w:val="20"/>
          <w:szCs w:val="20"/>
        </w:rPr>
        <w:t>aviršių apsaugos dalis</w:t>
      </w:r>
      <w:bookmarkEnd w:id="291"/>
    </w:p>
    <w:p w14:paraId="7A784FFF" w14:textId="5E01C981" w:rsidR="4879FFFE" w:rsidRPr="00D127C7" w:rsidRDefault="526A6987" w:rsidP="00C312B5">
      <w:pPr>
        <w:pStyle w:val="Antrat3"/>
        <w:rPr>
          <w:rFonts w:cstheme="minorHAnsi"/>
          <w:sz w:val="20"/>
          <w:szCs w:val="20"/>
        </w:rPr>
      </w:pPr>
      <w:bookmarkStart w:id="292" w:name="_Toc92722323"/>
      <w:r w:rsidRPr="00D127C7">
        <w:rPr>
          <w:rFonts w:cstheme="minorHAnsi"/>
          <w:sz w:val="20"/>
          <w:szCs w:val="20"/>
        </w:rPr>
        <w:t>Visi metalo paviršiai ir suvirinimo siūlės turi būti padengti antikorozine danga</w:t>
      </w:r>
      <w:r w:rsidR="6D5006E6" w:rsidRPr="00D127C7">
        <w:rPr>
          <w:rFonts w:cstheme="minorHAnsi"/>
          <w:sz w:val="20"/>
          <w:szCs w:val="20"/>
        </w:rPr>
        <w:t>.</w:t>
      </w:r>
      <w:bookmarkEnd w:id="292"/>
    </w:p>
    <w:p w14:paraId="3EF28108" w14:textId="1150B8E8" w:rsidR="4879FFFE" w:rsidRPr="00D127C7" w:rsidRDefault="5771557F" w:rsidP="00C312B5">
      <w:pPr>
        <w:pStyle w:val="Antrat3"/>
        <w:rPr>
          <w:rFonts w:cstheme="minorHAnsi"/>
          <w:sz w:val="20"/>
          <w:szCs w:val="20"/>
        </w:rPr>
      </w:pPr>
      <w:bookmarkStart w:id="293" w:name="_Toc92722324"/>
      <w:r w:rsidRPr="00D127C7">
        <w:rPr>
          <w:rFonts w:cstheme="minorHAnsi"/>
          <w:sz w:val="20"/>
          <w:szCs w:val="20"/>
        </w:rPr>
        <w:t>Metalo paviršiai būti paruošti pagal ISO 8501-1:1996 arba lygiaverčio standarto reikalavimus</w:t>
      </w:r>
      <w:r w:rsidR="6D5006E6" w:rsidRPr="00D127C7">
        <w:rPr>
          <w:rFonts w:cstheme="minorHAnsi"/>
          <w:sz w:val="20"/>
          <w:szCs w:val="20"/>
        </w:rPr>
        <w:t>.</w:t>
      </w:r>
      <w:bookmarkEnd w:id="293"/>
    </w:p>
    <w:p w14:paraId="142C4AA5" w14:textId="035D0850" w:rsidR="26C28F67" w:rsidRPr="00D127C7" w:rsidRDefault="526A6987" w:rsidP="00C312B5">
      <w:pPr>
        <w:pStyle w:val="Antrat3"/>
        <w:rPr>
          <w:rFonts w:cstheme="minorHAnsi"/>
          <w:sz w:val="20"/>
          <w:szCs w:val="20"/>
        </w:rPr>
      </w:pPr>
      <w:bookmarkStart w:id="294" w:name="_Toc92722325"/>
      <w:r w:rsidRPr="00D127C7">
        <w:rPr>
          <w:rFonts w:cstheme="minorHAnsi"/>
          <w:sz w:val="20"/>
          <w:szCs w:val="20"/>
        </w:rPr>
        <w:t xml:space="preserve">Metalo paviršių paruošimas iki Sa2½ švarumo klasės, laikantis šiurkštumo reikalavimų pagal ISO 8503-4 arba lygiavertį standartą, šiurkštumas – </w:t>
      </w:r>
      <w:proofErr w:type="spellStart"/>
      <w:r w:rsidRPr="00D127C7">
        <w:rPr>
          <w:rFonts w:cstheme="minorHAnsi"/>
          <w:sz w:val="20"/>
          <w:szCs w:val="20"/>
        </w:rPr>
        <w:t>Rz</w:t>
      </w:r>
      <w:proofErr w:type="spellEnd"/>
      <w:r w:rsidRPr="00D127C7">
        <w:rPr>
          <w:rFonts w:cstheme="minorHAnsi"/>
          <w:sz w:val="20"/>
          <w:szCs w:val="20"/>
        </w:rPr>
        <w:t xml:space="preserve"> nuo 45 µm iki 70 µm</w:t>
      </w:r>
      <w:r w:rsidR="6D5006E6" w:rsidRPr="00D127C7">
        <w:rPr>
          <w:rFonts w:cstheme="minorHAnsi"/>
          <w:sz w:val="20"/>
          <w:szCs w:val="20"/>
        </w:rPr>
        <w:t>.</w:t>
      </w:r>
      <w:bookmarkEnd w:id="294"/>
    </w:p>
    <w:p w14:paraId="1E68CDF4" w14:textId="5F709792" w:rsidR="00ED567B" w:rsidRPr="00D127C7" w:rsidRDefault="0DC92EC5" w:rsidP="00CF78C2">
      <w:pPr>
        <w:pStyle w:val="Antrat2"/>
        <w:rPr>
          <w:rFonts w:cstheme="minorHAnsi"/>
          <w:sz w:val="20"/>
          <w:szCs w:val="20"/>
        </w:rPr>
      </w:pPr>
      <w:bookmarkStart w:id="295" w:name="_Toc92722326"/>
      <w:r w:rsidRPr="00D127C7">
        <w:rPr>
          <w:rFonts w:cstheme="minorHAnsi"/>
          <w:sz w:val="20"/>
          <w:szCs w:val="20"/>
        </w:rPr>
        <w:t>Š</w:t>
      </w:r>
      <w:r w:rsidR="00F07E54" w:rsidRPr="00D127C7">
        <w:rPr>
          <w:rFonts w:cstheme="minorHAnsi"/>
          <w:sz w:val="20"/>
          <w:szCs w:val="20"/>
        </w:rPr>
        <w:t>ilumos izoliacijos dalis</w:t>
      </w:r>
      <w:bookmarkEnd w:id="295"/>
    </w:p>
    <w:p w14:paraId="3D26060B" w14:textId="04906253" w:rsidR="00E23171" w:rsidRPr="00D127C7" w:rsidRDefault="6EA54C40" w:rsidP="00C312B5">
      <w:pPr>
        <w:pStyle w:val="Antrat3"/>
        <w:rPr>
          <w:rFonts w:cstheme="minorHAnsi"/>
          <w:sz w:val="20"/>
          <w:szCs w:val="20"/>
        </w:rPr>
      </w:pPr>
      <w:bookmarkStart w:id="296" w:name="_Toc92722327"/>
      <w:r w:rsidRPr="00D127C7">
        <w:rPr>
          <w:rFonts w:cstheme="minorHAnsi"/>
          <w:sz w:val="20"/>
          <w:szCs w:val="20"/>
        </w:rPr>
        <w:lastRenderedPageBreak/>
        <w:t xml:space="preserve">Šilumos izoliacija turi būti </w:t>
      </w:r>
      <w:r w:rsidR="6C2D2E59" w:rsidRPr="00D127C7">
        <w:rPr>
          <w:rFonts w:cstheme="minorHAnsi"/>
          <w:sz w:val="20"/>
          <w:szCs w:val="20"/>
        </w:rPr>
        <w:t xml:space="preserve">projektuojama </w:t>
      </w:r>
      <w:r w:rsidRPr="00D127C7">
        <w:rPr>
          <w:rFonts w:cstheme="minorHAnsi"/>
          <w:sz w:val="20"/>
          <w:szCs w:val="20"/>
        </w:rPr>
        <w:t>pagal nurodytus parametrus.</w:t>
      </w:r>
      <w:bookmarkEnd w:id="296"/>
      <w:r w:rsidRPr="00D127C7">
        <w:rPr>
          <w:rFonts w:cstheme="minorHAnsi"/>
          <w:sz w:val="20"/>
          <w:szCs w:val="20"/>
        </w:rPr>
        <w:t xml:space="preserve"> </w:t>
      </w:r>
    </w:p>
    <w:p w14:paraId="6D3E017F" w14:textId="77777777" w:rsidR="007D481B" w:rsidRPr="00D127C7" w:rsidRDefault="6EA54C40" w:rsidP="00C312B5">
      <w:pPr>
        <w:pStyle w:val="Antrat3"/>
        <w:rPr>
          <w:rFonts w:cstheme="minorHAnsi"/>
          <w:sz w:val="20"/>
          <w:szCs w:val="20"/>
        </w:rPr>
      </w:pPr>
      <w:bookmarkStart w:id="297" w:name="_Toc92722328"/>
      <w:r w:rsidRPr="00D127C7">
        <w:rPr>
          <w:rFonts w:cstheme="minorHAnsi"/>
          <w:sz w:val="20"/>
          <w:szCs w:val="20"/>
        </w:rPr>
        <w:t>Šilumos izoliacija turi išlaikyti pastovias izoliacines savybes per visą naudojimo laiką.</w:t>
      </w:r>
      <w:bookmarkEnd w:id="297"/>
      <w:r w:rsidRPr="00D127C7">
        <w:rPr>
          <w:rFonts w:cstheme="minorHAnsi"/>
          <w:sz w:val="20"/>
          <w:szCs w:val="20"/>
        </w:rPr>
        <w:t xml:space="preserve"> </w:t>
      </w:r>
    </w:p>
    <w:p w14:paraId="146933C4" w14:textId="3DC429CE" w:rsidR="0048438D" w:rsidRPr="00D127C7" w:rsidRDefault="6EA54C40" w:rsidP="00C312B5">
      <w:pPr>
        <w:pStyle w:val="Antrat3"/>
        <w:rPr>
          <w:rFonts w:cstheme="minorHAnsi"/>
          <w:sz w:val="20"/>
          <w:szCs w:val="20"/>
        </w:rPr>
      </w:pPr>
      <w:bookmarkStart w:id="298" w:name="_Toc92722329"/>
      <w:r w:rsidRPr="00D127C7">
        <w:rPr>
          <w:rFonts w:cstheme="minorHAnsi"/>
          <w:sz w:val="20"/>
          <w:szCs w:val="20"/>
        </w:rPr>
        <w:t>Šilumos izoliacija turi būti chemiškai ir fiziškai stabili esant 10°C aukštesnei nei projektinė temperatūrai ir 10°C žemesnei temperatūrai nei projektinė.</w:t>
      </w:r>
      <w:bookmarkEnd w:id="298"/>
      <w:r w:rsidRPr="00D127C7">
        <w:rPr>
          <w:rFonts w:cstheme="minorHAnsi"/>
          <w:sz w:val="20"/>
          <w:szCs w:val="20"/>
        </w:rPr>
        <w:t xml:space="preserve"> </w:t>
      </w:r>
    </w:p>
    <w:p w14:paraId="753C06D0" w14:textId="77777777" w:rsidR="0048438D" w:rsidRPr="00D127C7" w:rsidRDefault="6EA54C40" w:rsidP="00C312B5">
      <w:pPr>
        <w:pStyle w:val="Antrat3"/>
        <w:rPr>
          <w:rFonts w:cstheme="minorHAnsi"/>
          <w:sz w:val="20"/>
          <w:szCs w:val="20"/>
        </w:rPr>
      </w:pPr>
      <w:bookmarkStart w:id="299" w:name="_Toc92722330"/>
      <w:r w:rsidRPr="00D127C7">
        <w:rPr>
          <w:rFonts w:cstheme="minorHAnsi"/>
          <w:sz w:val="20"/>
          <w:szCs w:val="20"/>
        </w:rPr>
        <w:t>Šilumos izoliacijos konstrukcijose neturi būti medžiagų ir gaminių, kuriuose yra asbesto.</w:t>
      </w:r>
      <w:bookmarkEnd w:id="299"/>
      <w:r w:rsidRPr="00D127C7">
        <w:rPr>
          <w:rFonts w:cstheme="minorHAnsi"/>
          <w:sz w:val="20"/>
          <w:szCs w:val="20"/>
        </w:rPr>
        <w:t xml:space="preserve"> </w:t>
      </w:r>
    </w:p>
    <w:p w14:paraId="096A9E6D" w14:textId="22F39230" w:rsidR="1E891475" w:rsidRPr="00D127C7" w:rsidRDefault="6EA54C40" w:rsidP="00C312B5">
      <w:pPr>
        <w:pStyle w:val="Antrat3"/>
        <w:rPr>
          <w:rFonts w:cstheme="minorHAnsi"/>
          <w:sz w:val="20"/>
          <w:szCs w:val="20"/>
        </w:rPr>
      </w:pPr>
      <w:bookmarkStart w:id="300" w:name="_Toc92722331"/>
      <w:r w:rsidRPr="00D127C7">
        <w:rPr>
          <w:rFonts w:cstheme="minorHAnsi"/>
          <w:sz w:val="20"/>
          <w:szCs w:val="20"/>
        </w:rPr>
        <w:t xml:space="preserve">Izoliuojančios medžiagos skaičiuotinas šilumos laidumo koeficientas </w:t>
      </w:r>
      <w:r w:rsidR="0AD08094" w:rsidRPr="00D127C7">
        <w:rPr>
          <w:rFonts w:cstheme="minorHAnsi"/>
          <w:sz w:val="20"/>
          <w:szCs w:val="20"/>
        </w:rPr>
        <w:t>ʎ</w:t>
      </w:r>
      <w:r w:rsidRPr="00D127C7">
        <w:rPr>
          <w:rFonts w:cstheme="minorHAnsi"/>
          <w:sz w:val="20"/>
          <w:szCs w:val="20"/>
        </w:rPr>
        <w:t>&lt; 0,04 W/( m. K).</w:t>
      </w:r>
      <w:bookmarkEnd w:id="300"/>
    </w:p>
    <w:p w14:paraId="66BEF595" w14:textId="7C1D8855" w:rsidR="3C90D6DE" w:rsidRPr="00D127C7" w:rsidRDefault="33468280" w:rsidP="00C312B5">
      <w:pPr>
        <w:pStyle w:val="Antrat3"/>
        <w:rPr>
          <w:rFonts w:cstheme="minorHAnsi"/>
          <w:sz w:val="20"/>
          <w:szCs w:val="20"/>
        </w:rPr>
      </w:pPr>
      <w:bookmarkStart w:id="301" w:name="_Toc92722332"/>
      <w:r w:rsidRPr="00D127C7">
        <w:rPr>
          <w:rFonts w:cstheme="minorHAnsi"/>
          <w:sz w:val="20"/>
          <w:szCs w:val="20"/>
        </w:rPr>
        <w:t>Izoliuo</w:t>
      </w:r>
      <w:r w:rsidR="132FF05E" w:rsidRPr="00D127C7">
        <w:rPr>
          <w:rFonts w:cstheme="minorHAnsi"/>
          <w:sz w:val="20"/>
          <w:szCs w:val="20"/>
        </w:rPr>
        <w:t>jamo</w:t>
      </w:r>
      <w:r w:rsidRPr="00D127C7">
        <w:rPr>
          <w:rFonts w:cstheme="minorHAnsi"/>
          <w:sz w:val="20"/>
          <w:szCs w:val="20"/>
        </w:rPr>
        <w:t xml:space="preserve"> paviršiaus temperatūra</w:t>
      </w:r>
      <w:r w:rsidR="206F0934" w:rsidRPr="00D127C7">
        <w:rPr>
          <w:rFonts w:cstheme="minorHAnsi"/>
          <w:sz w:val="20"/>
          <w:szCs w:val="20"/>
        </w:rPr>
        <w:t>,</w:t>
      </w:r>
      <w:r w:rsidRPr="00D127C7">
        <w:rPr>
          <w:rFonts w:cstheme="minorHAnsi"/>
          <w:sz w:val="20"/>
          <w:szCs w:val="20"/>
        </w:rPr>
        <w:t xml:space="preserve"> esant 25°C aplinkos temperatūrai</w:t>
      </w:r>
      <w:r w:rsidR="7807E1B2" w:rsidRPr="00D127C7">
        <w:rPr>
          <w:rFonts w:cstheme="minorHAnsi"/>
          <w:sz w:val="20"/>
          <w:szCs w:val="20"/>
        </w:rPr>
        <w:t>,</w:t>
      </w:r>
      <w:r w:rsidRPr="00D127C7">
        <w:rPr>
          <w:rFonts w:cstheme="minorHAnsi"/>
          <w:sz w:val="20"/>
          <w:szCs w:val="20"/>
        </w:rPr>
        <w:t xml:space="preserve"> neturi viršyti 45°C.</w:t>
      </w:r>
      <w:bookmarkEnd w:id="301"/>
    </w:p>
    <w:p w14:paraId="5895FE17" w14:textId="2502C10D" w:rsidR="1E891475" w:rsidRPr="00D127C7" w:rsidRDefault="6EA54C40" w:rsidP="00C312B5">
      <w:pPr>
        <w:pStyle w:val="Antrat3"/>
        <w:rPr>
          <w:rFonts w:cstheme="minorHAnsi"/>
          <w:sz w:val="20"/>
          <w:szCs w:val="20"/>
        </w:rPr>
      </w:pPr>
      <w:bookmarkStart w:id="302" w:name="_Toc92722333"/>
      <w:r w:rsidRPr="00D127C7">
        <w:rPr>
          <w:rFonts w:cstheme="minorHAnsi"/>
          <w:sz w:val="20"/>
          <w:szCs w:val="20"/>
        </w:rPr>
        <w:t>Paviršiams, kurių temperatūra siekia daugiau kaip 250°C, izoliacijos konstrukcija turi būti sudaryta ne mažiau kaip dviejų sluoksnių.</w:t>
      </w:r>
      <w:bookmarkEnd w:id="302"/>
    </w:p>
    <w:p w14:paraId="4EF28815" w14:textId="229A87B3" w:rsidR="1E891475" w:rsidRPr="00D127C7" w:rsidRDefault="33468280" w:rsidP="00C312B5">
      <w:pPr>
        <w:pStyle w:val="Antrat3"/>
        <w:rPr>
          <w:rFonts w:cstheme="minorHAnsi"/>
          <w:sz w:val="20"/>
          <w:szCs w:val="20"/>
        </w:rPr>
      </w:pPr>
      <w:bookmarkStart w:id="303" w:name="_Toc92722334"/>
      <w:r w:rsidRPr="00D127C7">
        <w:rPr>
          <w:rFonts w:cstheme="minorHAnsi"/>
          <w:sz w:val="20"/>
          <w:szCs w:val="20"/>
        </w:rPr>
        <w:t>Projektuojama</w:t>
      </w:r>
      <w:r w:rsidR="6EA54C40" w:rsidRPr="00D127C7">
        <w:rPr>
          <w:rFonts w:cstheme="minorHAnsi"/>
          <w:sz w:val="20"/>
          <w:szCs w:val="20"/>
        </w:rPr>
        <w:t xml:space="preserve"> šiluminė izoliacija turi išlaikyti įrenginio  paviršiaus konfigūraciją.</w:t>
      </w:r>
      <w:bookmarkEnd w:id="303"/>
    </w:p>
    <w:p w14:paraId="111B9BFB" w14:textId="229A87B3" w:rsidR="1E891475" w:rsidRPr="00D127C7" w:rsidRDefault="6EA54C40" w:rsidP="00C312B5">
      <w:pPr>
        <w:pStyle w:val="Antrat3"/>
        <w:rPr>
          <w:rFonts w:cstheme="minorHAnsi"/>
          <w:sz w:val="20"/>
          <w:szCs w:val="20"/>
        </w:rPr>
      </w:pPr>
      <w:bookmarkStart w:id="304" w:name="_Toc92722335"/>
      <w:r w:rsidRPr="00D127C7">
        <w:rPr>
          <w:rFonts w:cstheme="minorHAnsi"/>
          <w:sz w:val="20"/>
          <w:szCs w:val="20"/>
        </w:rPr>
        <w:t>Šiluminės izoliacijos atraminė ir tvirtinimo konstrukcija turi būti:</w:t>
      </w:r>
      <w:bookmarkEnd w:id="304"/>
      <w:r w:rsidRPr="00D127C7">
        <w:rPr>
          <w:rFonts w:cstheme="minorHAnsi"/>
          <w:sz w:val="20"/>
          <w:szCs w:val="20"/>
        </w:rPr>
        <w:t xml:space="preserve"> </w:t>
      </w:r>
    </w:p>
    <w:p w14:paraId="5BC0F7D6" w14:textId="6BB15E1C" w:rsidR="1E891475" w:rsidRPr="00D127C7" w:rsidRDefault="668DDD9A" w:rsidP="00C56CB9">
      <w:pPr>
        <w:pStyle w:val="Antrat3"/>
        <w:rPr>
          <w:rFonts w:cstheme="minorHAnsi"/>
          <w:sz w:val="20"/>
          <w:szCs w:val="20"/>
        </w:rPr>
      </w:pPr>
      <w:bookmarkStart w:id="305" w:name="_Toc92722336"/>
      <w:r w:rsidRPr="00D127C7">
        <w:rPr>
          <w:rFonts w:cstheme="minorHAnsi"/>
          <w:sz w:val="20"/>
          <w:szCs w:val="20"/>
        </w:rPr>
        <w:t>T &gt; 100°C konstrukcija su temperatūrine kompensacija ir izoliuojančiu tarpinių sluoksniu.</w:t>
      </w:r>
      <w:bookmarkEnd w:id="305"/>
      <w:r w:rsidRPr="00D127C7">
        <w:rPr>
          <w:rFonts w:cstheme="minorHAnsi"/>
          <w:sz w:val="20"/>
          <w:szCs w:val="20"/>
        </w:rPr>
        <w:t xml:space="preserve"> </w:t>
      </w:r>
    </w:p>
    <w:p w14:paraId="262D0FD2" w14:textId="54C2C0B5" w:rsidR="1E891475" w:rsidRPr="00D127C7" w:rsidRDefault="668DDD9A" w:rsidP="00C56CB9">
      <w:pPr>
        <w:pStyle w:val="Antrat3"/>
        <w:rPr>
          <w:rFonts w:cstheme="minorHAnsi"/>
          <w:sz w:val="20"/>
          <w:szCs w:val="20"/>
        </w:rPr>
      </w:pPr>
      <w:bookmarkStart w:id="306" w:name="_Toc92722337"/>
      <w:r w:rsidRPr="00D127C7">
        <w:rPr>
          <w:rFonts w:cstheme="minorHAnsi"/>
          <w:sz w:val="20"/>
          <w:szCs w:val="20"/>
        </w:rPr>
        <w:t>T &lt; 100°C konstrukcija be temperatūrinių kompensacijų ir izoliuojančių tarpinių sluoksnių.</w:t>
      </w:r>
      <w:bookmarkEnd w:id="306"/>
    </w:p>
    <w:p w14:paraId="0ECB135C" w14:textId="2020D31A" w:rsidR="3C90D6DE" w:rsidRPr="00D127C7" w:rsidRDefault="33468280" w:rsidP="00C56CB9">
      <w:pPr>
        <w:pStyle w:val="Antrat3"/>
        <w:rPr>
          <w:rFonts w:cstheme="minorHAnsi"/>
          <w:sz w:val="20"/>
          <w:szCs w:val="20"/>
        </w:rPr>
      </w:pPr>
      <w:bookmarkStart w:id="307" w:name="_Toc92722338"/>
      <w:r w:rsidRPr="00D127C7">
        <w:rPr>
          <w:rFonts w:cstheme="minorHAnsi"/>
          <w:sz w:val="20"/>
          <w:szCs w:val="20"/>
        </w:rPr>
        <w:t>Plokščių paviršių izoliacijos atraminės ir tvirtinimo konstrukcijos turi būti apsaugotos nuo korozijos</w:t>
      </w:r>
      <w:r w:rsidR="1427DE8E" w:rsidRPr="00D127C7">
        <w:rPr>
          <w:rFonts w:cstheme="minorHAnsi"/>
          <w:sz w:val="20"/>
          <w:szCs w:val="20"/>
        </w:rPr>
        <w:t>.</w:t>
      </w:r>
      <w:bookmarkEnd w:id="307"/>
    </w:p>
    <w:p w14:paraId="78C7FB01" w14:textId="5F67C065" w:rsidR="2542BECA" w:rsidRPr="00D127C7" w:rsidRDefault="1427DE8E" w:rsidP="00C56CB9">
      <w:pPr>
        <w:pStyle w:val="Antrat3"/>
        <w:rPr>
          <w:rFonts w:cstheme="minorHAnsi"/>
          <w:sz w:val="20"/>
          <w:szCs w:val="20"/>
        </w:rPr>
      </w:pPr>
      <w:bookmarkStart w:id="308" w:name="_Toc92722339"/>
      <w:r w:rsidRPr="00D127C7">
        <w:rPr>
          <w:rFonts w:cstheme="minorHAnsi"/>
          <w:sz w:val="20"/>
          <w:szCs w:val="20"/>
        </w:rPr>
        <w:t xml:space="preserve">Vamzdynų </w:t>
      </w:r>
      <w:r w:rsidR="33468280" w:rsidRPr="00D127C7">
        <w:rPr>
          <w:rFonts w:cstheme="minorHAnsi"/>
          <w:sz w:val="20"/>
          <w:szCs w:val="20"/>
        </w:rPr>
        <w:t>jungčių vietose</w:t>
      </w:r>
      <w:r w:rsidR="5A1962B1" w:rsidRPr="00D127C7">
        <w:rPr>
          <w:rFonts w:cstheme="minorHAnsi"/>
          <w:sz w:val="20"/>
          <w:szCs w:val="20"/>
        </w:rPr>
        <w:t xml:space="preserve"> ir projektuojamos armatūros vietose</w:t>
      </w:r>
      <w:r w:rsidR="33468280" w:rsidRPr="00D127C7">
        <w:rPr>
          <w:rFonts w:cstheme="minorHAnsi"/>
          <w:sz w:val="20"/>
          <w:szCs w:val="20"/>
        </w:rPr>
        <w:t xml:space="preserve"> turi būti naudojamos nuimamosios šilumą izoliuojančios konstrukcijos. Izoliacija prie jungių turi būti įrengta taip, kad atlaisvinant varžtus ji nebūtų pažeidžiama (atstumas iki jungės ne mažesnis kaip varžto ilgis plius 20 mm).</w:t>
      </w:r>
      <w:bookmarkEnd w:id="308"/>
      <w:r w:rsidR="33468280" w:rsidRPr="00D127C7">
        <w:rPr>
          <w:rFonts w:cstheme="minorHAnsi"/>
          <w:sz w:val="20"/>
          <w:szCs w:val="20"/>
        </w:rPr>
        <w:t xml:space="preserve"> </w:t>
      </w:r>
    </w:p>
    <w:p w14:paraId="49CED2AE" w14:textId="2F1AAA57" w:rsidR="3C90D6DE" w:rsidRPr="00D127C7" w:rsidRDefault="33468280" w:rsidP="00C56CB9">
      <w:pPr>
        <w:pStyle w:val="Antrat3"/>
        <w:rPr>
          <w:rFonts w:cstheme="minorHAnsi"/>
          <w:sz w:val="20"/>
          <w:szCs w:val="20"/>
        </w:rPr>
      </w:pPr>
      <w:bookmarkStart w:id="309" w:name="_Toc92722340"/>
      <w:r w:rsidRPr="00D127C7">
        <w:rPr>
          <w:rFonts w:cstheme="minorHAnsi"/>
          <w:sz w:val="20"/>
          <w:szCs w:val="20"/>
        </w:rPr>
        <w:t xml:space="preserve">Apsauginės skardos  lakštų tvirtinimui naudoti cinkuoto plieno </w:t>
      </w:r>
      <w:proofErr w:type="spellStart"/>
      <w:r w:rsidRPr="00D127C7">
        <w:rPr>
          <w:rFonts w:cstheme="minorHAnsi"/>
          <w:sz w:val="20"/>
          <w:szCs w:val="20"/>
        </w:rPr>
        <w:t>skardvaržčius</w:t>
      </w:r>
      <w:proofErr w:type="spellEnd"/>
      <w:r w:rsidRPr="00D127C7">
        <w:rPr>
          <w:rFonts w:cstheme="minorHAnsi"/>
          <w:sz w:val="20"/>
          <w:szCs w:val="20"/>
        </w:rPr>
        <w:t xml:space="preserve"> su sandarinančia tarpine.</w:t>
      </w:r>
      <w:bookmarkEnd w:id="309"/>
    </w:p>
    <w:p w14:paraId="6C2CA589" w14:textId="708821DB" w:rsidR="00B54764" w:rsidRPr="00D127C7" w:rsidRDefault="33468280" w:rsidP="00C56CB9">
      <w:pPr>
        <w:pStyle w:val="Antrat3"/>
        <w:rPr>
          <w:rFonts w:cstheme="minorHAnsi"/>
          <w:sz w:val="20"/>
          <w:szCs w:val="20"/>
        </w:rPr>
      </w:pPr>
      <w:bookmarkStart w:id="310" w:name="_Toc92722341"/>
      <w:r w:rsidRPr="00D127C7">
        <w:rPr>
          <w:rFonts w:cstheme="minorHAnsi"/>
          <w:sz w:val="20"/>
          <w:szCs w:val="20"/>
        </w:rPr>
        <w:t xml:space="preserve">Visi izoliuoti vamzdynai </w:t>
      </w:r>
      <w:r w:rsidR="16D39F33" w:rsidRPr="00D127C7">
        <w:rPr>
          <w:rFonts w:cstheme="minorHAnsi"/>
          <w:sz w:val="20"/>
          <w:szCs w:val="20"/>
        </w:rPr>
        <w:t xml:space="preserve">ant dangos </w:t>
      </w:r>
      <w:r w:rsidRPr="00D127C7">
        <w:rPr>
          <w:rFonts w:cstheme="minorHAnsi"/>
          <w:sz w:val="20"/>
          <w:szCs w:val="20"/>
        </w:rPr>
        <w:t>turi būti sužymėti</w:t>
      </w:r>
      <w:r w:rsidR="5B3AEF70" w:rsidRPr="00D127C7">
        <w:rPr>
          <w:rFonts w:cstheme="minorHAnsi"/>
          <w:sz w:val="20"/>
          <w:szCs w:val="20"/>
        </w:rPr>
        <w:t xml:space="preserve"> </w:t>
      </w:r>
      <w:r w:rsidR="37E792AC" w:rsidRPr="00D127C7">
        <w:rPr>
          <w:rFonts w:cstheme="minorHAnsi"/>
          <w:sz w:val="20"/>
          <w:szCs w:val="20"/>
        </w:rPr>
        <w:t xml:space="preserve">pagrindinės </w:t>
      </w:r>
      <w:r w:rsidR="4E14C158" w:rsidRPr="00D127C7">
        <w:rPr>
          <w:rFonts w:cstheme="minorHAnsi"/>
          <w:sz w:val="20"/>
          <w:szCs w:val="20"/>
        </w:rPr>
        <w:t xml:space="preserve">ir papildomos </w:t>
      </w:r>
      <w:r w:rsidR="37E792AC" w:rsidRPr="00D127C7">
        <w:rPr>
          <w:rFonts w:cstheme="minorHAnsi"/>
          <w:sz w:val="20"/>
          <w:szCs w:val="20"/>
        </w:rPr>
        <w:t>spalvos žiedais, užrašais ir rodyklėmis</w:t>
      </w:r>
      <w:r w:rsidR="5B3AEF70" w:rsidRPr="00D127C7">
        <w:rPr>
          <w:rFonts w:cstheme="minorHAnsi"/>
          <w:sz w:val="20"/>
          <w:szCs w:val="20"/>
        </w:rPr>
        <w:t xml:space="preserve"> pagal</w:t>
      </w:r>
      <w:r w:rsidR="00D7C341" w:rsidRPr="00D127C7">
        <w:rPr>
          <w:rFonts w:cstheme="minorHAnsi"/>
          <w:sz w:val="20"/>
          <w:szCs w:val="20"/>
        </w:rPr>
        <w:t xml:space="preserve"> </w:t>
      </w:r>
      <w:r w:rsidR="1BDE8F64" w:rsidRPr="00D127C7">
        <w:rPr>
          <w:rFonts w:cstheme="minorHAnsi"/>
          <w:sz w:val="20"/>
          <w:szCs w:val="20"/>
        </w:rPr>
        <w:t>Lietuvos Respublikos energetikos ministro 2009</w:t>
      </w:r>
      <w:r w:rsidR="3274C9CD" w:rsidRPr="00D127C7">
        <w:rPr>
          <w:rFonts w:cstheme="minorHAnsi"/>
          <w:sz w:val="20"/>
          <w:szCs w:val="20"/>
        </w:rPr>
        <w:t xml:space="preserve"> </w:t>
      </w:r>
      <w:r w:rsidR="1BDE8F64" w:rsidRPr="00D127C7">
        <w:rPr>
          <w:rFonts w:cstheme="minorHAnsi"/>
          <w:sz w:val="20"/>
          <w:szCs w:val="20"/>
        </w:rPr>
        <w:t>m. Birželio</w:t>
      </w:r>
      <w:r w:rsidR="3274C9CD" w:rsidRPr="00D127C7">
        <w:rPr>
          <w:rFonts w:cstheme="minorHAnsi"/>
          <w:sz w:val="20"/>
          <w:szCs w:val="20"/>
        </w:rPr>
        <w:t xml:space="preserve"> </w:t>
      </w:r>
      <w:r w:rsidR="1BDE8F64" w:rsidRPr="00D127C7">
        <w:rPr>
          <w:rFonts w:cstheme="minorHAnsi"/>
          <w:sz w:val="20"/>
          <w:szCs w:val="20"/>
        </w:rPr>
        <w:t>10</w:t>
      </w:r>
      <w:r w:rsidR="3274C9CD" w:rsidRPr="00D127C7">
        <w:rPr>
          <w:rFonts w:cstheme="minorHAnsi"/>
          <w:sz w:val="20"/>
          <w:szCs w:val="20"/>
        </w:rPr>
        <w:t xml:space="preserve"> </w:t>
      </w:r>
      <w:r w:rsidR="1BDE8F64" w:rsidRPr="00D127C7">
        <w:rPr>
          <w:rFonts w:cstheme="minorHAnsi"/>
          <w:sz w:val="20"/>
          <w:szCs w:val="20"/>
        </w:rPr>
        <w:t xml:space="preserve">d. </w:t>
      </w:r>
      <w:r w:rsidR="3274C9CD" w:rsidRPr="00D127C7">
        <w:rPr>
          <w:rFonts w:cstheme="minorHAnsi"/>
          <w:sz w:val="20"/>
          <w:szCs w:val="20"/>
        </w:rPr>
        <w:t xml:space="preserve">Įsakymu </w:t>
      </w:r>
      <w:r w:rsidR="1BDE8F64" w:rsidRPr="00D127C7">
        <w:rPr>
          <w:rFonts w:cstheme="minorHAnsi"/>
          <w:sz w:val="20"/>
          <w:szCs w:val="20"/>
        </w:rPr>
        <w:t xml:space="preserve">Nr.1-82 </w:t>
      </w:r>
      <w:r w:rsidR="3274C9CD" w:rsidRPr="00D127C7">
        <w:rPr>
          <w:rFonts w:cstheme="minorHAnsi"/>
          <w:sz w:val="20"/>
          <w:szCs w:val="20"/>
        </w:rPr>
        <w:t xml:space="preserve">patvirtintas </w:t>
      </w:r>
      <w:r w:rsidR="1BDE8F64" w:rsidRPr="00D127C7">
        <w:rPr>
          <w:rFonts w:cstheme="minorHAnsi"/>
          <w:sz w:val="20"/>
          <w:szCs w:val="20"/>
        </w:rPr>
        <w:t>“Vandens</w:t>
      </w:r>
      <w:r w:rsidR="686A9FCD" w:rsidRPr="00D127C7">
        <w:rPr>
          <w:rFonts w:cstheme="minorHAnsi"/>
          <w:sz w:val="20"/>
          <w:szCs w:val="20"/>
        </w:rPr>
        <w:t xml:space="preserve"> garo ir perkaitinto vandens vamzdynų įrengimo ir saugaus eksp</w:t>
      </w:r>
      <w:r w:rsidR="0AD08094" w:rsidRPr="00D127C7">
        <w:rPr>
          <w:rFonts w:cstheme="minorHAnsi"/>
          <w:sz w:val="20"/>
          <w:szCs w:val="20"/>
        </w:rPr>
        <w:t>l</w:t>
      </w:r>
      <w:r w:rsidR="686A9FCD" w:rsidRPr="00D127C7">
        <w:rPr>
          <w:rFonts w:cstheme="minorHAnsi"/>
          <w:sz w:val="20"/>
          <w:szCs w:val="20"/>
        </w:rPr>
        <w:t>oatavimo taisykles</w:t>
      </w:r>
      <w:r w:rsidR="0153F93A" w:rsidRPr="00D127C7">
        <w:rPr>
          <w:rFonts w:cstheme="minorHAnsi"/>
          <w:sz w:val="20"/>
          <w:szCs w:val="20"/>
        </w:rPr>
        <w:t>”</w:t>
      </w:r>
      <w:r w:rsidR="402EEE24" w:rsidRPr="00D127C7">
        <w:rPr>
          <w:rFonts w:cstheme="minorHAnsi"/>
          <w:sz w:val="20"/>
          <w:szCs w:val="20"/>
        </w:rPr>
        <w:t>.</w:t>
      </w:r>
      <w:bookmarkEnd w:id="310"/>
    </w:p>
    <w:p w14:paraId="6433D3B5" w14:textId="789C612E" w:rsidR="00B54764" w:rsidRPr="00D127C7" w:rsidRDefault="001007E7" w:rsidP="00332D99">
      <w:pPr>
        <w:pStyle w:val="Antrat1"/>
        <w:rPr>
          <w:rFonts w:cstheme="minorHAnsi"/>
          <w:sz w:val="20"/>
          <w:szCs w:val="20"/>
        </w:rPr>
      </w:pPr>
      <w:bookmarkStart w:id="311" w:name="_Toc129869704"/>
      <w:r w:rsidRPr="00D127C7">
        <w:rPr>
          <w:rFonts w:cstheme="minorHAnsi"/>
          <w:sz w:val="20"/>
          <w:szCs w:val="20"/>
        </w:rPr>
        <w:t>REIKALAVIMAI PAVAROMS</w:t>
      </w:r>
      <w:bookmarkEnd w:id="311"/>
    </w:p>
    <w:p w14:paraId="334DBE4E" w14:textId="1F3FBDB8" w:rsidR="00B54764" w:rsidRPr="00D127C7" w:rsidRDefault="00B54764" w:rsidP="00CF78C2">
      <w:pPr>
        <w:pStyle w:val="Antrat2"/>
        <w:rPr>
          <w:rFonts w:cstheme="minorHAnsi"/>
          <w:sz w:val="20"/>
          <w:szCs w:val="20"/>
        </w:rPr>
      </w:pPr>
      <w:r w:rsidRPr="00D127C7">
        <w:rPr>
          <w:rFonts w:cstheme="minorHAnsi"/>
          <w:sz w:val="20"/>
          <w:szCs w:val="20"/>
        </w:rPr>
        <w:t xml:space="preserve">Pavarose turi būti įrengti variklis, reduktorius, vairaratis, galiniai išjungikliai, sukimo momento ribotuvai, pavaros mova, variklio valdymo elementai, 4-20 </w:t>
      </w:r>
      <w:proofErr w:type="spellStart"/>
      <w:r w:rsidRPr="00D127C7">
        <w:rPr>
          <w:rFonts w:cstheme="minorHAnsi"/>
          <w:sz w:val="20"/>
          <w:szCs w:val="20"/>
        </w:rPr>
        <w:t>mA</w:t>
      </w:r>
      <w:proofErr w:type="spellEnd"/>
      <w:r w:rsidRPr="00D127C7">
        <w:rPr>
          <w:rFonts w:cstheme="minorHAnsi"/>
          <w:sz w:val="20"/>
          <w:szCs w:val="20"/>
        </w:rPr>
        <w:t xml:space="preserve"> padėties matavimo keitiklis ir mechaninis padėties indikatorius.</w:t>
      </w:r>
    </w:p>
    <w:p w14:paraId="488A7593" w14:textId="4E8D5697" w:rsidR="00B54764" w:rsidRPr="00D127C7" w:rsidRDefault="00B54764" w:rsidP="00332D99">
      <w:pPr>
        <w:pStyle w:val="Antrat2"/>
        <w:rPr>
          <w:rFonts w:cstheme="minorHAnsi"/>
          <w:sz w:val="20"/>
          <w:szCs w:val="20"/>
        </w:rPr>
      </w:pPr>
      <w:r w:rsidRPr="00D127C7">
        <w:rPr>
          <w:rFonts w:cstheme="minorHAnsi"/>
          <w:sz w:val="20"/>
          <w:szCs w:val="20"/>
        </w:rPr>
        <w:t>Variklis turi būti specialiai suprojektuotas darbui pavaroje. Variklis turi būti indukcinio tipo su F klasės izoliacija ir apsaugotas šiluminėmis relėmis įrengtomis variklio apvijose. Variklio gaubtas turi būti visiškai uždarytas ir neventiliuojamas.</w:t>
      </w:r>
    </w:p>
    <w:p w14:paraId="02CD6DEF" w14:textId="5942003D" w:rsidR="00B54764" w:rsidRPr="00D127C7" w:rsidRDefault="00B54764" w:rsidP="00332D99">
      <w:pPr>
        <w:pStyle w:val="Antrat2"/>
        <w:rPr>
          <w:rFonts w:cstheme="minorHAnsi"/>
          <w:sz w:val="20"/>
          <w:szCs w:val="20"/>
        </w:rPr>
      </w:pPr>
      <w:r w:rsidRPr="00D127C7">
        <w:rPr>
          <w:rFonts w:cstheme="minorHAnsi"/>
          <w:sz w:val="20"/>
          <w:szCs w:val="20"/>
        </w:rPr>
        <w:t>Varikliai turi veikti nuo 400V (+10/-15 %) 50 Hz 3 fazių tinklo. Mažo dydžio pavarose leidžiama taikyti variklius su 230V (+10/-15 %) 50Hz vienos fazės maitinimu.</w:t>
      </w:r>
    </w:p>
    <w:p w14:paraId="1DFF2206" w14:textId="0161A4BC" w:rsidR="00B54764" w:rsidRPr="00D127C7" w:rsidRDefault="00B54764" w:rsidP="002D2B03">
      <w:pPr>
        <w:pStyle w:val="Antrat2"/>
        <w:rPr>
          <w:rFonts w:cstheme="minorHAnsi"/>
          <w:sz w:val="20"/>
          <w:szCs w:val="20"/>
        </w:rPr>
      </w:pPr>
      <w:r w:rsidRPr="00D127C7">
        <w:rPr>
          <w:rFonts w:cstheme="minorHAnsi"/>
          <w:sz w:val="20"/>
          <w:szCs w:val="20"/>
        </w:rPr>
        <w:t>Pavaros gaubto sudaroma apsauga turi būti</w:t>
      </w:r>
      <w:r w:rsidR="00332D99" w:rsidRPr="00D127C7">
        <w:rPr>
          <w:rFonts w:cstheme="minorHAnsi"/>
          <w:sz w:val="20"/>
          <w:szCs w:val="20"/>
        </w:rPr>
        <w:t xml:space="preserve"> ne žemesnė nei</w:t>
      </w:r>
      <w:r w:rsidRPr="00D127C7">
        <w:rPr>
          <w:rFonts w:cstheme="minorHAnsi"/>
          <w:sz w:val="20"/>
          <w:szCs w:val="20"/>
        </w:rPr>
        <w:t xml:space="preserve"> IP67 pagal LST EN 60529</w:t>
      </w:r>
      <w:r w:rsidR="00D7392E" w:rsidRPr="00D127C7">
        <w:rPr>
          <w:rFonts w:cstheme="minorHAnsi"/>
          <w:sz w:val="20"/>
          <w:szCs w:val="20"/>
        </w:rPr>
        <w:t xml:space="preserve"> arba lygiaver</w:t>
      </w:r>
      <w:r w:rsidR="00802F4F" w:rsidRPr="00D127C7">
        <w:rPr>
          <w:rFonts w:cstheme="minorHAnsi"/>
          <w:sz w:val="20"/>
          <w:szCs w:val="20"/>
        </w:rPr>
        <w:t>tį</w:t>
      </w:r>
      <w:r w:rsidR="00D7392E" w:rsidRPr="00D127C7">
        <w:rPr>
          <w:rFonts w:cstheme="minorHAnsi"/>
          <w:sz w:val="20"/>
          <w:szCs w:val="20"/>
        </w:rPr>
        <w:t xml:space="preserve"> standart</w:t>
      </w:r>
      <w:r w:rsidR="00802F4F" w:rsidRPr="00D127C7">
        <w:rPr>
          <w:rFonts w:cstheme="minorHAnsi"/>
          <w:sz w:val="20"/>
          <w:szCs w:val="20"/>
        </w:rPr>
        <w:t>ą</w:t>
      </w:r>
      <w:r w:rsidRPr="00D127C7">
        <w:rPr>
          <w:rFonts w:cstheme="minorHAnsi"/>
          <w:sz w:val="20"/>
          <w:szCs w:val="20"/>
        </w:rPr>
        <w:t>.</w:t>
      </w:r>
    </w:p>
    <w:p w14:paraId="5FC8FC7F" w14:textId="300F121D" w:rsidR="00B54764" w:rsidRPr="00D127C7" w:rsidRDefault="00B54764">
      <w:pPr>
        <w:pStyle w:val="Antrat2"/>
        <w:rPr>
          <w:rFonts w:cstheme="minorHAnsi"/>
          <w:sz w:val="20"/>
          <w:szCs w:val="20"/>
        </w:rPr>
      </w:pPr>
      <w:r w:rsidRPr="00D127C7">
        <w:rPr>
          <w:rFonts w:cstheme="minorHAnsi"/>
          <w:sz w:val="20"/>
          <w:szCs w:val="20"/>
        </w:rPr>
        <w:t>Pavaros rankinis valdymas turi būti vairaračio pagalba. Rankinis valdymas turi būti per reduktorių, kad sumažinti reikiamą traukos jėgą ir palengvinti perjungimą nuo variklio į rankinį valdymą kai pavara yra apkrauta. Grąžinimas iš rankinio valdymo į elektrinį turi būti automatinis kai pasileidžia variklis. Įstrigęs arba neveikiantis variklis neturi trukdyti rankiniam valdymui. Vairaratis neturi suktis variklio veikimo metu.</w:t>
      </w:r>
    </w:p>
    <w:p w14:paraId="3C8B8D72" w14:textId="2E95489A" w:rsidR="00B54764" w:rsidRPr="00D127C7" w:rsidRDefault="00B54764">
      <w:pPr>
        <w:pStyle w:val="Antrat2"/>
        <w:rPr>
          <w:rFonts w:cstheme="minorHAnsi"/>
          <w:sz w:val="20"/>
          <w:szCs w:val="20"/>
        </w:rPr>
      </w:pPr>
      <w:r w:rsidRPr="00D127C7">
        <w:rPr>
          <w:rFonts w:cstheme="minorHAnsi"/>
          <w:sz w:val="20"/>
          <w:szCs w:val="20"/>
        </w:rPr>
        <w:t>Kiekviename pavaros eigos gale (ATIDARYTA/UŽDARYTA) turi būti įrengti galiniai perjungikliai. Vienas komplektas normaliai atvirų ir vienas komplektas normaliai uždarų kontaktų turi būti įrengtas kiekviename pavaros eigos gale. Kontaktai turi patikimai perjunginėti 24V DC įtampą.</w:t>
      </w:r>
    </w:p>
    <w:p w14:paraId="50BE2B2D" w14:textId="229243EE" w:rsidR="00B54764" w:rsidRPr="00D127C7" w:rsidRDefault="00B54764">
      <w:pPr>
        <w:pStyle w:val="Antrat2"/>
        <w:rPr>
          <w:rFonts w:cstheme="minorHAnsi"/>
          <w:sz w:val="20"/>
          <w:szCs w:val="20"/>
        </w:rPr>
      </w:pPr>
      <w:r w:rsidRPr="00D127C7">
        <w:rPr>
          <w:rFonts w:cstheme="minorHAnsi"/>
          <w:sz w:val="20"/>
          <w:szCs w:val="20"/>
        </w:rPr>
        <w:lastRenderedPageBreak/>
        <w:t>Kiekviename pavaros eigos gale turi būti įrengti mechaniškai veikiantys sukimo momento ribotuvai. Sukimo momento ribos ne turi viršyti maksimalaus valdomos armatūros (sklendes, reguliatoriaus ) gamintojo nustatyto užspaudimo momento. Sukimo momento ribotuvai turi paveikti kai vožtuvo apkrova viršys jų paveikimo ribą. Sukimo momento ribotuvų derinimo įtaisas turi būti kalibruotas tiesiogiai sukimo momento vienetais.</w:t>
      </w:r>
    </w:p>
    <w:p w14:paraId="2A8B323E" w14:textId="2DFB33F5" w:rsidR="00B54764" w:rsidRPr="00D127C7" w:rsidRDefault="733341AF">
      <w:pPr>
        <w:pStyle w:val="Antrat2"/>
        <w:rPr>
          <w:rFonts w:cstheme="minorHAnsi"/>
          <w:sz w:val="20"/>
          <w:szCs w:val="20"/>
        </w:rPr>
      </w:pPr>
      <w:r w:rsidRPr="00D127C7">
        <w:rPr>
          <w:rFonts w:cstheme="minorHAnsi"/>
          <w:sz w:val="20"/>
          <w:szCs w:val="20"/>
        </w:rPr>
        <w:t>P</w:t>
      </w:r>
      <w:r w:rsidR="03564A33" w:rsidRPr="00D127C7">
        <w:rPr>
          <w:rFonts w:cstheme="minorHAnsi"/>
          <w:sz w:val="20"/>
          <w:szCs w:val="20"/>
        </w:rPr>
        <w:t>avar</w:t>
      </w:r>
      <w:r w:rsidR="28F2C9CE" w:rsidRPr="00D127C7">
        <w:rPr>
          <w:rFonts w:cstheme="minorHAnsi"/>
          <w:sz w:val="20"/>
          <w:szCs w:val="20"/>
        </w:rPr>
        <w:t>os</w:t>
      </w:r>
      <w:r w:rsidR="3540A15D" w:rsidRPr="00D127C7">
        <w:rPr>
          <w:rFonts w:cstheme="minorHAnsi"/>
          <w:sz w:val="20"/>
          <w:szCs w:val="20"/>
        </w:rPr>
        <w:t xml:space="preserve"> pritaikytos darbui esant </w:t>
      </w:r>
      <w:r w:rsidR="1E67FEA6" w:rsidRPr="00D127C7">
        <w:rPr>
          <w:rFonts w:cstheme="minorHAnsi"/>
          <w:sz w:val="20"/>
          <w:szCs w:val="20"/>
        </w:rPr>
        <w:t xml:space="preserve">ne mažiau kaip </w:t>
      </w:r>
      <w:r w:rsidR="3540A15D" w:rsidRPr="00D127C7">
        <w:rPr>
          <w:rFonts w:cstheme="minorHAnsi"/>
          <w:sz w:val="20"/>
          <w:szCs w:val="20"/>
        </w:rPr>
        <w:t>60</w:t>
      </w:r>
      <w:r w:rsidR="006B329E" w:rsidRPr="00D127C7">
        <w:rPr>
          <w:rFonts w:cstheme="minorHAnsi"/>
          <w:sz w:val="20"/>
          <w:szCs w:val="20"/>
        </w:rPr>
        <w:t>°</w:t>
      </w:r>
      <w:r w:rsidR="3540A15D" w:rsidRPr="00D127C7">
        <w:rPr>
          <w:rFonts w:cstheme="minorHAnsi"/>
          <w:sz w:val="20"/>
          <w:szCs w:val="20"/>
        </w:rPr>
        <w:t xml:space="preserve">C </w:t>
      </w:r>
      <w:r w:rsidR="03564A33" w:rsidRPr="00D127C7">
        <w:rPr>
          <w:rFonts w:cstheme="minorHAnsi"/>
          <w:sz w:val="20"/>
          <w:szCs w:val="20"/>
        </w:rPr>
        <w:t>aplinkos temperatūr</w:t>
      </w:r>
      <w:r w:rsidR="10710D56" w:rsidRPr="00D127C7">
        <w:rPr>
          <w:rFonts w:cstheme="minorHAnsi"/>
          <w:sz w:val="20"/>
          <w:szCs w:val="20"/>
        </w:rPr>
        <w:t>ai</w:t>
      </w:r>
      <w:r w:rsidR="4021509A" w:rsidRPr="00D127C7">
        <w:rPr>
          <w:rFonts w:cstheme="minorHAnsi"/>
          <w:sz w:val="20"/>
          <w:szCs w:val="20"/>
        </w:rPr>
        <w:t xml:space="preserve"> </w:t>
      </w:r>
      <w:r w:rsidR="03564A33" w:rsidRPr="00D127C7">
        <w:rPr>
          <w:rFonts w:cstheme="minorHAnsi"/>
          <w:sz w:val="20"/>
          <w:szCs w:val="20"/>
        </w:rPr>
        <w:t>.</w:t>
      </w:r>
    </w:p>
    <w:p w14:paraId="391346A5" w14:textId="427BCDC8" w:rsidR="00B54764" w:rsidRPr="00D127C7" w:rsidRDefault="03564A33">
      <w:pPr>
        <w:pStyle w:val="Antrat2"/>
        <w:rPr>
          <w:rFonts w:cstheme="minorHAnsi"/>
          <w:sz w:val="20"/>
          <w:szCs w:val="20"/>
        </w:rPr>
      </w:pPr>
      <w:r w:rsidRPr="00D127C7">
        <w:rPr>
          <w:rFonts w:cstheme="minorHAnsi"/>
          <w:sz w:val="20"/>
          <w:szCs w:val="20"/>
        </w:rPr>
        <w:t xml:space="preserve">Visos elektrinės pavaros uždarymo armatūrai turi būti aprūpintos vidiniais variklio valdymo elementais kuriuos sudaro </w:t>
      </w:r>
      <w:proofErr w:type="spellStart"/>
      <w:r w:rsidRPr="00D127C7">
        <w:rPr>
          <w:rFonts w:cstheme="minorHAnsi"/>
          <w:sz w:val="20"/>
          <w:szCs w:val="20"/>
        </w:rPr>
        <w:t>reversavimo</w:t>
      </w:r>
      <w:proofErr w:type="spellEnd"/>
      <w:r w:rsidRPr="00D127C7">
        <w:rPr>
          <w:rFonts w:cstheme="minorHAnsi"/>
          <w:sz w:val="20"/>
          <w:szCs w:val="20"/>
        </w:rPr>
        <w:t xml:space="preserve"> paleidikliai, fazių </w:t>
      </w:r>
      <w:proofErr w:type="spellStart"/>
      <w:r w:rsidRPr="00D127C7">
        <w:rPr>
          <w:rFonts w:cstheme="minorHAnsi"/>
          <w:sz w:val="20"/>
          <w:szCs w:val="20"/>
        </w:rPr>
        <w:t>diskriminatorius</w:t>
      </w:r>
      <w:proofErr w:type="spellEnd"/>
      <w:r w:rsidRPr="00D127C7">
        <w:rPr>
          <w:rFonts w:cstheme="minorHAnsi"/>
          <w:sz w:val="20"/>
          <w:szCs w:val="20"/>
        </w:rPr>
        <w:t>, veikimo sąlygų kontrolės relė (signalizacijai apie paveikusią šiluminę relę, sukimo momento ribotuvą, netinkamą fazių seką arba fazės nutrūkimą), „Atidaryti-Stop-Uždaryti“ mygtukai, „Vietinis-Išjungtas-Distancinis“ veikimo režimų perjungiklis ir papildomi raudonas ir žalias indikatoriai. Sąsaja su valdymo sistema turi būti vykdoma per optinius atskyriklius, kad atskirti 24V DC valdymo signalų grandines nuo pavaros variklio vidaus valdymo grandinių. Pavarų darbo režimai gali būti minimaliai S4-25%, ED-1200 c/h.</w:t>
      </w:r>
    </w:p>
    <w:p w14:paraId="338A04C7" w14:textId="7C4973A9" w:rsidR="00B54764" w:rsidRPr="00D127C7" w:rsidRDefault="00B54764">
      <w:pPr>
        <w:pStyle w:val="Antrat2"/>
        <w:rPr>
          <w:rFonts w:cstheme="minorHAnsi"/>
          <w:sz w:val="20"/>
          <w:szCs w:val="20"/>
        </w:rPr>
      </w:pPr>
      <w:r w:rsidRPr="00D127C7">
        <w:rPr>
          <w:rFonts w:cstheme="minorHAnsi"/>
          <w:sz w:val="20"/>
          <w:szCs w:val="20"/>
        </w:rPr>
        <w:t>Pavaros reguliavimo įtaisams turi būti parinktos tokiu būdu, kad vožtuvo reikiamas dinaminis sukimo momentas neviršytų 60 % nuo elektrinės pavaros didžiausio leistino momento. Pavarų reguliavimo įtaisams reduktorius turi būti su nuliniu laisvumu tarp variklio ir pavaros išėjimo veleno.</w:t>
      </w:r>
    </w:p>
    <w:p w14:paraId="50E62228" w14:textId="3C0DE651" w:rsidR="00B54764" w:rsidRPr="00D127C7" w:rsidRDefault="00B54764">
      <w:pPr>
        <w:pStyle w:val="Antrat2"/>
        <w:rPr>
          <w:rFonts w:cstheme="minorHAnsi"/>
          <w:sz w:val="20"/>
          <w:szCs w:val="20"/>
        </w:rPr>
      </w:pPr>
      <w:r w:rsidRPr="00D127C7">
        <w:rPr>
          <w:rFonts w:cstheme="minorHAnsi"/>
          <w:sz w:val="20"/>
          <w:szCs w:val="20"/>
        </w:rPr>
        <w:t xml:space="preserve">Visos elektrinės pavaros reguliavimo įtaisams turi būti aprūpintos 4-20mA DC padėties matavimo keitikliu ir vidiniais variklio valdymo elementais, kuriuos sudaro </w:t>
      </w:r>
      <w:proofErr w:type="spellStart"/>
      <w:r w:rsidRPr="00D127C7">
        <w:rPr>
          <w:rFonts w:cstheme="minorHAnsi"/>
          <w:sz w:val="20"/>
          <w:szCs w:val="20"/>
        </w:rPr>
        <w:t>reversavimo</w:t>
      </w:r>
      <w:proofErr w:type="spellEnd"/>
      <w:r w:rsidRPr="00D127C7">
        <w:rPr>
          <w:rFonts w:cstheme="minorHAnsi"/>
          <w:sz w:val="20"/>
          <w:szCs w:val="20"/>
        </w:rPr>
        <w:t xml:space="preserve"> paleidikliai, fazių </w:t>
      </w:r>
      <w:proofErr w:type="spellStart"/>
      <w:r w:rsidRPr="00D127C7">
        <w:rPr>
          <w:rFonts w:cstheme="minorHAnsi"/>
          <w:sz w:val="20"/>
          <w:szCs w:val="20"/>
        </w:rPr>
        <w:t>diskriminatorius</w:t>
      </w:r>
      <w:proofErr w:type="spellEnd"/>
      <w:r w:rsidRPr="00D127C7">
        <w:rPr>
          <w:rFonts w:cstheme="minorHAnsi"/>
          <w:sz w:val="20"/>
          <w:szCs w:val="20"/>
        </w:rPr>
        <w:t xml:space="preserve">, veikimo sąlygų kontrolės relė, </w:t>
      </w:r>
      <w:proofErr w:type="spellStart"/>
      <w:r w:rsidRPr="00D127C7">
        <w:rPr>
          <w:rFonts w:cstheme="minorHAnsi"/>
          <w:sz w:val="20"/>
          <w:szCs w:val="20"/>
        </w:rPr>
        <w:t>pozicionierius</w:t>
      </w:r>
      <w:proofErr w:type="spellEnd"/>
      <w:r w:rsidRPr="00D127C7">
        <w:rPr>
          <w:rFonts w:cstheme="minorHAnsi"/>
          <w:sz w:val="20"/>
          <w:szCs w:val="20"/>
        </w:rPr>
        <w:t xml:space="preserve">, „Atidaryti-Stop-Uždaryti“ mygtukai, „Vietinis-Išjungtas-Distancinis“ veikimo režimų perjungiklis ir papildomi raudonas ir žalias indikatoriai. </w:t>
      </w:r>
      <w:proofErr w:type="spellStart"/>
      <w:r w:rsidRPr="00D127C7">
        <w:rPr>
          <w:rFonts w:cstheme="minorHAnsi"/>
          <w:sz w:val="20"/>
          <w:szCs w:val="20"/>
        </w:rPr>
        <w:t>Pozicionierius</w:t>
      </w:r>
      <w:proofErr w:type="spellEnd"/>
      <w:r w:rsidRPr="00D127C7">
        <w:rPr>
          <w:rFonts w:cstheme="minorHAnsi"/>
          <w:sz w:val="20"/>
          <w:szCs w:val="20"/>
        </w:rPr>
        <w:t xml:space="preserve"> turi užtikrinti 4-20mA DC valdymo signalo priėmimą ir nustatyti vožtuvą į reikiamą padėtį lygindamas valdymo signalo dydį su vidinio padėties matavimo keitiklio signalu. </w:t>
      </w:r>
      <w:proofErr w:type="spellStart"/>
      <w:r w:rsidRPr="00D127C7">
        <w:rPr>
          <w:rFonts w:cstheme="minorHAnsi"/>
          <w:sz w:val="20"/>
          <w:szCs w:val="20"/>
        </w:rPr>
        <w:t>Pozicinierius</w:t>
      </w:r>
      <w:proofErr w:type="spellEnd"/>
      <w:r w:rsidRPr="00D127C7">
        <w:rPr>
          <w:rFonts w:cstheme="minorHAnsi"/>
          <w:sz w:val="20"/>
          <w:szCs w:val="20"/>
        </w:rPr>
        <w:t xml:space="preserve"> turi būti reguliuojamas vietoje, kad būtų galima nustatyti vožtuvą į atidarytą, uždarytą arba paskutinę buvusią padėtį, praradus 4-20mA DC valdymo signalą. Sąsaja su valdymo sistema turi būti vykdoma per optinį atskyriklį, kad atskirti 4-20mA DC padėties signalo grandines nuo pavaros variklio vidaus valdymo grandinių.</w:t>
      </w:r>
    </w:p>
    <w:p w14:paraId="27B92689" w14:textId="02FFB901" w:rsidR="00B54764" w:rsidRPr="00D127C7" w:rsidRDefault="00B54764">
      <w:pPr>
        <w:pStyle w:val="Antrat2"/>
        <w:rPr>
          <w:rFonts w:cstheme="minorHAnsi"/>
          <w:sz w:val="20"/>
          <w:szCs w:val="20"/>
        </w:rPr>
      </w:pPr>
      <w:r w:rsidRPr="00D127C7">
        <w:rPr>
          <w:rFonts w:cstheme="minorHAnsi"/>
          <w:sz w:val="20"/>
          <w:szCs w:val="20"/>
        </w:rPr>
        <w:t>Elektrinių pavarų valdymo įtaisams turi būti sudaryta galimybė pasukti juos 90° kampu, kad jų mygtukai ir indikatoriai būtų nukreipti į operatoriaus veidą.</w:t>
      </w:r>
    </w:p>
    <w:p w14:paraId="05080C9F" w14:textId="3AF1803A" w:rsidR="00B54764" w:rsidRPr="00D127C7" w:rsidRDefault="00B54764">
      <w:pPr>
        <w:pStyle w:val="Antrat2"/>
        <w:rPr>
          <w:rFonts w:cstheme="minorHAnsi"/>
          <w:sz w:val="20"/>
          <w:szCs w:val="20"/>
        </w:rPr>
      </w:pPr>
      <w:r w:rsidRPr="00D127C7">
        <w:rPr>
          <w:rFonts w:cstheme="minorHAnsi"/>
          <w:sz w:val="20"/>
          <w:szCs w:val="20"/>
        </w:rPr>
        <w:t>Jei pavaras prireiks montuoti neprieinamoje padėtyje, ar veikiant į ją nepalankioms išorės veiksniams (vibracija, aukšta temperatūra ir t.t.), jos valdymo įtaisas su visais elektroniniais valdymo elementais turi būti atskirtas nuo pavaros. Tam tikslui turi būti tiekiamas tvirtinamas prie sienos laikiklis, kad įrengti valdymo įtaisą įprastinėje padėtyje šalia pavaros.</w:t>
      </w:r>
    </w:p>
    <w:p w14:paraId="20D8E1BE" w14:textId="53172BA0" w:rsidR="00B54764" w:rsidRPr="00D127C7" w:rsidRDefault="00B54764">
      <w:pPr>
        <w:pStyle w:val="Antrat2"/>
        <w:rPr>
          <w:rFonts w:cstheme="minorHAnsi"/>
          <w:sz w:val="20"/>
          <w:szCs w:val="20"/>
        </w:rPr>
      </w:pPr>
      <w:r w:rsidRPr="00D127C7">
        <w:rPr>
          <w:rFonts w:cstheme="minorHAnsi"/>
          <w:sz w:val="20"/>
          <w:szCs w:val="20"/>
        </w:rPr>
        <w:t>Išoriniai valdymo signalų laidai turi būti prijungti prie pavarų per kištukinį/lizdo jungtį. Elektros tiekimas pavaros varikliui turi būti taip pat per atskirą kištukinį/lizdo jungtį.</w:t>
      </w:r>
    </w:p>
    <w:p w14:paraId="6CCF8FB5" w14:textId="77777777" w:rsidR="00F24DF0" w:rsidRPr="00D127C7" w:rsidRDefault="00B54764" w:rsidP="00F24DF0">
      <w:pPr>
        <w:pStyle w:val="Antrat2"/>
        <w:rPr>
          <w:rFonts w:cstheme="minorHAnsi"/>
          <w:sz w:val="20"/>
          <w:szCs w:val="20"/>
        </w:rPr>
      </w:pPr>
      <w:r w:rsidRPr="00D127C7">
        <w:rPr>
          <w:rFonts w:cstheme="minorHAnsi"/>
          <w:sz w:val="20"/>
          <w:szCs w:val="20"/>
        </w:rPr>
        <w:t>Kiekvienos pavaros būsenos signalų maitinimo grandinė turi būti apsaugota atskiru saugikliu su įtampos kontrole. Grupinių saugiklių taikymas skirtingoms pavaroms yra neleistinas.</w:t>
      </w:r>
    </w:p>
    <w:p w14:paraId="7B2A50E1" w14:textId="039456B8" w:rsidR="49CF777C" w:rsidRPr="00D127C7" w:rsidRDefault="00A632CE" w:rsidP="00332D99">
      <w:pPr>
        <w:pStyle w:val="Antrat1"/>
        <w:rPr>
          <w:rFonts w:cstheme="minorHAnsi"/>
          <w:sz w:val="20"/>
          <w:szCs w:val="20"/>
        </w:rPr>
      </w:pPr>
      <w:bookmarkStart w:id="312" w:name="_Toc129869705"/>
      <w:r w:rsidRPr="00D127C7">
        <w:rPr>
          <w:rFonts w:cstheme="minorHAnsi"/>
          <w:sz w:val="20"/>
          <w:szCs w:val="20"/>
        </w:rPr>
        <w:t>ĮRENGIMŲ DARBAS.</w:t>
      </w:r>
      <w:bookmarkEnd w:id="312"/>
    </w:p>
    <w:p w14:paraId="7A90F4C3" w14:textId="467CBEBC" w:rsidR="714DD026" w:rsidRPr="00D127C7" w:rsidRDefault="714DD026" w:rsidP="00CF78C2">
      <w:pPr>
        <w:pStyle w:val="Antrat2"/>
        <w:rPr>
          <w:rFonts w:cstheme="minorHAnsi"/>
          <w:sz w:val="20"/>
          <w:szCs w:val="20"/>
        </w:rPr>
      </w:pPr>
      <w:bookmarkStart w:id="313" w:name="_Toc92722343"/>
      <w:r w:rsidRPr="00D127C7">
        <w:rPr>
          <w:rFonts w:cstheme="minorHAnsi"/>
          <w:sz w:val="20"/>
          <w:szCs w:val="20"/>
        </w:rPr>
        <w:t>Vandens šildymo katil</w:t>
      </w:r>
      <w:r w:rsidR="00B93C5D" w:rsidRPr="00D127C7">
        <w:rPr>
          <w:rFonts w:cstheme="minorHAnsi"/>
          <w:sz w:val="20"/>
          <w:szCs w:val="20"/>
        </w:rPr>
        <w:t>ą</w:t>
      </w:r>
      <w:r w:rsidRPr="00D127C7">
        <w:rPr>
          <w:rFonts w:cstheme="minorHAnsi"/>
          <w:sz w:val="20"/>
          <w:szCs w:val="20"/>
        </w:rPr>
        <w:t xml:space="preserve"> automatin</w:t>
      </w:r>
      <w:r w:rsidR="00B93C5D" w:rsidRPr="00D127C7">
        <w:rPr>
          <w:rFonts w:cstheme="minorHAnsi"/>
          <w:sz w:val="20"/>
          <w:szCs w:val="20"/>
        </w:rPr>
        <w:t>iame</w:t>
      </w:r>
      <w:r w:rsidRPr="00D127C7">
        <w:rPr>
          <w:rFonts w:cstheme="minorHAnsi"/>
          <w:sz w:val="20"/>
          <w:szCs w:val="20"/>
        </w:rPr>
        <w:t xml:space="preserve"> r</w:t>
      </w:r>
      <w:r w:rsidR="00A91BE6" w:rsidRPr="00D127C7">
        <w:rPr>
          <w:rFonts w:cstheme="minorHAnsi"/>
          <w:sz w:val="20"/>
          <w:szCs w:val="20"/>
        </w:rPr>
        <w:t>e</w:t>
      </w:r>
      <w:r w:rsidRPr="00D127C7">
        <w:rPr>
          <w:rFonts w:cstheme="minorHAnsi"/>
          <w:sz w:val="20"/>
          <w:szCs w:val="20"/>
        </w:rPr>
        <w:t>ž</w:t>
      </w:r>
      <w:r w:rsidR="00B93C5D" w:rsidRPr="00D127C7">
        <w:rPr>
          <w:rFonts w:cstheme="minorHAnsi"/>
          <w:sz w:val="20"/>
          <w:szCs w:val="20"/>
        </w:rPr>
        <w:t>i</w:t>
      </w:r>
      <w:r w:rsidRPr="00D127C7">
        <w:rPr>
          <w:rFonts w:cstheme="minorHAnsi"/>
          <w:sz w:val="20"/>
          <w:szCs w:val="20"/>
        </w:rPr>
        <w:t>me palaiko katilinės valdikly</w:t>
      </w:r>
      <w:r w:rsidR="0C9276B2" w:rsidRPr="00D127C7">
        <w:rPr>
          <w:rFonts w:cstheme="minorHAnsi"/>
          <w:sz w:val="20"/>
          <w:szCs w:val="20"/>
        </w:rPr>
        <w:t xml:space="preserve">je </w:t>
      </w:r>
      <w:r w:rsidRPr="00D127C7">
        <w:rPr>
          <w:rFonts w:cstheme="minorHAnsi"/>
          <w:sz w:val="20"/>
          <w:szCs w:val="20"/>
        </w:rPr>
        <w:t>užduot</w:t>
      </w:r>
      <w:r w:rsidR="000A1C9B" w:rsidRPr="00D127C7">
        <w:rPr>
          <w:rFonts w:cstheme="minorHAnsi"/>
          <w:sz w:val="20"/>
          <w:szCs w:val="20"/>
        </w:rPr>
        <w:t>ą</w:t>
      </w:r>
      <w:r w:rsidRPr="00D127C7">
        <w:rPr>
          <w:rFonts w:cstheme="minorHAnsi"/>
          <w:sz w:val="20"/>
          <w:szCs w:val="20"/>
        </w:rPr>
        <w:t xml:space="preserve"> vandens temperatūrą</w:t>
      </w:r>
      <w:r w:rsidR="1F9FA4A2" w:rsidRPr="00D127C7">
        <w:rPr>
          <w:rFonts w:cstheme="minorHAnsi"/>
          <w:sz w:val="20"/>
          <w:szCs w:val="20"/>
        </w:rPr>
        <w:t xml:space="preserve">. Esant šilumos </w:t>
      </w:r>
      <w:r w:rsidR="00185367" w:rsidRPr="00D127C7">
        <w:rPr>
          <w:rFonts w:cstheme="minorHAnsi"/>
          <w:sz w:val="20"/>
          <w:szCs w:val="20"/>
        </w:rPr>
        <w:t>poreikiui</w:t>
      </w:r>
      <w:r w:rsidR="1F9FA4A2" w:rsidRPr="00D127C7">
        <w:rPr>
          <w:rFonts w:cstheme="minorHAnsi"/>
          <w:sz w:val="20"/>
          <w:szCs w:val="20"/>
        </w:rPr>
        <w:t xml:space="preserve"> mažesniam negu minimali katilo galia, katila</w:t>
      </w:r>
      <w:r w:rsidR="57E579E4" w:rsidRPr="00D127C7">
        <w:rPr>
          <w:rFonts w:cstheme="minorHAnsi"/>
          <w:sz w:val="20"/>
          <w:szCs w:val="20"/>
        </w:rPr>
        <w:t>s sustoja pagal valdiklyje užduot</w:t>
      </w:r>
      <w:r w:rsidR="004631E9" w:rsidRPr="00D127C7">
        <w:rPr>
          <w:rFonts w:cstheme="minorHAnsi"/>
          <w:sz w:val="20"/>
          <w:szCs w:val="20"/>
        </w:rPr>
        <w:t>ą</w:t>
      </w:r>
      <w:r w:rsidR="3328894C" w:rsidRPr="00D127C7">
        <w:rPr>
          <w:rFonts w:cstheme="minorHAnsi"/>
          <w:sz w:val="20"/>
          <w:szCs w:val="20"/>
        </w:rPr>
        <w:t>, darbo temperatūr</w:t>
      </w:r>
      <w:r w:rsidR="00A91BE6" w:rsidRPr="00D127C7">
        <w:rPr>
          <w:rFonts w:cstheme="minorHAnsi"/>
          <w:sz w:val="20"/>
          <w:szCs w:val="20"/>
        </w:rPr>
        <w:t>ą</w:t>
      </w:r>
      <w:r w:rsidR="3328894C" w:rsidRPr="00D127C7">
        <w:rPr>
          <w:rFonts w:cstheme="minorHAnsi"/>
          <w:sz w:val="20"/>
          <w:szCs w:val="20"/>
        </w:rPr>
        <w:t xml:space="preserve"> </w:t>
      </w:r>
      <w:r w:rsidR="00A91BE6" w:rsidRPr="00D127C7">
        <w:rPr>
          <w:rFonts w:cstheme="minorHAnsi"/>
          <w:sz w:val="20"/>
          <w:szCs w:val="20"/>
        </w:rPr>
        <w:t>atsižvelgiant į</w:t>
      </w:r>
      <w:r w:rsidR="3328894C" w:rsidRPr="00D127C7">
        <w:rPr>
          <w:rFonts w:cstheme="minorHAnsi"/>
          <w:sz w:val="20"/>
          <w:szCs w:val="20"/>
        </w:rPr>
        <w:t xml:space="preserve"> sustojimo</w:t>
      </w:r>
      <w:r w:rsidR="73583C20" w:rsidRPr="00D127C7">
        <w:rPr>
          <w:rFonts w:cstheme="minorHAnsi"/>
          <w:sz w:val="20"/>
          <w:szCs w:val="20"/>
        </w:rPr>
        <w:t xml:space="preserve"> temperatūr</w:t>
      </w:r>
      <w:r w:rsidR="00047279" w:rsidRPr="00D127C7">
        <w:rPr>
          <w:rFonts w:cstheme="minorHAnsi"/>
          <w:sz w:val="20"/>
          <w:szCs w:val="20"/>
        </w:rPr>
        <w:t>ą</w:t>
      </w:r>
      <w:r w:rsidR="3328894C" w:rsidRPr="00D127C7">
        <w:rPr>
          <w:rFonts w:cstheme="minorHAnsi"/>
          <w:sz w:val="20"/>
          <w:szCs w:val="20"/>
        </w:rPr>
        <w:t xml:space="preserve"> </w:t>
      </w:r>
      <w:r w:rsidR="1D0BC68D" w:rsidRPr="00D127C7">
        <w:rPr>
          <w:rFonts w:cstheme="minorHAnsi"/>
          <w:sz w:val="20"/>
          <w:szCs w:val="20"/>
        </w:rPr>
        <w:t xml:space="preserve">ir automatiškai </w:t>
      </w:r>
      <w:r w:rsidR="7F64E1FB" w:rsidRPr="00D127C7">
        <w:rPr>
          <w:rFonts w:cstheme="minorHAnsi"/>
          <w:sz w:val="20"/>
          <w:szCs w:val="20"/>
        </w:rPr>
        <w:t>pasileidžia</w:t>
      </w:r>
      <w:r w:rsidR="1D0BC68D" w:rsidRPr="00D127C7">
        <w:rPr>
          <w:rFonts w:cstheme="minorHAnsi"/>
          <w:sz w:val="20"/>
          <w:szCs w:val="20"/>
        </w:rPr>
        <w:t xml:space="preserve"> temperatūrai</w:t>
      </w:r>
      <w:r w:rsidR="1D8543F3" w:rsidRPr="00D127C7">
        <w:rPr>
          <w:rFonts w:cstheme="minorHAnsi"/>
          <w:sz w:val="20"/>
          <w:szCs w:val="20"/>
        </w:rPr>
        <w:t xml:space="preserve"> </w:t>
      </w:r>
      <w:r w:rsidR="56782B29" w:rsidRPr="00D127C7">
        <w:rPr>
          <w:rFonts w:cstheme="minorHAnsi"/>
          <w:sz w:val="20"/>
          <w:szCs w:val="20"/>
        </w:rPr>
        <w:t xml:space="preserve">nukritus </w:t>
      </w:r>
      <w:r w:rsidR="7C6F64E9" w:rsidRPr="00D127C7">
        <w:rPr>
          <w:rFonts w:cstheme="minorHAnsi"/>
          <w:sz w:val="20"/>
          <w:szCs w:val="20"/>
        </w:rPr>
        <w:t xml:space="preserve">žemiau </w:t>
      </w:r>
      <w:r w:rsidR="0AE878FB" w:rsidRPr="00D127C7">
        <w:rPr>
          <w:rFonts w:cstheme="minorHAnsi"/>
          <w:sz w:val="20"/>
          <w:szCs w:val="20"/>
        </w:rPr>
        <w:t>darbinės</w:t>
      </w:r>
      <w:r w:rsidR="7C6F64E9" w:rsidRPr="00D127C7">
        <w:rPr>
          <w:rFonts w:cstheme="minorHAnsi"/>
          <w:sz w:val="20"/>
          <w:szCs w:val="20"/>
        </w:rPr>
        <w:t xml:space="preserve"> </w:t>
      </w:r>
      <w:r w:rsidR="78AADEE1" w:rsidRPr="00D127C7">
        <w:rPr>
          <w:rFonts w:cstheme="minorHAnsi"/>
          <w:sz w:val="20"/>
          <w:szCs w:val="20"/>
        </w:rPr>
        <w:t>temperatūros</w:t>
      </w:r>
      <w:r w:rsidR="7C6F64E9" w:rsidRPr="00D127C7">
        <w:rPr>
          <w:rFonts w:cstheme="minorHAnsi"/>
          <w:sz w:val="20"/>
          <w:szCs w:val="20"/>
        </w:rPr>
        <w:t xml:space="preserve"> sumažėjus valdiklyje nustatytiems </w:t>
      </w:r>
      <w:r w:rsidR="00457457" w:rsidRPr="00D127C7">
        <w:rPr>
          <w:rFonts w:cstheme="minorHAnsi"/>
          <w:sz w:val="20"/>
          <w:szCs w:val="20"/>
        </w:rPr>
        <w:t>parametrams</w:t>
      </w:r>
      <w:r w:rsidR="7C6F64E9" w:rsidRPr="00D127C7">
        <w:rPr>
          <w:rFonts w:cstheme="minorHAnsi"/>
          <w:sz w:val="20"/>
          <w:szCs w:val="20"/>
        </w:rPr>
        <w:t>.</w:t>
      </w:r>
      <w:r w:rsidR="019748B6" w:rsidRPr="00D127C7">
        <w:rPr>
          <w:rFonts w:cstheme="minorHAnsi"/>
          <w:sz w:val="20"/>
          <w:szCs w:val="20"/>
        </w:rPr>
        <w:t xml:space="preserve"> Katilas turi </w:t>
      </w:r>
      <w:r w:rsidR="56899211" w:rsidRPr="00D127C7">
        <w:rPr>
          <w:rFonts w:cstheme="minorHAnsi"/>
          <w:sz w:val="20"/>
          <w:szCs w:val="20"/>
        </w:rPr>
        <w:t xml:space="preserve">būti </w:t>
      </w:r>
      <w:r w:rsidR="781818CC" w:rsidRPr="00D127C7">
        <w:rPr>
          <w:rFonts w:cstheme="minorHAnsi"/>
          <w:sz w:val="20"/>
          <w:szCs w:val="20"/>
        </w:rPr>
        <w:t>sukomplektuotas visomis gamintojo numatytomis apsaugos</w:t>
      </w:r>
      <w:r w:rsidR="38C16565" w:rsidRPr="00D127C7">
        <w:rPr>
          <w:rFonts w:cstheme="minorHAnsi"/>
          <w:sz w:val="20"/>
          <w:szCs w:val="20"/>
        </w:rPr>
        <w:t>, blokuočių</w:t>
      </w:r>
      <w:r w:rsidR="781818CC" w:rsidRPr="00D127C7">
        <w:rPr>
          <w:rFonts w:cstheme="minorHAnsi"/>
          <w:sz w:val="20"/>
          <w:szCs w:val="20"/>
        </w:rPr>
        <w:t xml:space="preserve"> ir signalizacijos sistemomis, </w:t>
      </w:r>
      <w:r w:rsidR="019748B6" w:rsidRPr="00D127C7">
        <w:rPr>
          <w:rFonts w:cstheme="minorHAnsi"/>
          <w:sz w:val="20"/>
          <w:szCs w:val="20"/>
        </w:rPr>
        <w:t xml:space="preserve"> </w:t>
      </w:r>
      <w:r w:rsidR="7C2C42FF" w:rsidRPr="00D127C7">
        <w:rPr>
          <w:rFonts w:cstheme="minorHAnsi"/>
          <w:sz w:val="20"/>
          <w:szCs w:val="20"/>
        </w:rPr>
        <w:t xml:space="preserve">Termofikacinio vandens slėgiui, </w:t>
      </w:r>
      <w:r w:rsidR="4C47C455" w:rsidRPr="00D127C7">
        <w:rPr>
          <w:rFonts w:cstheme="minorHAnsi"/>
          <w:sz w:val="20"/>
          <w:szCs w:val="20"/>
        </w:rPr>
        <w:t>(</w:t>
      </w:r>
      <w:r w:rsidR="7C2C42FF" w:rsidRPr="00D127C7">
        <w:rPr>
          <w:rFonts w:cstheme="minorHAnsi"/>
          <w:sz w:val="20"/>
          <w:szCs w:val="20"/>
        </w:rPr>
        <w:t xml:space="preserve">sumažėjus, padidėjus </w:t>
      </w:r>
      <w:r w:rsidR="2E871E1E" w:rsidRPr="00D127C7">
        <w:rPr>
          <w:rFonts w:cstheme="minorHAnsi"/>
          <w:sz w:val="20"/>
          <w:szCs w:val="20"/>
        </w:rPr>
        <w:t>)</w:t>
      </w:r>
      <w:r w:rsidR="7C2C42FF" w:rsidRPr="00D127C7">
        <w:rPr>
          <w:rFonts w:cstheme="minorHAnsi"/>
          <w:sz w:val="20"/>
          <w:szCs w:val="20"/>
        </w:rPr>
        <w:t xml:space="preserve">, </w:t>
      </w:r>
      <w:r w:rsidR="5E8F03BD" w:rsidRPr="00D127C7">
        <w:rPr>
          <w:rFonts w:cstheme="minorHAnsi"/>
          <w:sz w:val="20"/>
          <w:szCs w:val="20"/>
        </w:rPr>
        <w:t>viršijus nustatytas ribas katilas sustoj</w:t>
      </w:r>
      <w:r w:rsidR="00F0747D" w:rsidRPr="00D127C7">
        <w:rPr>
          <w:rFonts w:cstheme="minorHAnsi"/>
          <w:sz w:val="20"/>
          <w:szCs w:val="20"/>
        </w:rPr>
        <w:t>a</w:t>
      </w:r>
      <w:r w:rsidR="5E8F03BD" w:rsidRPr="00D127C7">
        <w:rPr>
          <w:rFonts w:cstheme="minorHAnsi"/>
          <w:sz w:val="20"/>
          <w:szCs w:val="20"/>
        </w:rPr>
        <w:t xml:space="preserve">, o </w:t>
      </w:r>
      <w:r w:rsidR="005D3C32" w:rsidRPr="00D127C7">
        <w:rPr>
          <w:rFonts w:cstheme="minorHAnsi"/>
          <w:sz w:val="20"/>
          <w:szCs w:val="20"/>
        </w:rPr>
        <w:t xml:space="preserve">slėgiui </w:t>
      </w:r>
      <w:r w:rsidR="214E00DC" w:rsidRPr="00D127C7">
        <w:rPr>
          <w:rFonts w:cstheme="minorHAnsi"/>
          <w:sz w:val="20"/>
          <w:szCs w:val="20"/>
        </w:rPr>
        <w:t>atsistačius</w:t>
      </w:r>
      <w:r w:rsidR="5E8F03BD" w:rsidRPr="00D127C7">
        <w:rPr>
          <w:rFonts w:cstheme="minorHAnsi"/>
          <w:sz w:val="20"/>
          <w:szCs w:val="20"/>
        </w:rPr>
        <w:t xml:space="preserve"> katilas automatiškai </w:t>
      </w:r>
      <w:r w:rsidR="29722ED9" w:rsidRPr="00D127C7">
        <w:rPr>
          <w:rFonts w:cstheme="minorHAnsi"/>
          <w:sz w:val="20"/>
          <w:szCs w:val="20"/>
        </w:rPr>
        <w:t>pasileidžia.</w:t>
      </w:r>
      <w:bookmarkEnd w:id="313"/>
    </w:p>
    <w:p w14:paraId="1C06E268" w14:textId="3830FCC1" w:rsidR="1BC34031" w:rsidRPr="00D127C7" w:rsidRDefault="1BC34031" w:rsidP="00332D99">
      <w:pPr>
        <w:pStyle w:val="Antrat2"/>
        <w:rPr>
          <w:rFonts w:cstheme="minorHAnsi"/>
          <w:sz w:val="20"/>
          <w:szCs w:val="20"/>
        </w:rPr>
      </w:pPr>
      <w:bookmarkStart w:id="314" w:name="_Toc92722344"/>
      <w:r w:rsidRPr="00D127C7">
        <w:rPr>
          <w:rFonts w:cstheme="minorHAnsi"/>
          <w:sz w:val="20"/>
          <w:szCs w:val="20"/>
        </w:rPr>
        <w:t>Kuro siurblys automatiniam</w:t>
      </w:r>
      <w:r w:rsidR="005D3C32" w:rsidRPr="00D127C7">
        <w:rPr>
          <w:rFonts w:cstheme="minorHAnsi"/>
          <w:sz w:val="20"/>
          <w:szCs w:val="20"/>
        </w:rPr>
        <w:t>e</w:t>
      </w:r>
      <w:r w:rsidRPr="00D127C7">
        <w:rPr>
          <w:rFonts w:cstheme="minorHAnsi"/>
          <w:sz w:val="20"/>
          <w:szCs w:val="20"/>
        </w:rPr>
        <w:t xml:space="preserve"> r</w:t>
      </w:r>
      <w:r w:rsidR="005D3C32" w:rsidRPr="00D127C7">
        <w:rPr>
          <w:rFonts w:cstheme="minorHAnsi"/>
          <w:sz w:val="20"/>
          <w:szCs w:val="20"/>
        </w:rPr>
        <w:t>e</w:t>
      </w:r>
      <w:r w:rsidRPr="00D127C7">
        <w:rPr>
          <w:rFonts w:cstheme="minorHAnsi"/>
          <w:sz w:val="20"/>
          <w:szCs w:val="20"/>
        </w:rPr>
        <w:t>ž</w:t>
      </w:r>
      <w:r w:rsidR="005D3C32" w:rsidRPr="00D127C7">
        <w:rPr>
          <w:rFonts w:cstheme="minorHAnsi"/>
          <w:sz w:val="20"/>
          <w:szCs w:val="20"/>
        </w:rPr>
        <w:t>i</w:t>
      </w:r>
      <w:r w:rsidRPr="00D127C7">
        <w:rPr>
          <w:rFonts w:cstheme="minorHAnsi"/>
          <w:sz w:val="20"/>
          <w:szCs w:val="20"/>
        </w:rPr>
        <w:t xml:space="preserve">me </w:t>
      </w:r>
      <w:r w:rsidR="7761CDA4" w:rsidRPr="00D127C7">
        <w:rPr>
          <w:rFonts w:cstheme="minorHAnsi"/>
          <w:sz w:val="20"/>
          <w:szCs w:val="20"/>
        </w:rPr>
        <w:t xml:space="preserve">dirba pagal katilinės valdiklyje užduotą slėgį. </w:t>
      </w:r>
      <w:r w:rsidR="2AD8ADBC" w:rsidRPr="00D127C7">
        <w:rPr>
          <w:rFonts w:cstheme="minorHAnsi"/>
          <w:sz w:val="20"/>
          <w:szCs w:val="20"/>
        </w:rPr>
        <w:t>Užduodama slėg</w:t>
      </w:r>
      <w:r w:rsidR="39CAB452" w:rsidRPr="00D127C7">
        <w:rPr>
          <w:rFonts w:cstheme="minorHAnsi"/>
          <w:sz w:val="20"/>
          <w:szCs w:val="20"/>
        </w:rPr>
        <w:t>i</w:t>
      </w:r>
      <w:r w:rsidR="7F5E4D6F" w:rsidRPr="00D127C7">
        <w:rPr>
          <w:rFonts w:cstheme="minorHAnsi"/>
          <w:sz w:val="20"/>
          <w:szCs w:val="20"/>
        </w:rPr>
        <w:t>o</w:t>
      </w:r>
      <w:r w:rsidR="2AD8ADBC" w:rsidRPr="00D127C7">
        <w:rPr>
          <w:rFonts w:cstheme="minorHAnsi"/>
          <w:sz w:val="20"/>
          <w:szCs w:val="20"/>
        </w:rPr>
        <w:t xml:space="preserve"> </w:t>
      </w:r>
      <w:r w:rsidR="0ABA9D07" w:rsidRPr="00D127C7">
        <w:rPr>
          <w:rFonts w:cstheme="minorHAnsi"/>
          <w:sz w:val="20"/>
          <w:szCs w:val="20"/>
        </w:rPr>
        <w:t xml:space="preserve">reikšmė </w:t>
      </w:r>
      <w:r w:rsidR="56265F43" w:rsidRPr="00D127C7">
        <w:rPr>
          <w:rFonts w:cstheme="minorHAnsi"/>
          <w:sz w:val="20"/>
          <w:szCs w:val="20"/>
        </w:rPr>
        <w:t>p</w:t>
      </w:r>
      <w:r w:rsidR="0ABA9D07" w:rsidRPr="00D127C7">
        <w:rPr>
          <w:rFonts w:cstheme="minorHAnsi"/>
          <w:sz w:val="20"/>
          <w:szCs w:val="20"/>
        </w:rPr>
        <w:t xml:space="preserve">rogramuojamame </w:t>
      </w:r>
      <w:r w:rsidR="6E60A6ED" w:rsidRPr="00D127C7">
        <w:rPr>
          <w:rFonts w:cstheme="minorHAnsi"/>
          <w:sz w:val="20"/>
          <w:szCs w:val="20"/>
        </w:rPr>
        <w:t>loginiame valdiklyje</w:t>
      </w:r>
      <w:r w:rsidR="0ABA9D07" w:rsidRPr="00D127C7">
        <w:rPr>
          <w:rFonts w:cstheme="minorHAnsi"/>
          <w:sz w:val="20"/>
          <w:szCs w:val="20"/>
        </w:rPr>
        <w:t xml:space="preserve"> </w:t>
      </w:r>
      <w:r w:rsidR="5043FB01" w:rsidRPr="00D127C7">
        <w:rPr>
          <w:rFonts w:cstheme="minorHAnsi"/>
          <w:sz w:val="20"/>
          <w:szCs w:val="20"/>
        </w:rPr>
        <w:t>(</w:t>
      </w:r>
      <w:r w:rsidR="0ABA9D07" w:rsidRPr="00D127C7">
        <w:rPr>
          <w:rFonts w:cstheme="minorHAnsi"/>
          <w:sz w:val="20"/>
          <w:szCs w:val="20"/>
        </w:rPr>
        <w:t>PL</w:t>
      </w:r>
      <w:r w:rsidR="0E5B2309" w:rsidRPr="00D127C7">
        <w:rPr>
          <w:rFonts w:cstheme="minorHAnsi"/>
          <w:sz w:val="20"/>
          <w:szCs w:val="20"/>
        </w:rPr>
        <w:t>V</w:t>
      </w:r>
      <w:r w:rsidR="43C6EC33" w:rsidRPr="00D127C7">
        <w:rPr>
          <w:rFonts w:cstheme="minorHAnsi"/>
          <w:sz w:val="20"/>
          <w:szCs w:val="20"/>
        </w:rPr>
        <w:t>)</w:t>
      </w:r>
      <w:r w:rsidR="0ABA9D07" w:rsidRPr="00D127C7">
        <w:rPr>
          <w:rFonts w:cstheme="minorHAnsi"/>
          <w:sz w:val="20"/>
          <w:szCs w:val="20"/>
        </w:rPr>
        <w:t xml:space="preserve"> turi būti </w:t>
      </w:r>
      <w:r w:rsidR="2AD8ADBC" w:rsidRPr="00D127C7">
        <w:rPr>
          <w:rFonts w:cstheme="minorHAnsi"/>
          <w:sz w:val="20"/>
          <w:szCs w:val="20"/>
        </w:rPr>
        <w:t>laisvai keičiama.</w:t>
      </w:r>
      <w:r w:rsidR="7B4A4582" w:rsidRPr="00D127C7">
        <w:rPr>
          <w:rFonts w:cstheme="minorHAnsi"/>
          <w:sz w:val="20"/>
          <w:szCs w:val="20"/>
        </w:rPr>
        <w:t xml:space="preserve"> Rankiniam</w:t>
      </w:r>
      <w:r w:rsidR="008661CC" w:rsidRPr="00D127C7">
        <w:rPr>
          <w:rFonts w:cstheme="minorHAnsi"/>
          <w:sz w:val="20"/>
          <w:szCs w:val="20"/>
        </w:rPr>
        <w:t>e</w:t>
      </w:r>
      <w:r w:rsidR="7B4A4582" w:rsidRPr="00D127C7">
        <w:rPr>
          <w:rFonts w:cstheme="minorHAnsi"/>
          <w:sz w:val="20"/>
          <w:szCs w:val="20"/>
        </w:rPr>
        <w:t xml:space="preserve"> r</w:t>
      </w:r>
      <w:r w:rsidR="00A91BE6" w:rsidRPr="00D127C7">
        <w:rPr>
          <w:rFonts w:cstheme="minorHAnsi"/>
          <w:sz w:val="20"/>
          <w:szCs w:val="20"/>
        </w:rPr>
        <w:t>e</w:t>
      </w:r>
      <w:r w:rsidR="7B4A4582" w:rsidRPr="00D127C7">
        <w:rPr>
          <w:rFonts w:cstheme="minorHAnsi"/>
          <w:sz w:val="20"/>
          <w:szCs w:val="20"/>
        </w:rPr>
        <w:t>ž</w:t>
      </w:r>
      <w:r w:rsidR="009B4143" w:rsidRPr="00D127C7">
        <w:rPr>
          <w:rFonts w:cstheme="minorHAnsi"/>
          <w:sz w:val="20"/>
          <w:szCs w:val="20"/>
        </w:rPr>
        <w:t>i</w:t>
      </w:r>
      <w:r w:rsidR="7B4A4582" w:rsidRPr="00D127C7">
        <w:rPr>
          <w:rFonts w:cstheme="minorHAnsi"/>
          <w:sz w:val="20"/>
          <w:szCs w:val="20"/>
        </w:rPr>
        <w:t xml:space="preserve">me </w:t>
      </w:r>
      <w:r w:rsidR="22782AF4" w:rsidRPr="00D127C7">
        <w:rPr>
          <w:rFonts w:cstheme="minorHAnsi"/>
          <w:sz w:val="20"/>
          <w:szCs w:val="20"/>
        </w:rPr>
        <w:t>dažnio keitiklyje nustatomas dažnis.</w:t>
      </w:r>
      <w:bookmarkEnd w:id="314"/>
      <w:r w:rsidR="4E156E0A" w:rsidRPr="00D127C7">
        <w:rPr>
          <w:rFonts w:cstheme="minorHAnsi"/>
          <w:sz w:val="20"/>
          <w:szCs w:val="20"/>
        </w:rPr>
        <w:t xml:space="preserve"> Siurblys turi turėti apsaugas nuo sausos eigos.</w:t>
      </w:r>
    </w:p>
    <w:p w14:paraId="09516206" w14:textId="33456EE6" w:rsidR="7CE2E900" w:rsidRPr="00D127C7" w:rsidRDefault="7CE2E900" w:rsidP="002D2B03">
      <w:pPr>
        <w:pStyle w:val="Antrat2"/>
        <w:rPr>
          <w:rFonts w:cstheme="minorHAnsi"/>
          <w:sz w:val="20"/>
          <w:szCs w:val="20"/>
        </w:rPr>
      </w:pPr>
      <w:bookmarkStart w:id="315" w:name="_Toc92722345"/>
      <w:r w:rsidRPr="00D127C7">
        <w:rPr>
          <w:rFonts w:cstheme="minorHAnsi"/>
          <w:sz w:val="20"/>
          <w:szCs w:val="20"/>
        </w:rPr>
        <w:lastRenderedPageBreak/>
        <w:t xml:space="preserve">Katilo </w:t>
      </w:r>
      <w:proofErr w:type="spellStart"/>
      <w:r w:rsidRPr="00D127C7">
        <w:rPr>
          <w:rFonts w:cstheme="minorHAnsi"/>
          <w:sz w:val="20"/>
          <w:szCs w:val="20"/>
        </w:rPr>
        <w:t>recirkuliacinis</w:t>
      </w:r>
      <w:proofErr w:type="spellEnd"/>
      <w:r w:rsidRPr="00D127C7">
        <w:rPr>
          <w:rFonts w:cstheme="minorHAnsi"/>
          <w:sz w:val="20"/>
          <w:szCs w:val="20"/>
        </w:rPr>
        <w:t xml:space="preserve"> siurblys dirbdamas </w:t>
      </w:r>
      <w:r w:rsidR="00B03E89" w:rsidRPr="00D127C7">
        <w:rPr>
          <w:rFonts w:cstheme="minorHAnsi"/>
          <w:sz w:val="20"/>
          <w:szCs w:val="20"/>
        </w:rPr>
        <w:t xml:space="preserve">automatiniame </w:t>
      </w:r>
      <w:r w:rsidRPr="00D127C7">
        <w:rPr>
          <w:rFonts w:cstheme="minorHAnsi"/>
          <w:sz w:val="20"/>
          <w:szCs w:val="20"/>
        </w:rPr>
        <w:t>rėž</w:t>
      </w:r>
      <w:r w:rsidR="00B03E89" w:rsidRPr="00D127C7">
        <w:rPr>
          <w:rFonts w:cstheme="minorHAnsi"/>
          <w:sz w:val="20"/>
          <w:szCs w:val="20"/>
        </w:rPr>
        <w:t>i</w:t>
      </w:r>
      <w:r w:rsidRPr="00D127C7">
        <w:rPr>
          <w:rFonts w:cstheme="minorHAnsi"/>
          <w:sz w:val="20"/>
          <w:szCs w:val="20"/>
        </w:rPr>
        <w:t>me palaiko katilinės valdiklyje nustat</w:t>
      </w:r>
      <w:r w:rsidR="19A9C74D" w:rsidRPr="00D127C7">
        <w:rPr>
          <w:rFonts w:cstheme="minorHAnsi"/>
          <w:sz w:val="20"/>
          <w:szCs w:val="20"/>
        </w:rPr>
        <w:t>yt</w:t>
      </w:r>
      <w:r w:rsidR="005F2346" w:rsidRPr="00D127C7">
        <w:rPr>
          <w:rFonts w:cstheme="minorHAnsi"/>
          <w:sz w:val="20"/>
          <w:szCs w:val="20"/>
        </w:rPr>
        <w:t>ą</w:t>
      </w:r>
      <w:r w:rsidR="19A9C74D" w:rsidRPr="00D127C7">
        <w:rPr>
          <w:rFonts w:cstheme="minorHAnsi"/>
          <w:sz w:val="20"/>
          <w:szCs w:val="20"/>
        </w:rPr>
        <w:t xml:space="preserve"> vandens temperatūrą katilo įėjime. Katilo įėjimo </w:t>
      </w:r>
      <w:r w:rsidR="7C6178FB" w:rsidRPr="00D127C7">
        <w:rPr>
          <w:rFonts w:cstheme="minorHAnsi"/>
          <w:sz w:val="20"/>
          <w:szCs w:val="20"/>
        </w:rPr>
        <w:t>temp</w:t>
      </w:r>
      <w:r w:rsidR="23DE89F4" w:rsidRPr="00D127C7">
        <w:rPr>
          <w:rFonts w:cstheme="minorHAnsi"/>
          <w:sz w:val="20"/>
          <w:szCs w:val="20"/>
        </w:rPr>
        <w:t>eratūr</w:t>
      </w:r>
      <w:r w:rsidR="6D3E27A7" w:rsidRPr="00D127C7">
        <w:rPr>
          <w:rFonts w:cstheme="minorHAnsi"/>
          <w:sz w:val="20"/>
          <w:szCs w:val="20"/>
        </w:rPr>
        <w:t>os</w:t>
      </w:r>
      <w:r w:rsidR="23DE89F4" w:rsidRPr="00D127C7">
        <w:rPr>
          <w:rFonts w:cstheme="minorHAnsi"/>
          <w:sz w:val="20"/>
          <w:szCs w:val="20"/>
        </w:rPr>
        <w:t xml:space="preserve"> </w:t>
      </w:r>
      <w:r w:rsidR="250EBD38" w:rsidRPr="00D127C7">
        <w:rPr>
          <w:rFonts w:cstheme="minorHAnsi"/>
          <w:sz w:val="20"/>
          <w:szCs w:val="20"/>
        </w:rPr>
        <w:t>reikšmė</w:t>
      </w:r>
      <w:r w:rsidR="7F581B8D" w:rsidRPr="00D127C7">
        <w:rPr>
          <w:rFonts w:cstheme="minorHAnsi"/>
          <w:sz w:val="20"/>
          <w:szCs w:val="20"/>
        </w:rPr>
        <w:t xml:space="preserve"> laisvai </w:t>
      </w:r>
      <w:r w:rsidR="7EB7F212" w:rsidRPr="00D127C7">
        <w:rPr>
          <w:rFonts w:cstheme="minorHAnsi"/>
          <w:sz w:val="20"/>
          <w:szCs w:val="20"/>
        </w:rPr>
        <w:t>nustatoma</w:t>
      </w:r>
      <w:r w:rsidR="23DE89F4" w:rsidRPr="00D127C7">
        <w:rPr>
          <w:rFonts w:cstheme="minorHAnsi"/>
          <w:sz w:val="20"/>
          <w:szCs w:val="20"/>
        </w:rPr>
        <w:t>.</w:t>
      </w:r>
      <w:r w:rsidR="7F581B8D" w:rsidRPr="00D127C7">
        <w:rPr>
          <w:rFonts w:cstheme="minorHAnsi"/>
          <w:sz w:val="20"/>
          <w:szCs w:val="20"/>
        </w:rPr>
        <w:t xml:space="preserve"> Tai pat turi būti numatytas rankinis siurblio d</w:t>
      </w:r>
      <w:r w:rsidR="4C747A82" w:rsidRPr="00D127C7">
        <w:rPr>
          <w:rFonts w:cstheme="minorHAnsi"/>
          <w:sz w:val="20"/>
          <w:szCs w:val="20"/>
        </w:rPr>
        <w:t>arb</w:t>
      </w:r>
      <w:r w:rsidR="00A37B18" w:rsidRPr="00D127C7">
        <w:rPr>
          <w:rFonts w:cstheme="minorHAnsi"/>
          <w:sz w:val="20"/>
          <w:szCs w:val="20"/>
        </w:rPr>
        <w:t>o režimas</w:t>
      </w:r>
      <w:r w:rsidR="4C747A82" w:rsidRPr="00D127C7">
        <w:rPr>
          <w:rFonts w:cstheme="minorHAnsi"/>
          <w:sz w:val="20"/>
          <w:szCs w:val="20"/>
        </w:rPr>
        <w:t>. Rankin</w:t>
      </w:r>
      <w:r w:rsidR="00A37B18" w:rsidRPr="00D127C7">
        <w:rPr>
          <w:rFonts w:cstheme="minorHAnsi"/>
          <w:sz w:val="20"/>
          <w:szCs w:val="20"/>
        </w:rPr>
        <w:t>iame</w:t>
      </w:r>
      <w:r w:rsidR="4C747A82" w:rsidRPr="00D127C7">
        <w:rPr>
          <w:rFonts w:cstheme="minorHAnsi"/>
          <w:sz w:val="20"/>
          <w:szCs w:val="20"/>
        </w:rPr>
        <w:t xml:space="preserve"> r</w:t>
      </w:r>
      <w:r w:rsidR="00A37B18" w:rsidRPr="00D127C7">
        <w:rPr>
          <w:rFonts w:cstheme="minorHAnsi"/>
          <w:sz w:val="20"/>
          <w:szCs w:val="20"/>
        </w:rPr>
        <w:t>e</w:t>
      </w:r>
      <w:r w:rsidR="4C747A82" w:rsidRPr="00D127C7">
        <w:rPr>
          <w:rFonts w:cstheme="minorHAnsi"/>
          <w:sz w:val="20"/>
          <w:szCs w:val="20"/>
        </w:rPr>
        <w:t>ž</w:t>
      </w:r>
      <w:r w:rsidR="00A37B18" w:rsidRPr="00D127C7">
        <w:rPr>
          <w:rFonts w:cstheme="minorHAnsi"/>
          <w:sz w:val="20"/>
          <w:szCs w:val="20"/>
        </w:rPr>
        <w:t>i</w:t>
      </w:r>
      <w:r w:rsidR="4C747A82" w:rsidRPr="00D127C7">
        <w:rPr>
          <w:rFonts w:cstheme="minorHAnsi"/>
          <w:sz w:val="20"/>
          <w:szCs w:val="20"/>
        </w:rPr>
        <w:t>me siurblys dirba paga</w:t>
      </w:r>
      <w:r w:rsidR="5BD6592F" w:rsidRPr="00D127C7">
        <w:rPr>
          <w:rFonts w:cstheme="minorHAnsi"/>
          <w:sz w:val="20"/>
          <w:szCs w:val="20"/>
        </w:rPr>
        <w:t>l</w:t>
      </w:r>
      <w:r w:rsidR="4C747A82" w:rsidRPr="00D127C7">
        <w:rPr>
          <w:rFonts w:cstheme="minorHAnsi"/>
          <w:sz w:val="20"/>
          <w:szCs w:val="20"/>
        </w:rPr>
        <w:t xml:space="preserve"> dažnio keitiklyje nusta</w:t>
      </w:r>
      <w:r w:rsidR="7C8C7C78" w:rsidRPr="00D127C7">
        <w:rPr>
          <w:rFonts w:cstheme="minorHAnsi"/>
          <w:sz w:val="20"/>
          <w:szCs w:val="20"/>
        </w:rPr>
        <w:t>tyt</w:t>
      </w:r>
      <w:r w:rsidR="3DDC3A77" w:rsidRPr="00D127C7">
        <w:rPr>
          <w:rFonts w:cstheme="minorHAnsi"/>
          <w:sz w:val="20"/>
          <w:szCs w:val="20"/>
        </w:rPr>
        <w:t>ą</w:t>
      </w:r>
      <w:r w:rsidR="7C8C7C78" w:rsidRPr="00D127C7">
        <w:rPr>
          <w:rFonts w:cstheme="minorHAnsi"/>
          <w:sz w:val="20"/>
          <w:szCs w:val="20"/>
        </w:rPr>
        <w:t xml:space="preserve"> </w:t>
      </w:r>
      <w:r w:rsidR="26A967F4" w:rsidRPr="00D127C7">
        <w:rPr>
          <w:rFonts w:cstheme="minorHAnsi"/>
          <w:sz w:val="20"/>
          <w:szCs w:val="20"/>
        </w:rPr>
        <w:t>sukimosi greit</w:t>
      </w:r>
      <w:r w:rsidR="2F981426" w:rsidRPr="00D127C7">
        <w:rPr>
          <w:rFonts w:cstheme="minorHAnsi"/>
          <w:sz w:val="20"/>
          <w:szCs w:val="20"/>
        </w:rPr>
        <w:t>į</w:t>
      </w:r>
      <w:r w:rsidR="26A967F4" w:rsidRPr="00D127C7">
        <w:rPr>
          <w:rFonts w:cstheme="minorHAnsi"/>
          <w:sz w:val="20"/>
          <w:szCs w:val="20"/>
        </w:rPr>
        <w:t>.</w:t>
      </w:r>
      <w:r w:rsidR="217869BA" w:rsidRPr="00D127C7">
        <w:rPr>
          <w:rFonts w:cstheme="minorHAnsi"/>
          <w:sz w:val="20"/>
          <w:szCs w:val="20"/>
        </w:rPr>
        <w:t xml:space="preserve"> Siurbliai turi turėti apsaugą nuo sauso veikimo ( žemo </w:t>
      </w:r>
      <w:proofErr w:type="spellStart"/>
      <w:r w:rsidR="217869BA" w:rsidRPr="00D127C7">
        <w:rPr>
          <w:rFonts w:cstheme="minorHAnsi"/>
          <w:sz w:val="20"/>
          <w:szCs w:val="20"/>
        </w:rPr>
        <w:t>termofikato</w:t>
      </w:r>
      <w:proofErr w:type="spellEnd"/>
      <w:r w:rsidR="217869BA" w:rsidRPr="00D127C7">
        <w:rPr>
          <w:rFonts w:cstheme="minorHAnsi"/>
          <w:sz w:val="20"/>
          <w:szCs w:val="20"/>
        </w:rPr>
        <w:t xml:space="preserve"> slėgio)</w:t>
      </w:r>
      <w:bookmarkEnd w:id="315"/>
      <w:r w:rsidR="00211ED7" w:rsidRPr="00D127C7">
        <w:rPr>
          <w:rFonts w:cstheme="minorHAnsi"/>
          <w:sz w:val="20"/>
          <w:szCs w:val="20"/>
        </w:rPr>
        <w:t>.</w:t>
      </w:r>
    </w:p>
    <w:p w14:paraId="52DFC990" w14:textId="3E8E5B90" w:rsidR="294C7A95" w:rsidRPr="00D127C7" w:rsidRDefault="294C7A95" w:rsidP="009848C1">
      <w:pPr>
        <w:pStyle w:val="Antrat2"/>
        <w:rPr>
          <w:rFonts w:cstheme="minorHAnsi"/>
          <w:sz w:val="20"/>
          <w:szCs w:val="20"/>
        </w:rPr>
      </w:pPr>
      <w:bookmarkStart w:id="316" w:name="_Toc92722346"/>
      <w:r w:rsidRPr="00D127C7">
        <w:rPr>
          <w:rFonts w:cstheme="minorHAnsi"/>
          <w:sz w:val="20"/>
          <w:szCs w:val="20"/>
        </w:rPr>
        <w:t>Tinklo siurbli</w:t>
      </w:r>
      <w:r w:rsidR="00F87AC9" w:rsidRPr="00D127C7">
        <w:rPr>
          <w:rFonts w:cstheme="minorHAnsi"/>
          <w:sz w:val="20"/>
          <w:szCs w:val="20"/>
        </w:rPr>
        <w:t>ų</w:t>
      </w:r>
      <w:r w:rsidRPr="00D127C7">
        <w:rPr>
          <w:rFonts w:cstheme="minorHAnsi"/>
          <w:sz w:val="20"/>
          <w:szCs w:val="20"/>
        </w:rPr>
        <w:t xml:space="preserve"> darbas. Tinklo siurbly</w:t>
      </w:r>
      <w:r w:rsidR="090FD4B2" w:rsidRPr="00D127C7">
        <w:rPr>
          <w:rFonts w:cstheme="minorHAnsi"/>
          <w:sz w:val="20"/>
          <w:szCs w:val="20"/>
        </w:rPr>
        <w:t>s dirbdamas automatiniam</w:t>
      </w:r>
      <w:r w:rsidR="00D905FD" w:rsidRPr="00D127C7">
        <w:rPr>
          <w:rFonts w:cstheme="minorHAnsi"/>
          <w:sz w:val="20"/>
          <w:szCs w:val="20"/>
        </w:rPr>
        <w:t>e</w:t>
      </w:r>
      <w:r w:rsidR="090FD4B2" w:rsidRPr="00D127C7">
        <w:rPr>
          <w:rFonts w:cstheme="minorHAnsi"/>
          <w:sz w:val="20"/>
          <w:szCs w:val="20"/>
        </w:rPr>
        <w:t xml:space="preserve"> r</w:t>
      </w:r>
      <w:r w:rsidR="00D905FD" w:rsidRPr="00D127C7">
        <w:rPr>
          <w:rFonts w:cstheme="minorHAnsi"/>
          <w:sz w:val="20"/>
          <w:szCs w:val="20"/>
        </w:rPr>
        <w:t>e</w:t>
      </w:r>
      <w:r w:rsidR="090FD4B2" w:rsidRPr="00D127C7">
        <w:rPr>
          <w:rFonts w:cstheme="minorHAnsi"/>
          <w:sz w:val="20"/>
          <w:szCs w:val="20"/>
        </w:rPr>
        <w:t>ž</w:t>
      </w:r>
      <w:r w:rsidR="00D905FD" w:rsidRPr="00D127C7">
        <w:rPr>
          <w:rFonts w:cstheme="minorHAnsi"/>
          <w:sz w:val="20"/>
          <w:szCs w:val="20"/>
        </w:rPr>
        <w:t>i</w:t>
      </w:r>
      <w:r w:rsidR="090FD4B2" w:rsidRPr="00D127C7">
        <w:rPr>
          <w:rFonts w:cstheme="minorHAnsi"/>
          <w:sz w:val="20"/>
          <w:szCs w:val="20"/>
        </w:rPr>
        <w:t xml:space="preserve">me palaiko katilinės </w:t>
      </w:r>
      <w:r w:rsidR="603BFA73" w:rsidRPr="00D127C7">
        <w:rPr>
          <w:rFonts w:cstheme="minorHAnsi"/>
          <w:sz w:val="20"/>
          <w:szCs w:val="20"/>
        </w:rPr>
        <w:t xml:space="preserve">valdiklyje užduotą slėgių skirtumą tarp paduodamos ir grįžtamos linijos. Šis parametras laisvai </w:t>
      </w:r>
      <w:r w:rsidR="0DF93C36" w:rsidRPr="00D127C7">
        <w:rPr>
          <w:rFonts w:cstheme="minorHAnsi"/>
          <w:sz w:val="20"/>
          <w:szCs w:val="20"/>
        </w:rPr>
        <w:t>nustatomas</w:t>
      </w:r>
      <w:r w:rsidR="56282817" w:rsidRPr="00D127C7">
        <w:rPr>
          <w:rFonts w:cstheme="minorHAnsi"/>
          <w:sz w:val="20"/>
          <w:szCs w:val="20"/>
        </w:rPr>
        <w:t>.</w:t>
      </w:r>
      <w:r w:rsidR="1CF99C25" w:rsidRPr="00D127C7">
        <w:rPr>
          <w:rFonts w:cstheme="minorHAnsi"/>
          <w:sz w:val="20"/>
          <w:szCs w:val="20"/>
        </w:rPr>
        <w:t xml:space="preserve"> Turi būti numatytas automatinis rezervo įjungimas (ARĮ).</w:t>
      </w:r>
      <w:r w:rsidR="603BFA73" w:rsidRPr="00D127C7">
        <w:rPr>
          <w:rFonts w:cstheme="minorHAnsi"/>
          <w:sz w:val="20"/>
          <w:szCs w:val="20"/>
        </w:rPr>
        <w:t xml:space="preserve"> Sugedus </w:t>
      </w:r>
      <w:r w:rsidR="67DFDDEB" w:rsidRPr="00D127C7">
        <w:rPr>
          <w:rFonts w:cstheme="minorHAnsi"/>
          <w:sz w:val="20"/>
          <w:szCs w:val="20"/>
        </w:rPr>
        <w:t xml:space="preserve">dirbančiam siurbliui automatiškai pasileidžia rezervinis siurblys </w:t>
      </w:r>
      <w:r w:rsidR="6205001E" w:rsidRPr="00D127C7">
        <w:rPr>
          <w:rFonts w:cstheme="minorHAnsi"/>
          <w:sz w:val="20"/>
          <w:szCs w:val="20"/>
        </w:rPr>
        <w:t xml:space="preserve">ir dirba pagal užduotus parametrus. Siurbliai turi turėti apsaugą nuo sauso veikimo ( žemo </w:t>
      </w:r>
      <w:proofErr w:type="spellStart"/>
      <w:r w:rsidR="6205001E" w:rsidRPr="00D127C7">
        <w:rPr>
          <w:rFonts w:cstheme="minorHAnsi"/>
          <w:sz w:val="20"/>
          <w:szCs w:val="20"/>
        </w:rPr>
        <w:t>termofika</w:t>
      </w:r>
      <w:r w:rsidR="2F215F13" w:rsidRPr="00D127C7">
        <w:rPr>
          <w:rFonts w:cstheme="minorHAnsi"/>
          <w:sz w:val="20"/>
          <w:szCs w:val="20"/>
        </w:rPr>
        <w:t>to</w:t>
      </w:r>
      <w:proofErr w:type="spellEnd"/>
      <w:r w:rsidR="2F215F13" w:rsidRPr="00D127C7">
        <w:rPr>
          <w:rFonts w:cstheme="minorHAnsi"/>
          <w:sz w:val="20"/>
          <w:szCs w:val="20"/>
        </w:rPr>
        <w:t xml:space="preserve"> slėgio)</w:t>
      </w:r>
      <w:r w:rsidR="1E82ECA8" w:rsidRPr="00D127C7">
        <w:rPr>
          <w:rFonts w:cstheme="minorHAnsi"/>
          <w:sz w:val="20"/>
          <w:szCs w:val="20"/>
        </w:rPr>
        <w:t>.</w:t>
      </w:r>
      <w:bookmarkEnd w:id="316"/>
    </w:p>
    <w:p w14:paraId="19C44FC2" w14:textId="1D7BCE87" w:rsidR="548373D1" w:rsidRPr="00D127C7" w:rsidRDefault="0965CD95" w:rsidP="009848C1">
      <w:pPr>
        <w:pStyle w:val="Antrat2"/>
        <w:rPr>
          <w:rFonts w:cstheme="minorHAnsi"/>
          <w:sz w:val="20"/>
          <w:szCs w:val="20"/>
        </w:rPr>
      </w:pPr>
      <w:bookmarkStart w:id="317" w:name="_Toc92722347"/>
      <w:r w:rsidRPr="00D127C7">
        <w:rPr>
          <w:rFonts w:cstheme="minorHAnsi"/>
          <w:sz w:val="20"/>
          <w:szCs w:val="20"/>
        </w:rPr>
        <w:t>P</w:t>
      </w:r>
      <w:r w:rsidR="5E9D7C6A" w:rsidRPr="00D127C7">
        <w:rPr>
          <w:rFonts w:cstheme="minorHAnsi"/>
          <w:sz w:val="20"/>
          <w:szCs w:val="20"/>
        </w:rPr>
        <w:t>amaišymo vožtuvas (trieigis) turi turėti automatinį ir rankinį valdym</w:t>
      </w:r>
      <w:r w:rsidR="5952E26B" w:rsidRPr="00D127C7">
        <w:rPr>
          <w:rFonts w:cstheme="minorHAnsi"/>
          <w:sz w:val="20"/>
          <w:szCs w:val="20"/>
        </w:rPr>
        <w:t>ą</w:t>
      </w:r>
      <w:r w:rsidR="5E9D7C6A" w:rsidRPr="00D127C7">
        <w:rPr>
          <w:rFonts w:cstheme="minorHAnsi"/>
          <w:sz w:val="20"/>
          <w:szCs w:val="20"/>
        </w:rPr>
        <w:t xml:space="preserve">. </w:t>
      </w:r>
      <w:r w:rsidR="3EB67613" w:rsidRPr="00D127C7">
        <w:rPr>
          <w:rFonts w:cstheme="minorHAnsi"/>
          <w:sz w:val="20"/>
          <w:szCs w:val="20"/>
        </w:rPr>
        <w:t>Automati</w:t>
      </w:r>
      <w:r w:rsidR="2AB36784" w:rsidRPr="00D127C7">
        <w:rPr>
          <w:rFonts w:cstheme="minorHAnsi"/>
          <w:sz w:val="20"/>
          <w:szCs w:val="20"/>
        </w:rPr>
        <w:t>n</w:t>
      </w:r>
      <w:r w:rsidR="3EB67613" w:rsidRPr="00D127C7">
        <w:rPr>
          <w:rFonts w:cstheme="minorHAnsi"/>
          <w:sz w:val="20"/>
          <w:szCs w:val="20"/>
        </w:rPr>
        <w:t>ia</w:t>
      </w:r>
      <w:r w:rsidR="5622F8BB" w:rsidRPr="00D127C7">
        <w:rPr>
          <w:rFonts w:cstheme="minorHAnsi"/>
          <w:sz w:val="20"/>
          <w:szCs w:val="20"/>
        </w:rPr>
        <w:t>m</w:t>
      </w:r>
      <w:r w:rsidR="7E6F3E22" w:rsidRPr="00D127C7">
        <w:rPr>
          <w:rFonts w:cstheme="minorHAnsi"/>
          <w:sz w:val="20"/>
          <w:szCs w:val="20"/>
        </w:rPr>
        <w:t>e</w:t>
      </w:r>
      <w:r w:rsidR="3EB67613" w:rsidRPr="00D127C7">
        <w:rPr>
          <w:rFonts w:cstheme="minorHAnsi"/>
          <w:sz w:val="20"/>
          <w:szCs w:val="20"/>
        </w:rPr>
        <w:t xml:space="preserve"> r</w:t>
      </w:r>
      <w:r w:rsidR="7E6F3E22" w:rsidRPr="00D127C7">
        <w:rPr>
          <w:rFonts w:cstheme="minorHAnsi"/>
          <w:sz w:val="20"/>
          <w:szCs w:val="20"/>
        </w:rPr>
        <w:t>e</w:t>
      </w:r>
      <w:r w:rsidR="3EB67613" w:rsidRPr="00D127C7">
        <w:rPr>
          <w:rFonts w:cstheme="minorHAnsi"/>
          <w:sz w:val="20"/>
          <w:szCs w:val="20"/>
        </w:rPr>
        <w:t>ž</w:t>
      </w:r>
      <w:r w:rsidR="7E6F3E22" w:rsidRPr="00D127C7">
        <w:rPr>
          <w:rFonts w:cstheme="minorHAnsi"/>
          <w:sz w:val="20"/>
          <w:szCs w:val="20"/>
        </w:rPr>
        <w:t>i</w:t>
      </w:r>
      <w:r w:rsidR="3EB67613" w:rsidRPr="00D127C7">
        <w:rPr>
          <w:rFonts w:cstheme="minorHAnsi"/>
          <w:sz w:val="20"/>
          <w:szCs w:val="20"/>
        </w:rPr>
        <w:t xml:space="preserve">me </w:t>
      </w:r>
      <w:r w:rsidR="5B5DF5B8" w:rsidRPr="00D127C7">
        <w:rPr>
          <w:rFonts w:cstheme="minorHAnsi"/>
          <w:sz w:val="20"/>
          <w:szCs w:val="20"/>
        </w:rPr>
        <w:t xml:space="preserve">dirba pagal pasirinkimą- užduota temperatūrą arba pagal </w:t>
      </w:r>
      <w:r w:rsidR="6E6BDCF4" w:rsidRPr="00D127C7">
        <w:rPr>
          <w:rFonts w:cstheme="minorHAnsi"/>
          <w:sz w:val="20"/>
          <w:szCs w:val="20"/>
        </w:rPr>
        <w:t xml:space="preserve">PLV nustatytą </w:t>
      </w:r>
      <w:r w:rsidR="5B5DF5B8" w:rsidRPr="00D127C7">
        <w:rPr>
          <w:rFonts w:cstheme="minorHAnsi"/>
          <w:sz w:val="20"/>
          <w:szCs w:val="20"/>
        </w:rPr>
        <w:t>grafiką</w:t>
      </w:r>
      <w:r w:rsidR="23DB1573" w:rsidRPr="00D127C7">
        <w:rPr>
          <w:rFonts w:cstheme="minorHAnsi"/>
          <w:sz w:val="20"/>
          <w:szCs w:val="20"/>
        </w:rPr>
        <w:t>/kreivę, nemažiau 8 taškų (4</w:t>
      </w:r>
      <w:r w:rsidR="11272C3B" w:rsidRPr="00D127C7">
        <w:rPr>
          <w:rFonts w:cstheme="minorHAnsi"/>
          <w:sz w:val="20"/>
          <w:szCs w:val="20"/>
        </w:rPr>
        <w:t xml:space="preserve"> taškai</w:t>
      </w:r>
      <w:r w:rsidR="23DB1573" w:rsidRPr="00D127C7">
        <w:rPr>
          <w:rFonts w:cstheme="minorHAnsi"/>
          <w:sz w:val="20"/>
          <w:szCs w:val="20"/>
        </w:rPr>
        <w:t xml:space="preserve"> lauko oro</w:t>
      </w:r>
      <w:r w:rsidR="7C4E83AE" w:rsidRPr="00D127C7">
        <w:rPr>
          <w:rFonts w:cstheme="minorHAnsi"/>
          <w:sz w:val="20"/>
          <w:szCs w:val="20"/>
        </w:rPr>
        <w:t xml:space="preserve"> ir </w:t>
      </w:r>
      <w:r w:rsidR="6B2ACFB4" w:rsidRPr="00D127C7">
        <w:rPr>
          <w:rFonts w:cstheme="minorHAnsi"/>
          <w:sz w:val="20"/>
          <w:szCs w:val="20"/>
        </w:rPr>
        <w:t>4 taškai paduodamos į tinklo temperatūros)</w:t>
      </w:r>
      <w:r w:rsidR="202C8765" w:rsidRPr="00D127C7">
        <w:rPr>
          <w:rFonts w:cstheme="minorHAnsi"/>
          <w:sz w:val="20"/>
          <w:szCs w:val="20"/>
        </w:rPr>
        <w:t>.</w:t>
      </w:r>
      <w:r w:rsidR="5B5DF5B8" w:rsidRPr="00D127C7">
        <w:rPr>
          <w:rFonts w:cstheme="minorHAnsi"/>
          <w:sz w:val="20"/>
          <w:szCs w:val="20"/>
        </w:rPr>
        <w:t xml:space="preserve"> D</w:t>
      </w:r>
      <w:r w:rsidR="3F26867A" w:rsidRPr="00D127C7">
        <w:rPr>
          <w:rFonts w:cstheme="minorHAnsi"/>
          <w:sz w:val="20"/>
          <w:szCs w:val="20"/>
        </w:rPr>
        <w:t>i</w:t>
      </w:r>
      <w:r w:rsidR="5B5DF5B8" w:rsidRPr="00D127C7">
        <w:rPr>
          <w:rFonts w:cstheme="minorHAnsi"/>
          <w:sz w:val="20"/>
          <w:szCs w:val="20"/>
        </w:rPr>
        <w:t>rb</w:t>
      </w:r>
      <w:r w:rsidR="43727BDE" w:rsidRPr="00D127C7">
        <w:rPr>
          <w:rFonts w:cstheme="minorHAnsi"/>
          <w:sz w:val="20"/>
          <w:szCs w:val="20"/>
        </w:rPr>
        <w:t>damas</w:t>
      </w:r>
      <w:r w:rsidR="5B5DF5B8" w:rsidRPr="00D127C7">
        <w:rPr>
          <w:rFonts w:cstheme="minorHAnsi"/>
          <w:sz w:val="20"/>
          <w:szCs w:val="20"/>
        </w:rPr>
        <w:t xml:space="preserve"> pagal </w:t>
      </w:r>
      <w:r w:rsidR="70D2EFCE" w:rsidRPr="00D127C7">
        <w:rPr>
          <w:rFonts w:cstheme="minorHAnsi"/>
          <w:sz w:val="20"/>
          <w:szCs w:val="20"/>
        </w:rPr>
        <w:t>grafiką trie</w:t>
      </w:r>
      <w:r w:rsidR="006A7E6F" w:rsidRPr="00D127C7">
        <w:rPr>
          <w:rFonts w:cstheme="minorHAnsi"/>
          <w:sz w:val="20"/>
          <w:szCs w:val="20"/>
        </w:rPr>
        <w:t>i</w:t>
      </w:r>
      <w:r w:rsidR="70D2EFCE" w:rsidRPr="00D127C7">
        <w:rPr>
          <w:rFonts w:cstheme="minorHAnsi"/>
          <w:sz w:val="20"/>
          <w:szCs w:val="20"/>
        </w:rPr>
        <w:t>gis vožtuvas palaiko užduot</w:t>
      </w:r>
      <w:r w:rsidR="43727BDE" w:rsidRPr="00D127C7">
        <w:rPr>
          <w:rFonts w:cstheme="minorHAnsi"/>
          <w:sz w:val="20"/>
          <w:szCs w:val="20"/>
        </w:rPr>
        <w:t>ą</w:t>
      </w:r>
      <w:r w:rsidR="70D2EFCE" w:rsidRPr="00D127C7">
        <w:rPr>
          <w:rFonts w:cstheme="minorHAnsi"/>
          <w:sz w:val="20"/>
          <w:szCs w:val="20"/>
        </w:rPr>
        <w:t xml:space="preserve"> temperatūr</w:t>
      </w:r>
      <w:r w:rsidR="43727BDE" w:rsidRPr="00D127C7">
        <w:rPr>
          <w:rFonts w:cstheme="minorHAnsi"/>
          <w:sz w:val="20"/>
          <w:szCs w:val="20"/>
        </w:rPr>
        <w:t>ą</w:t>
      </w:r>
      <w:r w:rsidR="70D2EFCE" w:rsidRPr="00D127C7">
        <w:rPr>
          <w:rFonts w:cstheme="minorHAnsi"/>
          <w:sz w:val="20"/>
          <w:szCs w:val="20"/>
        </w:rPr>
        <w:t xml:space="preserve"> priklausomai nuo lauko oro temperatūros. V</w:t>
      </w:r>
      <w:r w:rsidR="09E868DF" w:rsidRPr="00D127C7">
        <w:rPr>
          <w:rFonts w:cstheme="minorHAnsi"/>
          <w:sz w:val="20"/>
          <w:szCs w:val="20"/>
        </w:rPr>
        <w:t>al</w:t>
      </w:r>
      <w:r w:rsidR="33A59226" w:rsidRPr="00D127C7">
        <w:rPr>
          <w:rFonts w:cstheme="minorHAnsi"/>
          <w:sz w:val="20"/>
          <w:szCs w:val="20"/>
        </w:rPr>
        <w:t>di</w:t>
      </w:r>
      <w:r w:rsidR="09E868DF" w:rsidRPr="00D127C7">
        <w:rPr>
          <w:rFonts w:cstheme="minorHAnsi"/>
          <w:sz w:val="20"/>
          <w:szCs w:val="20"/>
        </w:rPr>
        <w:t>kly</w:t>
      </w:r>
      <w:r w:rsidR="3F26867A" w:rsidRPr="00D127C7">
        <w:rPr>
          <w:rFonts w:cstheme="minorHAnsi"/>
          <w:sz w:val="20"/>
          <w:szCs w:val="20"/>
        </w:rPr>
        <w:t>j</w:t>
      </w:r>
      <w:r w:rsidR="09E868DF" w:rsidRPr="00D127C7">
        <w:rPr>
          <w:rFonts w:cstheme="minorHAnsi"/>
          <w:sz w:val="20"/>
          <w:szCs w:val="20"/>
        </w:rPr>
        <w:t>e užduodama temperatūra ir temperatūrinis grafikas yra laisvai nustatomas.</w:t>
      </w:r>
      <w:r w:rsidR="7C62456B" w:rsidRPr="00D127C7">
        <w:rPr>
          <w:rFonts w:cstheme="minorHAnsi"/>
          <w:sz w:val="20"/>
          <w:szCs w:val="20"/>
        </w:rPr>
        <w:t xml:space="preserve"> </w:t>
      </w:r>
      <w:r w:rsidR="43727BDE" w:rsidRPr="00D127C7">
        <w:rPr>
          <w:rFonts w:cstheme="minorHAnsi"/>
          <w:sz w:val="20"/>
          <w:szCs w:val="20"/>
        </w:rPr>
        <w:t xml:space="preserve">Rankiniame </w:t>
      </w:r>
      <w:r w:rsidR="7C62456B" w:rsidRPr="00D127C7">
        <w:rPr>
          <w:rFonts w:cstheme="minorHAnsi"/>
          <w:sz w:val="20"/>
          <w:szCs w:val="20"/>
        </w:rPr>
        <w:t>r</w:t>
      </w:r>
      <w:r w:rsidR="43727BDE" w:rsidRPr="00D127C7">
        <w:rPr>
          <w:rFonts w:cstheme="minorHAnsi"/>
          <w:sz w:val="20"/>
          <w:szCs w:val="20"/>
        </w:rPr>
        <w:t>e</w:t>
      </w:r>
      <w:r w:rsidR="7C62456B" w:rsidRPr="00D127C7">
        <w:rPr>
          <w:rFonts w:cstheme="minorHAnsi"/>
          <w:sz w:val="20"/>
          <w:szCs w:val="20"/>
        </w:rPr>
        <w:t>ž</w:t>
      </w:r>
      <w:r w:rsidR="43727BDE" w:rsidRPr="00D127C7">
        <w:rPr>
          <w:rFonts w:cstheme="minorHAnsi"/>
          <w:sz w:val="20"/>
          <w:szCs w:val="20"/>
        </w:rPr>
        <w:t>i</w:t>
      </w:r>
      <w:r w:rsidR="7C62456B" w:rsidRPr="00D127C7">
        <w:rPr>
          <w:rFonts w:cstheme="minorHAnsi"/>
          <w:sz w:val="20"/>
          <w:szCs w:val="20"/>
        </w:rPr>
        <w:t xml:space="preserve">me vožtuvas atidaromas, uždaromas (mygtuko) </w:t>
      </w:r>
      <w:r w:rsidR="509BDCF8" w:rsidRPr="00D127C7">
        <w:rPr>
          <w:rFonts w:cstheme="minorHAnsi"/>
          <w:sz w:val="20"/>
          <w:szCs w:val="20"/>
        </w:rPr>
        <w:t xml:space="preserve">ar </w:t>
      </w:r>
      <w:r w:rsidR="7C62456B" w:rsidRPr="00D127C7">
        <w:rPr>
          <w:rFonts w:cstheme="minorHAnsi"/>
          <w:sz w:val="20"/>
          <w:szCs w:val="20"/>
        </w:rPr>
        <w:t>rakto pagalba.</w:t>
      </w:r>
      <w:r w:rsidR="08ACD473" w:rsidRPr="00D127C7">
        <w:rPr>
          <w:rFonts w:cstheme="minorHAnsi"/>
          <w:sz w:val="20"/>
          <w:szCs w:val="20"/>
        </w:rPr>
        <w:t xml:space="preserve"> </w:t>
      </w:r>
      <w:r w:rsidR="23407806" w:rsidRPr="00D127C7">
        <w:rPr>
          <w:rFonts w:cstheme="minorHAnsi"/>
          <w:sz w:val="20"/>
          <w:szCs w:val="20"/>
        </w:rPr>
        <w:t xml:space="preserve">Valdymo vožtuvas turi turėti savo galinės padėties , atidarytas, uždarytas </w:t>
      </w:r>
      <w:r w:rsidR="2F525AE2" w:rsidRPr="00D127C7">
        <w:rPr>
          <w:rFonts w:cstheme="minorHAnsi"/>
          <w:sz w:val="20"/>
          <w:szCs w:val="20"/>
        </w:rPr>
        <w:t>indukavim</w:t>
      </w:r>
      <w:r w:rsidR="76506CDD" w:rsidRPr="00D127C7">
        <w:rPr>
          <w:rFonts w:cstheme="minorHAnsi"/>
          <w:sz w:val="20"/>
          <w:szCs w:val="20"/>
        </w:rPr>
        <w:t>o</w:t>
      </w:r>
      <w:r w:rsidR="77BE592A" w:rsidRPr="00D127C7">
        <w:rPr>
          <w:rFonts w:cstheme="minorHAnsi"/>
          <w:sz w:val="20"/>
          <w:szCs w:val="20"/>
        </w:rPr>
        <w:t xml:space="preserve"> lemput</w:t>
      </w:r>
      <w:r w:rsidR="76506CDD" w:rsidRPr="00D127C7">
        <w:rPr>
          <w:rFonts w:cstheme="minorHAnsi"/>
          <w:sz w:val="20"/>
          <w:szCs w:val="20"/>
        </w:rPr>
        <w:t>ę</w:t>
      </w:r>
      <w:r w:rsidR="77BE592A" w:rsidRPr="00D127C7">
        <w:rPr>
          <w:rFonts w:cstheme="minorHAnsi"/>
          <w:sz w:val="20"/>
          <w:szCs w:val="20"/>
        </w:rPr>
        <w:t>.</w:t>
      </w:r>
      <w:bookmarkEnd w:id="317"/>
      <w:r w:rsidR="23407806" w:rsidRPr="00D127C7">
        <w:rPr>
          <w:rFonts w:cstheme="minorHAnsi"/>
          <w:sz w:val="20"/>
          <w:szCs w:val="20"/>
        </w:rPr>
        <w:t xml:space="preserve"> </w:t>
      </w:r>
      <w:r w:rsidR="08ACD473" w:rsidRPr="00D127C7">
        <w:rPr>
          <w:rFonts w:cstheme="minorHAnsi"/>
          <w:sz w:val="20"/>
          <w:szCs w:val="20"/>
        </w:rPr>
        <w:t xml:space="preserve"> </w:t>
      </w:r>
    </w:p>
    <w:p w14:paraId="77622D1A" w14:textId="3E62C11C" w:rsidR="38E6A26A" w:rsidRPr="00D127C7" w:rsidRDefault="13AD9B86" w:rsidP="009848C1">
      <w:pPr>
        <w:pStyle w:val="Antrat2"/>
        <w:rPr>
          <w:rFonts w:cstheme="minorHAnsi"/>
          <w:sz w:val="20"/>
          <w:szCs w:val="20"/>
        </w:rPr>
      </w:pPr>
      <w:bookmarkStart w:id="318" w:name="_Toc92722348"/>
      <w:r w:rsidRPr="00D127C7">
        <w:rPr>
          <w:rFonts w:cstheme="minorHAnsi"/>
          <w:sz w:val="20"/>
          <w:szCs w:val="20"/>
        </w:rPr>
        <w:t xml:space="preserve">Papildymo siurblys. Papildymo siurblio </w:t>
      </w:r>
      <w:r w:rsidR="1FB3CA59" w:rsidRPr="00D127C7">
        <w:rPr>
          <w:rFonts w:cstheme="minorHAnsi"/>
          <w:sz w:val="20"/>
          <w:szCs w:val="20"/>
        </w:rPr>
        <w:t>darbas yra numatytas automatinis ir rankinis. Automatin</w:t>
      </w:r>
      <w:r w:rsidR="7922C942" w:rsidRPr="00D127C7">
        <w:rPr>
          <w:rFonts w:cstheme="minorHAnsi"/>
          <w:sz w:val="20"/>
          <w:szCs w:val="20"/>
        </w:rPr>
        <w:t>ia</w:t>
      </w:r>
      <w:r w:rsidR="1FB3CA59" w:rsidRPr="00D127C7">
        <w:rPr>
          <w:rFonts w:cstheme="minorHAnsi"/>
          <w:sz w:val="20"/>
          <w:szCs w:val="20"/>
        </w:rPr>
        <w:t>m</w:t>
      </w:r>
      <w:r w:rsidR="007C52F2" w:rsidRPr="00D127C7">
        <w:rPr>
          <w:rFonts w:cstheme="minorHAnsi"/>
          <w:sz w:val="20"/>
          <w:szCs w:val="20"/>
        </w:rPr>
        <w:t>e</w:t>
      </w:r>
      <w:r w:rsidR="1FB3CA59" w:rsidRPr="00D127C7">
        <w:rPr>
          <w:rFonts w:cstheme="minorHAnsi"/>
          <w:sz w:val="20"/>
          <w:szCs w:val="20"/>
        </w:rPr>
        <w:t xml:space="preserve"> r</w:t>
      </w:r>
      <w:r w:rsidR="007C52F2" w:rsidRPr="00D127C7">
        <w:rPr>
          <w:rFonts w:cstheme="minorHAnsi"/>
          <w:sz w:val="20"/>
          <w:szCs w:val="20"/>
        </w:rPr>
        <w:t>e</w:t>
      </w:r>
      <w:r w:rsidR="1FB3CA59" w:rsidRPr="00D127C7">
        <w:rPr>
          <w:rFonts w:cstheme="minorHAnsi"/>
          <w:sz w:val="20"/>
          <w:szCs w:val="20"/>
        </w:rPr>
        <w:t xml:space="preserve">žime siurblys </w:t>
      </w:r>
      <w:r w:rsidR="6538C354" w:rsidRPr="00D127C7">
        <w:rPr>
          <w:rFonts w:cstheme="minorHAnsi"/>
          <w:sz w:val="20"/>
          <w:szCs w:val="20"/>
        </w:rPr>
        <w:t>palaiko</w:t>
      </w:r>
      <w:r w:rsidR="5186B65B" w:rsidRPr="00D127C7">
        <w:rPr>
          <w:rFonts w:cstheme="minorHAnsi"/>
          <w:sz w:val="20"/>
          <w:szCs w:val="20"/>
        </w:rPr>
        <w:t xml:space="preserve"> slėgį</w:t>
      </w:r>
      <w:r w:rsidR="38B322CB" w:rsidRPr="00D127C7">
        <w:rPr>
          <w:rFonts w:cstheme="minorHAnsi"/>
          <w:sz w:val="20"/>
          <w:szCs w:val="20"/>
        </w:rPr>
        <w:t xml:space="preserve"> grįžtamoje linijoje</w:t>
      </w:r>
      <w:r w:rsidR="7A047A28" w:rsidRPr="00D127C7">
        <w:rPr>
          <w:rFonts w:cstheme="minorHAnsi"/>
          <w:sz w:val="20"/>
          <w:szCs w:val="20"/>
        </w:rPr>
        <w:t>.</w:t>
      </w:r>
      <w:r w:rsidR="2B9C21AD" w:rsidRPr="00D127C7">
        <w:rPr>
          <w:rFonts w:cstheme="minorHAnsi"/>
          <w:sz w:val="20"/>
          <w:szCs w:val="20"/>
        </w:rPr>
        <w:t xml:space="preserve"> </w:t>
      </w:r>
      <w:r w:rsidR="1B7F7C8D" w:rsidRPr="00D127C7">
        <w:rPr>
          <w:rFonts w:cstheme="minorHAnsi"/>
          <w:sz w:val="20"/>
          <w:szCs w:val="20"/>
        </w:rPr>
        <w:t>U</w:t>
      </w:r>
      <w:r w:rsidR="2E454D89" w:rsidRPr="00D127C7">
        <w:rPr>
          <w:rFonts w:cstheme="minorHAnsi"/>
          <w:sz w:val="20"/>
          <w:szCs w:val="20"/>
        </w:rPr>
        <w:t>žduot</w:t>
      </w:r>
      <w:r w:rsidR="3AC14B18" w:rsidRPr="00D127C7">
        <w:rPr>
          <w:rFonts w:cstheme="minorHAnsi"/>
          <w:sz w:val="20"/>
          <w:szCs w:val="20"/>
        </w:rPr>
        <w:t>o</w:t>
      </w:r>
      <w:r w:rsidR="2E454D89" w:rsidRPr="00D127C7">
        <w:rPr>
          <w:rFonts w:cstheme="minorHAnsi"/>
          <w:sz w:val="20"/>
          <w:szCs w:val="20"/>
        </w:rPr>
        <w:t xml:space="preserve"> slėg</w:t>
      </w:r>
      <w:r w:rsidR="01140F28" w:rsidRPr="00D127C7">
        <w:rPr>
          <w:rFonts w:cstheme="minorHAnsi"/>
          <w:sz w:val="20"/>
          <w:szCs w:val="20"/>
        </w:rPr>
        <w:t>io</w:t>
      </w:r>
      <w:r w:rsidR="2E454D89" w:rsidRPr="00D127C7">
        <w:rPr>
          <w:rFonts w:cstheme="minorHAnsi"/>
          <w:sz w:val="20"/>
          <w:szCs w:val="20"/>
        </w:rPr>
        <w:t xml:space="preserve"> </w:t>
      </w:r>
      <w:r w:rsidR="4DB90F90" w:rsidRPr="00D127C7">
        <w:rPr>
          <w:rFonts w:cstheme="minorHAnsi"/>
          <w:sz w:val="20"/>
          <w:szCs w:val="20"/>
        </w:rPr>
        <w:t>parametro reikšmė laisvai nustatoma</w:t>
      </w:r>
      <w:r w:rsidR="6538C354" w:rsidRPr="00D127C7">
        <w:rPr>
          <w:rFonts w:cstheme="minorHAnsi"/>
          <w:sz w:val="20"/>
          <w:szCs w:val="20"/>
        </w:rPr>
        <w:t xml:space="preserve"> katilinės valdymo pulte arba ant pačio siurblio (su atskiru</w:t>
      </w:r>
      <w:r w:rsidR="40D750C8" w:rsidRPr="00D127C7">
        <w:rPr>
          <w:rFonts w:cstheme="minorHAnsi"/>
          <w:sz w:val="20"/>
          <w:szCs w:val="20"/>
        </w:rPr>
        <w:t xml:space="preserve"> valdymo pultu)</w:t>
      </w:r>
      <w:r w:rsidR="0924BA92" w:rsidRPr="00D127C7">
        <w:rPr>
          <w:rFonts w:cstheme="minorHAnsi"/>
          <w:sz w:val="20"/>
          <w:szCs w:val="20"/>
        </w:rPr>
        <w:t>. Rankiniam</w:t>
      </w:r>
      <w:r w:rsidR="00E73C78" w:rsidRPr="00D127C7">
        <w:rPr>
          <w:rFonts w:cstheme="minorHAnsi"/>
          <w:sz w:val="20"/>
          <w:szCs w:val="20"/>
        </w:rPr>
        <w:t>e</w:t>
      </w:r>
      <w:r w:rsidR="0924BA92" w:rsidRPr="00D127C7">
        <w:rPr>
          <w:rFonts w:cstheme="minorHAnsi"/>
          <w:sz w:val="20"/>
          <w:szCs w:val="20"/>
        </w:rPr>
        <w:t xml:space="preserve"> valdyme siurblys dir</w:t>
      </w:r>
      <w:r w:rsidR="4233ACA3" w:rsidRPr="00D127C7">
        <w:rPr>
          <w:rFonts w:cstheme="minorHAnsi"/>
          <w:sz w:val="20"/>
          <w:szCs w:val="20"/>
        </w:rPr>
        <w:t>b</w:t>
      </w:r>
      <w:r w:rsidR="0924BA92" w:rsidRPr="00D127C7">
        <w:rPr>
          <w:rFonts w:cstheme="minorHAnsi"/>
          <w:sz w:val="20"/>
          <w:szCs w:val="20"/>
        </w:rPr>
        <w:t xml:space="preserve">a nuolat pagal </w:t>
      </w:r>
      <w:r w:rsidR="00D924D7" w:rsidRPr="00D127C7">
        <w:rPr>
          <w:rFonts w:cstheme="minorHAnsi"/>
          <w:sz w:val="20"/>
          <w:szCs w:val="20"/>
        </w:rPr>
        <w:t>DK</w:t>
      </w:r>
      <w:r w:rsidR="0924BA92" w:rsidRPr="00D127C7">
        <w:rPr>
          <w:rFonts w:cstheme="minorHAnsi"/>
          <w:sz w:val="20"/>
          <w:szCs w:val="20"/>
        </w:rPr>
        <w:t xml:space="preserve"> nustatyt</w:t>
      </w:r>
      <w:r w:rsidR="5FF452DA" w:rsidRPr="00D127C7">
        <w:rPr>
          <w:rFonts w:cstheme="minorHAnsi"/>
          <w:sz w:val="20"/>
          <w:szCs w:val="20"/>
        </w:rPr>
        <w:t>ą dažnį.</w:t>
      </w:r>
      <w:bookmarkEnd w:id="318"/>
    </w:p>
    <w:p w14:paraId="3C5856AB" w14:textId="72E9874A" w:rsidR="0016464D" w:rsidRPr="00D127C7" w:rsidRDefault="0016464D" w:rsidP="009848C1">
      <w:pPr>
        <w:pStyle w:val="Antrat2"/>
        <w:rPr>
          <w:rFonts w:cstheme="minorHAnsi"/>
          <w:sz w:val="20"/>
          <w:szCs w:val="20"/>
        </w:rPr>
      </w:pPr>
      <w:bookmarkStart w:id="319" w:name="_Toc34650197"/>
      <w:bookmarkStart w:id="320" w:name="_Toc34650390"/>
      <w:bookmarkStart w:id="321" w:name="_Toc34654996"/>
      <w:bookmarkStart w:id="322" w:name="_Toc34655765"/>
      <w:bookmarkStart w:id="323" w:name="_Toc34650198"/>
      <w:bookmarkStart w:id="324" w:name="_Toc34650391"/>
      <w:bookmarkStart w:id="325" w:name="_Toc34654997"/>
      <w:bookmarkStart w:id="326" w:name="_Toc34655766"/>
      <w:bookmarkStart w:id="327" w:name="_Toc34650199"/>
      <w:bookmarkStart w:id="328" w:name="_Toc34650392"/>
      <w:bookmarkStart w:id="329" w:name="_Toc34654998"/>
      <w:bookmarkStart w:id="330" w:name="_Toc34655767"/>
      <w:bookmarkStart w:id="331" w:name="_Toc34650200"/>
      <w:bookmarkStart w:id="332" w:name="_Toc34650393"/>
      <w:bookmarkStart w:id="333" w:name="_Toc34654999"/>
      <w:bookmarkStart w:id="334" w:name="_Toc34655768"/>
      <w:bookmarkStart w:id="335" w:name="_Toc34650201"/>
      <w:bookmarkStart w:id="336" w:name="_Toc34650394"/>
      <w:bookmarkStart w:id="337" w:name="_Toc34655000"/>
      <w:bookmarkStart w:id="338" w:name="_Toc34655769"/>
      <w:bookmarkStart w:id="339" w:name="_Toc34650202"/>
      <w:bookmarkStart w:id="340" w:name="_Toc34650395"/>
      <w:bookmarkStart w:id="341" w:name="_Toc34655001"/>
      <w:bookmarkStart w:id="342" w:name="_Toc34655770"/>
      <w:bookmarkStart w:id="343" w:name="_Toc34650203"/>
      <w:bookmarkStart w:id="344" w:name="_Toc34650396"/>
      <w:bookmarkStart w:id="345" w:name="_Toc34655002"/>
      <w:bookmarkStart w:id="346" w:name="_Toc34655771"/>
      <w:bookmarkStart w:id="347" w:name="_Toc34650204"/>
      <w:bookmarkStart w:id="348" w:name="_Toc34650397"/>
      <w:bookmarkStart w:id="349" w:name="_Toc34655003"/>
      <w:bookmarkStart w:id="350" w:name="_Toc34655772"/>
      <w:bookmarkStart w:id="351" w:name="_Toc34650205"/>
      <w:bookmarkStart w:id="352" w:name="_Toc34650398"/>
      <w:bookmarkStart w:id="353" w:name="_Toc34655004"/>
      <w:bookmarkStart w:id="354" w:name="_Toc34655773"/>
      <w:bookmarkStart w:id="355" w:name="_Toc34650206"/>
      <w:bookmarkStart w:id="356" w:name="_Toc34650399"/>
      <w:bookmarkStart w:id="357" w:name="_Toc34655005"/>
      <w:bookmarkStart w:id="358" w:name="_Toc34655774"/>
      <w:bookmarkStart w:id="359" w:name="_Toc34650207"/>
      <w:bookmarkStart w:id="360" w:name="_Toc34650400"/>
      <w:bookmarkStart w:id="361" w:name="_Toc34655006"/>
      <w:bookmarkStart w:id="362" w:name="_Toc34655775"/>
      <w:bookmarkStart w:id="363" w:name="_Toc34650208"/>
      <w:bookmarkStart w:id="364" w:name="_Toc34650401"/>
      <w:bookmarkStart w:id="365" w:name="_Toc34655007"/>
      <w:bookmarkStart w:id="366" w:name="_Toc34655776"/>
      <w:bookmarkStart w:id="367" w:name="_Toc34650209"/>
      <w:bookmarkStart w:id="368" w:name="_Toc34650402"/>
      <w:bookmarkStart w:id="369" w:name="_Toc34655008"/>
      <w:bookmarkStart w:id="370" w:name="_Toc34655777"/>
      <w:bookmarkStart w:id="371" w:name="_Toc34650210"/>
      <w:bookmarkStart w:id="372" w:name="_Toc34650403"/>
      <w:bookmarkStart w:id="373" w:name="_Toc34655009"/>
      <w:bookmarkStart w:id="374" w:name="_Toc34655778"/>
      <w:bookmarkStart w:id="375" w:name="_Toc34650211"/>
      <w:bookmarkStart w:id="376" w:name="_Toc34650404"/>
      <w:bookmarkStart w:id="377" w:name="_Toc34655010"/>
      <w:bookmarkStart w:id="378" w:name="_Toc34655779"/>
      <w:bookmarkStart w:id="379" w:name="_Toc34650212"/>
      <w:bookmarkStart w:id="380" w:name="_Toc34650405"/>
      <w:bookmarkStart w:id="381" w:name="_Toc34655011"/>
      <w:bookmarkStart w:id="382" w:name="_Toc34655780"/>
      <w:bookmarkStart w:id="383" w:name="_Toc34650213"/>
      <w:bookmarkStart w:id="384" w:name="_Toc34650406"/>
      <w:bookmarkStart w:id="385" w:name="_Toc34655012"/>
      <w:bookmarkStart w:id="386" w:name="_Toc34655781"/>
      <w:bookmarkStart w:id="387" w:name="_Toc34650214"/>
      <w:bookmarkStart w:id="388" w:name="_Toc34650407"/>
      <w:bookmarkStart w:id="389" w:name="_Toc34655013"/>
      <w:bookmarkStart w:id="390" w:name="_Toc34655782"/>
      <w:bookmarkStart w:id="391" w:name="_Toc34650215"/>
      <w:bookmarkStart w:id="392" w:name="_Toc34650408"/>
      <w:bookmarkStart w:id="393" w:name="_Toc34655014"/>
      <w:bookmarkStart w:id="394" w:name="_Toc34655783"/>
      <w:bookmarkStart w:id="395" w:name="_Toc34650216"/>
      <w:bookmarkStart w:id="396" w:name="_Toc34650409"/>
      <w:bookmarkStart w:id="397" w:name="_Toc34655015"/>
      <w:bookmarkStart w:id="398" w:name="_Toc34655784"/>
      <w:bookmarkStart w:id="399" w:name="_Toc34650217"/>
      <w:bookmarkStart w:id="400" w:name="_Toc34650410"/>
      <w:bookmarkStart w:id="401" w:name="_Toc34655016"/>
      <w:bookmarkStart w:id="402" w:name="_Toc34655785"/>
      <w:bookmarkStart w:id="403" w:name="_Toc34650218"/>
      <w:bookmarkStart w:id="404" w:name="_Toc34650411"/>
      <w:bookmarkStart w:id="405" w:name="_Toc34655017"/>
      <w:bookmarkStart w:id="406" w:name="_Toc34655786"/>
      <w:bookmarkStart w:id="407" w:name="_Toc34650219"/>
      <w:bookmarkStart w:id="408" w:name="_Toc34650412"/>
      <w:bookmarkStart w:id="409" w:name="_Toc34655018"/>
      <w:bookmarkStart w:id="410" w:name="_Toc34655787"/>
      <w:bookmarkStart w:id="411" w:name="_Toc34650220"/>
      <w:bookmarkStart w:id="412" w:name="_Toc34650413"/>
      <w:bookmarkStart w:id="413" w:name="_Toc34655019"/>
      <w:bookmarkStart w:id="414" w:name="_Toc34655788"/>
      <w:bookmarkStart w:id="415" w:name="_Toc34650222"/>
      <w:bookmarkStart w:id="416" w:name="_Toc34650415"/>
      <w:bookmarkStart w:id="417" w:name="_Toc34655021"/>
      <w:bookmarkStart w:id="418" w:name="_Toc34655790"/>
      <w:bookmarkStart w:id="419" w:name="_Toc34650223"/>
      <w:bookmarkStart w:id="420" w:name="_Toc34650416"/>
      <w:bookmarkStart w:id="421" w:name="_Toc34655022"/>
      <w:bookmarkStart w:id="422" w:name="_Toc34655791"/>
      <w:bookmarkStart w:id="423" w:name="_Toc34650224"/>
      <w:bookmarkStart w:id="424" w:name="_Toc34650417"/>
      <w:bookmarkStart w:id="425" w:name="_Toc34655023"/>
      <w:bookmarkStart w:id="426" w:name="_Toc34655792"/>
      <w:bookmarkStart w:id="427" w:name="_Toc34650226"/>
      <w:bookmarkStart w:id="428" w:name="_Toc34650419"/>
      <w:bookmarkStart w:id="429" w:name="_Toc34655025"/>
      <w:bookmarkStart w:id="430" w:name="_Toc34655794"/>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rsidRPr="00D127C7">
        <w:rPr>
          <w:rFonts w:cstheme="minorHAnsi"/>
          <w:sz w:val="20"/>
          <w:szCs w:val="20"/>
        </w:rPr>
        <w:t xml:space="preserve">Įrenginio automatinio reguliavimo sistemos pagrindu turi būti įrengtas programuojamas loginis valdiklis, kuris užtikrintų šias funkcijas: </w:t>
      </w:r>
    </w:p>
    <w:p w14:paraId="2401A741" w14:textId="34A6D91D" w:rsidR="0016464D" w:rsidRPr="00D127C7" w:rsidRDefault="0016464D" w:rsidP="00C56CB9">
      <w:pPr>
        <w:pStyle w:val="Antrat3"/>
        <w:rPr>
          <w:rFonts w:cstheme="minorHAnsi"/>
          <w:sz w:val="20"/>
          <w:szCs w:val="20"/>
        </w:rPr>
      </w:pPr>
      <w:r w:rsidRPr="00D127C7">
        <w:rPr>
          <w:rFonts w:cstheme="minorHAnsi"/>
          <w:sz w:val="20"/>
          <w:szCs w:val="20"/>
        </w:rPr>
        <w:t>technologinių parametrų</w:t>
      </w:r>
      <w:r w:rsidR="00051B9C" w:rsidRPr="00D127C7">
        <w:rPr>
          <w:rFonts w:cstheme="minorHAnsi"/>
          <w:sz w:val="20"/>
          <w:szCs w:val="20"/>
        </w:rPr>
        <w:t xml:space="preserve"> (matavimų)</w:t>
      </w:r>
      <w:r w:rsidRPr="00D127C7">
        <w:rPr>
          <w:rFonts w:cstheme="minorHAnsi"/>
          <w:sz w:val="20"/>
          <w:szCs w:val="20"/>
        </w:rPr>
        <w:t xml:space="preserve"> kontrolė; </w:t>
      </w:r>
    </w:p>
    <w:p w14:paraId="6E7A26E0" w14:textId="03F81799" w:rsidR="0016464D" w:rsidRPr="00D127C7" w:rsidRDefault="0016464D" w:rsidP="00C56CB9">
      <w:pPr>
        <w:pStyle w:val="Antrat3"/>
        <w:rPr>
          <w:rFonts w:cstheme="minorHAnsi"/>
          <w:sz w:val="20"/>
          <w:szCs w:val="20"/>
        </w:rPr>
      </w:pPr>
      <w:r w:rsidRPr="00D127C7">
        <w:rPr>
          <w:rFonts w:cstheme="minorHAnsi"/>
          <w:sz w:val="20"/>
          <w:szCs w:val="20"/>
        </w:rPr>
        <w:t xml:space="preserve">katilinės įrenginių valdymas (užkurti / </w:t>
      </w:r>
      <w:r w:rsidR="185306AC" w:rsidRPr="00D127C7">
        <w:rPr>
          <w:rFonts w:cstheme="minorHAnsi"/>
          <w:sz w:val="20"/>
          <w:szCs w:val="20"/>
        </w:rPr>
        <w:t>sustabdyti</w:t>
      </w:r>
      <w:r w:rsidRPr="00D127C7">
        <w:rPr>
          <w:rFonts w:cstheme="minorHAnsi"/>
          <w:sz w:val="20"/>
          <w:szCs w:val="20"/>
        </w:rPr>
        <w:t xml:space="preserve"> katilą pagal šilumos poreikį, valdyti siurblius, </w:t>
      </w:r>
      <w:r w:rsidR="578DB8A1" w:rsidRPr="00D127C7">
        <w:rPr>
          <w:rFonts w:cstheme="minorHAnsi"/>
          <w:sz w:val="20"/>
          <w:szCs w:val="20"/>
        </w:rPr>
        <w:t xml:space="preserve">automatinius reguliatorius, </w:t>
      </w:r>
      <w:r w:rsidRPr="00D127C7">
        <w:rPr>
          <w:rFonts w:cstheme="minorHAnsi"/>
          <w:sz w:val="20"/>
          <w:szCs w:val="20"/>
        </w:rPr>
        <w:t xml:space="preserve">vožtuvus; </w:t>
      </w:r>
      <w:r w:rsidR="51463104" w:rsidRPr="00D127C7">
        <w:rPr>
          <w:rFonts w:cstheme="minorHAnsi"/>
          <w:sz w:val="20"/>
          <w:szCs w:val="20"/>
        </w:rPr>
        <w:t xml:space="preserve"> </w:t>
      </w:r>
    </w:p>
    <w:p w14:paraId="5F325D67" w14:textId="77777777" w:rsidR="0016464D" w:rsidRPr="00D127C7" w:rsidRDefault="0016464D" w:rsidP="00C56CB9">
      <w:pPr>
        <w:pStyle w:val="Antrat3"/>
        <w:rPr>
          <w:rFonts w:cstheme="minorHAnsi"/>
          <w:sz w:val="20"/>
          <w:szCs w:val="20"/>
        </w:rPr>
      </w:pPr>
      <w:r w:rsidRPr="00D127C7">
        <w:rPr>
          <w:rFonts w:cstheme="minorHAnsi"/>
          <w:sz w:val="20"/>
          <w:szCs w:val="20"/>
        </w:rPr>
        <w:t xml:space="preserve">reguliuotų tiekiamo vandens temperatūrą pagal nustatytą grafiką. </w:t>
      </w:r>
    </w:p>
    <w:p w14:paraId="2A362657" w14:textId="77777777" w:rsidR="0016464D" w:rsidRPr="00D127C7" w:rsidRDefault="0016464D" w:rsidP="00C56CB9">
      <w:pPr>
        <w:pStyle w:val="Antrat3"/>
        <w:rPr>
          <w:rFonts w:cstheme="minorHAnsi"/>
          <w:sz w:val="20"/>
          <w:szCs w:val="20"/>
        </w:rPr>
      </w:pPr>
      <w:r w:rsidRPr="00D127C7">
        <w:rPr>
          <w:rFonts w:cstheme="minorHAnsi"/>
          <w:sz w:val="20"/>
          <w:szCs w:val="20"/>
        </w:rPr>
        <w:t xml:space="preserve">numatyti automatinį tinklo siurblio el. variklio perjungimą (ARĮ), vienam iš jų sugedus; </w:t>
      </w:r>
    </w:p>
    <w:p w14:paraId="7A699CFC" w14:textId="77777777" w:rsidR="0016464D" w:rsidRPr="00D127C7" w:rsidRDefault="0016464D" w:rsidP="00C56CB9">
      <w:pPr>
        <w:pStyle w:val="Antrat3"/>
        <w:rPr>
          <w:rFonts w:cstheme="minorHAnsi"/>
          <w:sz w:val="20"/>
          <w:szCs w:val="20"/>
        </w:rPr>
      </w:pPr>
      <w:r w:rsidRPr="00D127C7">
        <w:rPr>
          <w:rFonts w:cstheme="minorHAnsi"/>
          <w:sz w:val="20"/>
          <w:szCs w:val="20"/>
        </w:rPr>
        <w:t xml:space="preserve">numatyti tinklo papildymo siurblį su DK, automatiniam slėgiui palaikymui grįžtamoje linijoje nukritus žemiau užduotos ribos, papildant siurblį chemiškai valytu vandeniu. </w:t>
      </w:r>
    </w:p>
    <w:p w14:paraId="40B87764" w14:textId="77777777" w:rsidR="0016464D" w:rsidRPr="00D127C7" w:rsidRDefault="0016464D" w:rsidP="00C56CB9">
      <w:pPr>
        <w:pStyle w:val="Antrat3"/>
        <w:rPr>
          <w:rFonts w:cstheme="minorHAnsi"/>
          <w:sz w:val="20"/>
          <w:szCs w:val="20"/>
        </w:rPr>
      </w:pPr>
      <w:r w:rsidRPr="00D127C7">
        <w:rPr>
          <w:rFonts w:cstheme="minorHAnsi"/>
          <w:sz w:val="20"/>
          <w:szCs w:val="20"/>
        </w:rPr>
        <w:t xml:space="preserve">numatyti tinklo vandens numetimą į talpa, slėgiui grįžtamoje linijoje pakilus virš nustatytos ribos. </w:t>
      </w:r>
    </w:p>
    <w:p w14:paraId="7FC91D4D" w14:textId="77777777" w:rsidR="0016464D" w:rsidRPr="00D127C7" w:rsidRDefault="0016464D" w:rsidP="00C56CB9">
      <w:pPr>
        <w:pStyle w:val="Antrat3"/>
        <w:rPr>
          <w:rFonts w:cstheme="minorHAnsi"/>
          <w:sz w:val="20"/>
          <w:szCs w:val="20"/>
        </w:rPr>
      </w:pPr>
      <w:r w:rsidRPr="00D127C7">
        <w:rPr>
          <w:rFonts w:cstheme="minorHAnsi"/>
          <w:sz w:val="20"/>
          <w:szCs w:val="20"/>
        </w:rPr>
        <w:t xml:space="preserve">vykdytų katilų ir siurblių automatinį paleidimą dingus ir atsiradus įtampai iki 2,5 s. </w:t>
      </w:r>
    </w:p>
    <w:p w14:paraId="61761B57" w14:textId="77777777" w:rsidR="0016464D" w:rsidRPr="00D127C7" w:rsidRDefault="0016464D" w:rsidP="00C56CB9">
      <w:pPr>
        <w:pStyle w:val="Antrat3"/>
        <w:rPr>
          <w:rFonts w:cstheme="minorHAnsi"/>
          <w:sz w:val="20"/>
          <w:szCs w:val="20"/>
        </w:rPr>
      </w:pPr>
      <w:r w:rsidRPr="00D127C7">
        <w:rPr>
          <w:rFonts w:cstheme="minorHAnsi"/>
          <w:sz w:val="20"/>
          <w:szCs w:val="20"/>
        </w:rPr>
        <w:t xml:space="preserve">numatyti reikalingus ir automatiškai palaikyti technologinius parametrus, bei ribas prie kurių suveikia technologinė signalizacija; </w:t>
      </w:r>
    </w:p>
    <w:p w14:paraId="0B03C8ED" w14:textId="77777777" w:rsidR="0016464D" w:rsidRPr="00D127C7" w:rsidRDefault="0016464D" w:rsidP="00C56CB9">
      <w:pPr>
        <w:pStyle w:val="Antrat3"/>
        <w:rPr>
          <w:rFonts w:cstheme="minorHAnsi"/>
          <w:sz w:val="20"/>
          <w:szCs w:val="20"/>
        </w:rPr>
      </w:pPr>
      <w:r w:rsidRPr="00D127C7">
        <w:rPr>
          <w:rFonts w:cstheme="minorHAnsi"/>
          <w:sz w:val="20"/>
          <w:szCs w:val="20"/>
        </w:rPr>
        <w:t xml:space="preserve">dirbant automatiniu režimu palaikyti užduotus technologinius parametrus: tiekiamo termofikacinio vandens temperatūrą, temperatūras prieš katilus; </w:t>
      </w:r>
    </w:p>
    <w:p w14:paraId="2B3FEA4A" w14:textId="77777777" w:rsidR="0016464D" w:rsidRPr="00D127C7" w:rsidRDefault="0016464D" w:rsidP="00C56CB9">
      <w:pPr>
        <w:pStyle w:val="Antrat3"/>
        <w:rPr>
          <w:rFonts w:cstheme="minorHAnsi"/>
          <w:sz w:val="20"/>
          <w:szCs w:val="20"/>
        </w:rPr>
      </w:pPr>
      <w:r w:rsidRPr="00D127C7">
        <w:rPr>
          <w:rFonts w:cstheme="minorHAnsi"/>
          <w:sz w:val="20"/>
          <w:szCs w:val="20"/>
        </w:rPr>
        <w:t xml:space="preserve">technologiniams parametrams nukrypus nuo užduotų reikšmių įjungti perspėjančią  signalizaciją ir parametro išvedimą į operatoriaus pultą ir Užsakovo SCADA sistemą; </w:t>
      </w:r>
    </w:p>
    <w:p w14:paraId="4E0BE994" w14:textId="32BC8554" w:rsidR="0016464D" w:rsidRPr="00D127C7" w:rsidRDefault="0016464D" w:rsidP="00C56CB9">
      <w:pPr>
        <w:pStyle w:val="Antrat3"/>
        <w:rPr>
          <w:rFonts w:cstheme="minorHAnsi"/>
          <w:sz w:val="20"/>
          <w:szCs w:val="20"/>
        </w:rPr>
      </w:pPr>
      <w:r w:rsidRPr="00D127C7">
        <w:rPr>
          <w:rFonts w:cstheme="minorHAnsi"/>
          <w:sz w:val="20"/>
          <w:szCs w:val="20"/>
        </w:rPr>
        <w:t>išjungti katil</w:t>
      </w:r>
      <w:r w:rsidR="00F06856" w:rsidRPr="00D127C7">
        <w:rPr>
          <w:rFonts w:cstheme="minorHAnsi"/>
          <w:sz w:val="20"/>
          <w:szCs w:val="20"/>
        </w:rPr>
        <w:t>ą</w:t>
      </w:r>
      <w:r w:rsidRPr="00D127C7">
        <w:rPr>
          <w:rFonts w:cstheme="minorHAnsi"/>
          <w:sz w:val="20"/>
          <w:szCs w:val="20"/>
        </w:rPr>
        <w:t>, jei suveikė katil</w:t>
      </w:r>
      <w:r w:rsidR="00F06856" w:rsidRPr="00D127C7">
        <w:rPr>
          <w:rFonts w:cstheme="minorHAnsi"/>
          <w:sz w:val="20"/>
          <w:szCs w:val="20"/>
        </w:rPr>
        <w:t>o</w:t>
      </w:r>
      <w:r w:rsidRPr="00D127C7">
        <w:rPr>
          <w:rFonts w:cstheme="minorHAnsi"/>
          <w:sz w:val="20"/>
          <w:szCs w:val="20"/>
        </w:rPr>
        <w:t xml:space="preserve"> apsauga arba gaisro davikliai.</w:t>
      </w:r>
    </w:p>
    <w:p w14:paraId="7E282AA8" w14:textId="0553A389" w:rsidR="001B3DF6" w:rsidRPr="00D127C7" w:rsidRDefault="001B3DF6" w:rsidP="00CF78C2">
      <w:pPr>
        <w:pStyle w:val="Antrat2"/>
        <w:rPr>
          <w:rFonts w:cstheme="minorHAnsi"/>
          <w:sz w:val="20"/>
          <w:szCs w:val="20"/>
        </w:rPr>
      </w:pPr>
      <w:r w:rsidRPr="00D127C7">
        <w:rPr>
          <w:rFonts w:cstheme="minorHAnsi"/>
          <w:sz w:val="20"/>
          <w:szCs w:val="20"/>
        </w:rPr>
        <w:t>Mob</w:t>
      </w:r>
      <w:r w:rsidR="00C27D97" w:rsidRPr="00D127C7">
        <w:rPr>
          <w:rFonts w:cstheme="minorHAnsi"/>
          <w:sz w:val="20"/>
          <w:szCs w:val="20"/>
        </w:rPr>
        <w:t>ilios</w:t>
      </w:r>
      <w:r w:rsidRPr="00D127C7">
        <w:rPr>
          <w:rFonts w:cstheme="minorHAnsi"/>
          <w:sz w:val="20"/>
          <w:szCs w:val="20"/>
        </w:rPr>
        <w:t xml:space="preserve"> katilinės įrengimai turi būti valdomi šiais būdais: </w:t>
      </w:r>
    </w:p>
    <w:p w14:paraId="65F95DD9" w14:textId="77777777" w:rsidR="001B3DF6" w:rsidRPr="00D127C7" w:rsidRDefault="001B3DF6" w:rsidP="00C56CB9">
      <w:pPr>
        <w:pStyle w:val="Antrat3"/>
        <w:rPr>
          <w:rFonts w:cstheme="minorHAnsi"/>
          <w:sz w:val="20"/>
          <w:szCs w:val="20"/>
        </w:rPr>
      </w:pPr>
      <w:r w:rsidRPr="00D127C7">
        <w:rPr>
          <w:rFonts w:cstheme="minorHAnsi"/>
          <w:sz w:val="20"/>
          <w:szCs w:val="20"/>
        </w:rPr>
        <w:t xml:space="preserve">vietinis valdymas. Naudojamas tik išbandant įrenginius arba avariniu atveju esant automatikos sistemos gedimui. </w:t>
      </w:r>
    </w:p>
    <w:p w14:paraId="2A92408D" w14:textId="77777777" w:rsidR="001B3DF6" w:rsidRPr="00D127C7" w:rsidRDefault="001B3DF6" w:rsidP="00C56CB9">
      <w:pPr>
        <w:pStyle w:val="Antrat3"/>
        <w:rPr>
          <w:rFonts w:cstheme="minorHAnsi"/>
          <w:sz w:val="20"/>
          <w:szCs w:val="20"/>
        </w:rPr>
      </w:pPr>
      <w:r w:rsidRPr="00D127C7">
        <w:rPr>
          <w:rFonts w:cstheme="minorHAnsi"/>
          <w:sz w:val="20"/>
          <w:szCs w:val="20"/>
        </w:rPr>
        <w:t xml:space="preserve">rankinis išorinis valdymas. Įrenginiai valdomi rankiniu būdu operatoriaus pultelio mygtukais ir VŠT SCADA sistemos operatoriaus komandomis. </w:t>
      </w:r>
    </w:p>
    <w:p w14:paraId="0B91AF0B" w14:textId="10E2942D" w:rsidR="001B3DF6" w:rsidRPr="00D127C7" w:rsidRDefault="001B3DF6" w:rsidP="00C56CB9">
      <w:pPr>
        <w:pStyle w:val="Antrat3"/>
        <w:rPr>
          <w:rFonts w:cstheme="minorHAnsi"/>
          <w:sz w:val="20"/>
          <w:szCs w:val="20"/>
        </w:rPr>
      </w:pPr>
      <w:r w:rsidRPr="00D127C7">
        <w:rPr>
          <w:rFonts w:cstheme="minorHAnsi"/>
          <w:sz w:val="20"/>
          <w:szCs w:val="20"/>
        </w:rPr>
        <w:t xml:space="preserve">Pilnai automatinis išorinis valdymas. Tai yra pagrindinis įrenginių darbo režimas. Įrenginius valdo programuojamas loginis valdiklis pagal užprogramuotą algoritmą siekiant palaikyti reikalingus užduotus technologinius parametrus. </w:t>
      </w:r>
    </w:p>
    <w:p w14:paraId="2754E028" w14:textId="7AD7287D" w:rsidR="001B3DF6" w:rsidRPr="00D127C7" w:rsidRDefault="001B3DF6" w:rsidP="00CF78C2">
      <w:pPr>
        <w:pStyle w:val="Antrat2"/>
        <w:rPr>
          <w:rFonts w:cstheme="minorHAnsi"/>
          <w:sz w:val="20"/>
          <w:szCs w:val="20"/>
        </w:rPr>
      </w:pPr>
      <w:r w:rsidRPr="00D127C7">
        <w:rPr>
          <w:rFonts w:cstheme="minorHAnsi"/>
          <w:sz w:val="20"/>
          <w:szCs w:val="20"/>
        </w:rPr>
        <w:lastRenderedPageBreak/>
        <w:t xml:space="preserve">Visi siurblių varikliai turi turėti apsaugas nuo aukštos temperatūros, sausos eigos ir </w:t>
      </w:r>
      <w:r w:rsidR="10133F6B" w:rsidRPr="00D127C7">
        <w:rPr>
          <w:rFonts w:cstheme="minorHAnsi"/>
          <w:sz w:val="20"/>
          <w:szCs w:val="20"/>
        </w:rPr>
        <w:t>netinkamo</w:t>
      </w:r>
      <w:r w:rsidR="7A5D3353" w:rsidRPr="00D127C7">
        <w:rPr>
          <w:rFonts w:cstheme="minorHAnsi"/>
          <w:sz w:val="20"/>
          <w:szCs w:val="20"/>
        </w:rPr>
        <w:t xml:space="preserve"> </w:t>
      </w:r>
      <w:proofErr w:type="spellStart"/>
      <w:r w:rsidR="700B8257" w:rsidRPr="00D127C7">
        <w:rPr>
          <w:rFonts w:cstheme="minorHAnsi"/>
          <w:sz w:val="20"/>
          <w:szCs w:val="20"/>
        </w:rPr>
        <w:t>su</w:t>
      </w:r>
      <w:r w:rsidR="7A5D3353" w:rsidRPr="00D127C7">
        <w:rPr>
          <w:rFonts w:cstheme="minorHAnsi"/>
          <w:sz w:val="20"/>
          <w:szCs w:val="20"/>
        </w:rPr>
        <w:t>fazavimo</w:t>
      </w:r>
      <w:proofErr w:type="spellEnd"/>
      <w:r w:rsidRPr="00D127C7">
        <w:rPr>
          <w:rFonts w:cstheme="minorHAnsi"/>
          <w:sz w:val="20"/>
          <w:szCs w:val="20"/>
        </w:rPr>
        <w:t>;</w:t>
      </w:r>
    </w:p>
    <w:p w14:paraId="2B393E4B" w14:textId="77777777" w:rsidR="00675083" w:rsidRPr="00D127C7" w:rsidRDefault="00675083" w:rsidP="00675083">
      <w:pPr>
        <w:rPr>
          <w:rFonts w:cstheme="minorHAnsi"/>
          <w:sz w:val="20"/>
          <w:szCs w:val="20"/>
        </w:rPr>
      </w:pPr>
    </w:p>
    <w:p w14:paraId="47FF3163" w14:textId="2A547318" w:rsidR="004B40A3" w:rsidRPr="00D127C7" w:rsidRDefault="00A632CE" w:rsidP="00332D99">
      <w:pPr>
        <w:pStyle w:val="Antrat1"/>
        <w:rPr>
          <w:rFonts w:cstheme="minorHAnsi"/>
          <w:sz w:val="20"/>
          <w:szCs w:val="20"/>
        </w:rPr>
      </w:pPr>
      <w:r w:rsidRPr="00D127C7">
        <w:rPr>
          <w:rFonts w:cstheme="minorHAnsi"/>
          <w:sz w:val="20"/>
          <w:szCs w:val="20"/>
        </w:rPr>
        <w:lastRenderedPageBreak/>
        <w:t xml:space="preserve"> </w:t>
      </w:r>
      <w:bookmarkStart w:id="431" w:name="_Toc129869706"/>
      <w:r w:rsidRPr="00D127C7">
        <w:rPr>
          <w:rFonts w:cstheme="minorHAnsi"/>
          <w:sz w:val="20"/>
          <w:szCs w:val="20"/>
        </w:rPr>
        <w:t>AUTOMATIKOS DALIS</w:t>
      </w:r>
      <w:bookmarkStart w:id="432" w:name="_Toc34650227"/>
      <w:bookmarkStart w:id="433" w:name="_Toc34650420"/>
      <w:bookmarkStart w:id="434" w:name="_Toc34655026"/>
      <w:bookmarkStart w:id="435" w:name="_Toc34655795"/>
      <w:bookmarkStart w:id="436" w:name="_Toc34650228"/>
      <w:bookmarkStart w:id="437" w:name="_Toc34650421"/>
      <w:bookmarkStart w:id="438" w:name="_Toc34655027"/>
      <w:bookmarkStart w:id="439" w:name="_Toc34655796"/>
      <w:bookmarkStart w:id="440" w:name="_Toc34650229"/>
      <w:bookmarkStart w:id="441" w:name="_Toc34650422"/>
      <w:bookmarkStart w:id="442" w:name="_Toc34655028"/>
      <w:bookmarkStart w:id="443" w:name="_Toc34655797"/>
      <w:bookmarkEnd w:id="432"/>
      <w:bookmarkEnd w:id="433"/>
      <w:bookmarkEnd w:id="434"/>
      <w:bookmarkEnd w:id="435"/>
      <w:bookmarkEnd w:id="436"/>
      <w:bookmarkEnd w:id="437"/>
      <w:bookmarkEnd w:id="438"/>
      <w:bookmarkEnd w:id="439"/>
      <w:bookmarkEnd w:id="440"/>
      <w:bookmarkEnd w:id="441"/>
      <w:bookmarkEnd w:id="442"/>
      <w:bookmarkEnd w:id="443"/>
      <w:bookmarkEnd w:id="431"/>
    </w:p>
    <w:p w14:paraId="2EDA830F" w14:textId="479FCA32" w:rsidR="00ED0BB4" w:rsidRPr="00D127C7" w:rsidRDefault="1D8A25A1" w:rsidP="00CF78C2">
      <w:pPr>
        <w:pStyle w:val="Antrat2"/>
        <w:rPr>
          <w:rFonts w:cstheme="minorHAnsi"/>
          <w:sz w:val="20"/>
          <w:szCs w:val="20"/>
        </w:rPr>
      </w:pPr>
      <w:bookmarkStart w:id="444" w:name="_Toc92722350"/>
      <w:r w:rsidRPr="00D127C7">
        <w:rPr>
          <w:rFonts w:cstheme="minorHAnsi"/>
          <w:sz w:val="20"/>
          <w:szCs w:val="20"/>
        </w:rPr>
        <w:t>Į</w:t>
      </w:r>
      <w:r w:rsidR="001E6D95" w:rsidRPr="00D127C7">
        <w:rPr>
          <w:rFonts w:cstheme="minorHAnsi"/>
          <w:sz w:val="20"/>
          <w:szCs w:val="20"/>
        </w:rPr>
        <w:t>rengt</w:t>
      </w:r>
      <w:r w:rsidR="4C45D442" w:rsidRPr="00D127C7">
        <w:rPr>
          <w:rFonts w:cstheme="minorHAnsi"/>
          <w:sz w:val="20"/>
          <w:szCs w:val="20"/>
        </w:rPr>
        <w:t>a</w:t>
      </w:r>
      <w:r w:rsidR="001E6D95" w:rsidRPr="00D127C7">
        <w:rPr>
          <w:rFonts w:cstheme="minorHAnsi"/>
          <w:sz w:val="20"/>
          <w:szCs w:val="20"/>
        </w:rPr>
        <w:t xml:space="preserve"> automatizuot</w:t>
      </w:r>
      <w:r w:rsidR="357F402A" w:rsidRPr="00D127C7">
        <w:rPr>
          <w:rFonts w:cstheme="minorHAnsi"/>
          <w:sz w:val="20"/>
          <w:szCs w:val="20"/>
        </w:rPr>
        <w:t>a</w:t>
      </w:r>
      <w:r w:rsidR="001E6D95" w:rsidRPr="00D127C7">
        <w:rPr>
          <w:rFonts w:cstheme="minorHAnsi"/>
          <w:sz w:val="20"/>
          <w:szCs w:val="20"/>
        </w:rPr>
        <w:t xml:space="preserve"> valdymo sistem</w:t>
      </w:r>
      <w:r w:rsidR="68B762DB" w:rsidRPr="00D127C7">
        <w:rPr>
          <w:rFonts w:cstheme="minorHAnsi"/>
          <w:sz w:val="20"/>
          <w:szCs w:val="20"/>
        </w:rPr>
        <w:t>a</w:t>
      </w:r>
      <w:r w:rsidR="001E6D95" w:rsidRPr="00D127C7">
        <w:rPr>
          <w:rFonts w:cstheme="minorHAnsi"/>
          <w:sz w:val="20"/>
          <w:szCs w:val="20"/>
        </w:rPr>
        <w:t xml:space="preserve"> </w:t>
      </w:r>
      <w:r w:rsidR="7E18CC7D" w:rsidRPr="00D127C7">
        <w:rPr>
          <w:rFonts w:cstheme="minorHAnsi"/>
          <w:sz w:val="20"/>
          <w:szCs w:val="20"/>
        </w:rPr>
        <w:t>turi užtikrinti</w:t>
      </w:r>
      <w:r w:rsidR="006F2A7E" w:rsidRPr="00D127C7">
        <w:rPr>
          <w:rFonts w:cstheme="minorHAnsi"/>
          <w:sz w:val="20"/>
          <w:szCs w:val="20"/>
        </w:rPr>
        <w:t xml:space="preserve"> mobilios</w:t>
      </w:r>
      <w:r w:rsidR="7E18CC7D" w:rsidRPr="00D127C7">
        <w:rPr>
          <w:rFonts w:cstheme="minorHAnsi"/>
          <w:sz w:val="20"/>
          <w:szCs w:val="20"/>
        </w:rPr>
        <w:t xml:space="preserve"> katilinės</w:t>
      </w:r>
      <w:r w:rsidR="001E6D95" w:rsidRPr="00D127C7">
        <w:rPr>
          <w:rFonts w:cstheme="minorHAnsi"/>
          <w:sz w:val="20"/>
          <w:szCs w:val="20"/>
        </w:rPr>
        <w:t xml:space="preserve"> </w:t>
      </w:r>
      <w:r w:rsidR="1CAFD4E6" w:rsidRPr="00D127C7">
        <w:rPr>
          <w:rFonts w:cstheme="minorHAnsi"/>
          <w:sz w:val="20"/>
          <w:szCs w:val="20"/>
        </w:rPr>
        <w:t xml:space="preserve">įrenginių </w:t>
      </w:r>
      <w:r w:rsidR="001E6D95" w:rsidRPr="00D127C7">
        <w:rPr>
          <w:rFonts w:cstheme="minorHAnsi"/>
          <w:sz w:val="20"/>
          <w:szCs w:val="20"/>
        </w:rPr>
        <w:t>darb</w:t>
      </w:r>
      <w:r w:rsidR="00271062" w:rsidRPr="00D127C7">
        <w:rPr>
          <w:rFonts w:cstheme="minorHAnsi"/>
          <w:sz w:val="20"/>
          <w:szCs w:val="20"/>
        </w:rPr>
        <w:t>ą</w:t>
      </w:r>
      <w:r w:rsidR="001E6D95" w:rsidRPr="00D127C7">
        <w:rPr>
          <w:rFonts w:cstheme="minorHAnsi"/>
          <w:sz w:val="20"/>
          <w:szCs w:val="20"/>
        </w:rPr>
        <w:t xml:space="preserve"> be </w:t>
      </w:r>
      <w:r w:rsidR="5E348863" w:rsidRPr="00D127C7">
        <w:rPr>
          <w:rFonts w:cstheme="minorHAnsi"/>
          <w:sz w:val="20"/>
          <w:szCs w:val="20"/>
        </w:rPr>
        <w:t xml:space="preserve">nuolatinės </w:t>
      </w:r>
      <w:r w:rsidR="001E6D95" w:rsidRPr="00D127C7">
        <w:rPr>
          <w:rFonts w:cstheme="minorHAnsi"/>
          <w:sz w:val="20"/>
          <w:szCs w:val="20"/>
        </w:rPr>
        <w:t>personalo</w:t>
      </w:r>
      <w:r w:rsidR="716AB33C" w:rsidRPr="00D127C7">
        <w:rPr>
          <w:rFonts w:cstheme="minorHAnsi"/>
          <w:sz w:val="20"/>
          <w:szCs w:val="20"/>
        </w:rPr>
        <w:t xml:space="preserve"> priežiūros</w:t>
      </w:r>
      <w:bookmarkEnd w:id="444"/>
      <w:r w:rsidR="00867425" w:rsidRPr="00D127C7">
        <w:rPr>
          <w:rFonts w:cstheme="minorHAnsi"/>
          <w:sz w:val="20"/>
          <w:szCs w:val="20"/>
        </w:rPr>
        <w:t>.</w:t>
      </w:r>
      <w:r w:rsidR="006B0EBD" w:rsidRPr="00D127C7">
        <w:rPr>
          <w:rFonts w:cstheme="minorHAnsi"/>
          <w:sz w:val="20"/>
          <w:szCs w:val="20"/>
        </w:rPr>
        <w:t xml:space="preserve"> </w:t>
      </w:r>
    </w:p>
    <w:p w14:paraId="3279D2C7" w14:textId="61FD0F3F" w:rsidR="005B59D5" w:rsidRPr="00D127C7" w:rsidRDefault="001E6D95" w:rsidP="00332D99">
      <w:pPr>
        <w:pStyle w:val="Antrat2"/>
        <w:rPr>
          <w:rFonts w:cstheme="minorHAnsi"/>
          <w:sz w:val="20"/>
          <w:szCs w:val="20"/>
        </w:rPr>
      </w:pPr>
      <w:bookmarkStart w:id="445" w:name="_Toc92722351"/>
      <w:r w:rsidRPr="00D127C7">
        <w:rPr>
          <w:rFonts w:cstheme="minorHAnsi"/>
          <w:sz w:val="20"/>
          <w:szCs w:val="20"/>
        </w:rPr>
        <w:t>Katilo parametrų pilnam automatiniam valdymui ir stebėjimui įrengti programuojamą loginį valdiklį (PLV</w:t>
      </w:r>
      <w:r w:rsidR="00135800" w:rsidRPr="00D127C7">
        <w:rPr>
          <w:rFonts w:cstheme="minorHAnsi"/>
          <w:sz w:val="20"/>
          <w:szCs w:val="20"/>
        </w:rPr>
        <w:t>)</w:t>
      </w:r>
      <w:r w:rsidRPr="00D127C7">
        <w:rPr>
          <w:rFonts w:cstheme="minorHAnsi"/>
          <w:sz w:val="20"/>
          <w:szCs w:val="20"/>
        </w:rPr>
        <w:t xml:space="preserve"> su operatoriaus pulteliu (OP), </w:t>
      </w:r>
      <w:r w:rsidR="005B59D5" w:rsidRPr="00D127C7">
        <w:rPr>
          <w:rFonts w:cstheme="minorHAnsi"/>
          <w:sz w:val="20"/>
          <w:szCs w:val="20"/>
        </w:rPr>
        <w:t xml:space="preserve">ir </w:t>
      </w:r>
      <w:r w:rsidR="000955C6" w:rsidRPr="00D127C7">
        <w:rPr>
          <w:rFonts w:cstheme="minorHAnsi"/>
          <w:sz w:val="20"/>
          <w:szCs w:val="20"/>
        </w:rPr>
        <w:t>judriojo ryšio 2G/</w:t>
      </w:r>
      <w:r w:rsidRPr="00D127C7">
        <w:rPr>
          <w:rFonts w:cstheme="minorHAnsi"/>
          <w:sz w:val="20"/>
          <w:szCs w:val="20"/>
        </w:rPr>
        <w:t>3G</w:t>
      </w:r>
      <w:r w:rsidR="000955C6" w:rsidRPr="00D127C7">
        <w:rPr>
          <w:rFonts w:cstheme="minorHAnsi"/>
          <w:sz w:val="20"/>
          <w:szCs w:val="20"/>
        </w:rPr>
        <w:t>/4G</w:t>
      </w:r>
      <w:r w:rsidRPr="00D127C7">
        <w:rPr>
          <w:rFonts w:cstheme="minorHAnsi"/>
          <w:sz w:val="20"/>
          <w:szCs w:val="20"/>
        </w:rPr>
        <w:t xml:space="preserve"> </w:t>
      </w:r>
      <w:r w:rsidR="000955C6" w:rsidRPr="00D127C7">
        <w:rPr>
          <w:rFonts w:cstheme="minorHAnsi"/>
          <w:sz w:val="20"/>
          <w:szCs w:val="20"/>
        </w:rPr>
        <w:t>įrenginį</w:t>
      </w:r>
      <w:r w:rsidRPr="00D127C7">
        <w:rPr>
          <w:rFonts w:cstheme="minorHAnsi"/>
          <w:sz w:val="20"/>
          <w:szCs w:val="20"/>
        </w:rPr>
        <w:t xml:space="preserve"> duomenų perdavimui</w:t>
      </w:r>
      <w:r w:rsidR="562065A9" w:rsidRPr="00D127C7">
        <w:rPr>
          <w:rFonts w:cstheme="minorHAnsi"/>
          <w:sz w:val="20"/>
          <w:szCs w:val="20"/>
        </w:rPr>
        <w:t xml:space="preserve"> (telemechanika)</w:t>
      </w:r>
      <w:r w:rsidRPr="00D127C7">
        <w:rPr>
          <w:rFonts w:cstheme="minorHAnsi"/>
          <w:sz w:val="20"/>
          <w:szCs w:val="20"/>
        </w:rPr>
        <w:t>.</w:t>
      </w:r>
      <w:bookmarkEnd w:id="445"/>
      <w:r w:rsidRPr="00D127C7">
        <w:rPr>
          <w:rFonts w:cstheme="minorHAnsi"/>
          <w:sz w:val="20"/>
          <w:szCs w:val="20"/>
        </w:rPr>
        <w:t xml:space="preserve"> </w:t>
      </w:r>
    </w:p>
    <w:p w14:paraId="145C79CB" w14:textId="6D6E1DB3" w:rsidR="00135800" w:rsidRPr="00D127C7" w:rsidRDefault="00135800" w:rsidP="002D2B03">
      <w:pPr>
        <w:pStyle w:val="Antrat2"/>
        <w:rPr>
          <w:rFonts w:cstheme="minorHAnsi"/>
          <w:sz w:val="20"/>
          <w:szCs w:val="20"/>
        </w:rPr>
      </w:pPr>
      <w:r w:rsidRPr="00D127C7">
        <w:rPr>
          <w:rFonts w:cstheme="minorHAnsi"/>
          <w:sz w:val="20"/>
          <w:szCs w:val="20"/>
        </w:rPr>
        <w:t>PLV reikalavimai pateikiami priede Nr. 7.</w:t>
      </w:r>
    </w:p>
    <w:p w14:paraId="0D601852" w14:textId="55EE90E4" w:rsidR="005B59D5" w:rsidRPr="00D127C7" w:rsidRDefault="005B59D5" w:rsidP="009848C1">
      <w:pPr>
        <w:pStyle w:val="Antrat2"/>
        <w:rPr>
          <w:rFonts w:cstheme="minorHAnsi"/>
          <w:sz w:val="20"/>
          <w:szCs w:val="20"/>
        </w:rPr>
      </w:pPr>
      <w:bookmarkStart w:id="446" w:name="_Toc92722352"/>
      <w:r w:rsidRPr="00D127C7">
        <w:rPr>
          <w:rFonts w:cstheme="minorHAnsi"/>
          <w:sz w:val="20"/>
          <w:szCs w:val="20"/>
        </w:rPr>
        <w:t>Katilinės valdiklio ryšiui su serveri</w:t>
      </w:r>
      <w:r w:rsidR="00611999" w:rsidRPr="00D127C7">
        <w:rPr>
          <w:rFonts w:cstheme="minorHAnsi"/>
          <w:sz w:val="20"/>
          <w:szCs w:val="20"/>
        </w:rPr>
        <w:t>u</w:t>
      </w:r>
      <w:r w:rsidRPr="00D127C7">
        <w:rPr>
          <w:rFonts w:cstheme="minorHAnsi"/>
          <w:sz w:val="20"/>
          <w:szCs w:val="20"/>
        </w:rPr>
        <w:t xml:space="preserve"> suprojektuoti </w:t>
      </w:r>
      <w:r w:rsidR="00BE1048" w:rsidRPr="00D127C7">
        <w:rPr>
          <w:rFonts w:cstheme="minorHAnsi"/>
          <w:sz w:val="20"/>
          <w:szCs w:val="20"/>
        </w:rPr>
        <w:t xml:space="preserve">ir įrengti </w:t>
      </w:r>
      <w:r w:rsidRPr="00D127C7">
        <w:rPr>
          <w:rFonts w:cstheme="minorHAnsi"/>
          <w:sz w:val="20"/>
          <w:szCs w:val="20"/>
        </w:rPr>
        <w:t>judriojo ryšio 2G/3G/4G įrenginį kuris būtų užmaitinamas nuo valdiklio maitinimo bloko 24VDC, turėtų konfigūruojamus ne mažiau kaip du LED trigerius, priskiriant jiems pasirenkamas įrenginio sąsajas ir turintis galimybę prijungti papildomą išorinę 2G/3G/4G anteną su kabeliu.</w:t>
      </w:r>
      <w:bookmarkEnd w:id="446"/>
    </w:p>
    <w:p w14:paraId="47D17BFA" w14:textId="28F3276B" w:rsidR="003D7764" w:rsidRPr="00D127C7" w:rsidRDefault="005C7A61" w:rsidP="009848C1">
      <w:pPr>
        <w:pStyle w:val="Antrat2"/>
        <w:rPr>
          <w:rFonts w:cstheme="minorHAnsi"/>
          <w:sz w:val="20"/>
          <w:szCs w:val="20"/>
        </w:rPr>
      </w:pPr>
      <w:bookmarkStart w:id="447" w:name="_Toc92722353"/>
      <w:r w:rsidRPr="00D127C7">
        <w:rPr>
          <w:rFonts w:cstheme="minorHAnsi"/>
          <w:sz w:val="20"/>
          <w:szCs w:val="20"/>
        </w:rPr>
        <w:t>J</w:t>
      </w:r>
      <w:r w:rsidR="00055397" w:rsidRPr="00D127C7">
        <w:rPr>
          <w:rFonts w:cstheme="minorHAnsi"/>
          <w:sz w:val="20"/>
          <w:szCs w:val="20"/>
        </w:rPr>
        <w:t xml:space="preserve">udriojo ryšio </w:t>
      </w:r>
      <w:r w:rsidRPr="00D127C7">
        <w:rPr>
          <w:rFonts w:cstheme="minorHAnsi"/>
          <w:sz w:val="20"/>
          <w:szCs w:val="20"/>
        </w:rPr>
        <w:t xml:space="preserve">įrenginio </w:t>
      </w:r>
      <w:r w:rsidR="00055397" w:rsidRPr="00D127C7">
        <w:rPr>
          <w:rFonts w:cstheme="minorHAnsi"/>
          <w:sz w:val="20"/>
          <w:szCs w:val="20"/>
        </w:rPr>
        <w:t>charakteristikos</w:t>
      </w:r>
      <w:r w:rsidR="003E186F" w:rsidRPr="00D127C7">
        <w:rPr>
          <w:rFonts w:cstheme="minorHAnsi"/>
          <w:sz w:val="20"/>
          <w:szCs w:val="20"/>
        </w:rPr>
        <w:t xml:space="preserve"> pateikiamos priede </w:t>
      </w:r>
      <w:r w:rsidR="008C1AD3" w:rsidRPr="00D127C7">
        <w:rPr>
          <w:rFonts w:cstheme="minorHAnsi"/>
          <w:sz w:val="20"/>
          <w:szCs w:val="20"/>
        </w:rPr>
        <w:t>N</w:t>
      </w:r>
      <w:r w:rsidR="003E186F" w:rsidRPr="00D127C7">
        <w:rPr>
          <w:rFonts w:cstheme="minorHAnsi"/>
          <w:sz w:val="20"/>
          <w:szCs w:val="20"/>
        </w:rPr>
        <w:t xml:space="preserve">r. 3. </w:t>
      </w:r>
      <w:bookmarkEnd w:id="447"/>
    </w:p>
    <w:p w14:paraId="57DE0986" w14:textId="2CE1801A" w:rsidR="00160D40" w:rsidRPr="00D127C7" w:rsidRDefault="00160D40" w:rsidP="009848C1">
      <w:pPr>
        <w:pStyle w:val="Antrat2"/>
        <w:rPr>
          <w:rFonts w:cstheme="minorHAnsi"/>
          <w:sz w:val="20"/>
          <w:szCs w:val="20"/>
        </w:rPr>
      </w:pPr>
      <w:bookmarkStart w:id="448" w:name="_Toc92722382"/>
      <w:r w:rsidRPr="00D127C7">
        <w:rPr>
          <w:rFonts w:cstheme="minorHAnsi"/>
          <w:sz w:val="20"/>
          <w:szCs w:val="20"/>
        </w:rPr>
        <w:t xml:space="preserve">Mobilioje katilinėje </w:t>
      </w:r>
      <w:r w:rsidR="008D6BDB" w:rsidRPr="00D127C7">
        <w:rPr>
          <w:rFonts w:cstheme="minorHAnsi"/>
          <w:sz w:val="20"/>
          <w:szCs w:val="20"/>
        </w:rPr>
        <w:t>turi būti</w:t>
      </w:r>
      <w:r w:rsidRPr="00D127C7">
        <w:rPr>
          <w:rFonts w:cstheme="minorHAnsi"/>
          <w:sz w:val="20"/>
          <w:szCs w:val="20"/>
        </w:rPr>
        <w:t xml:space="preserve"> du</w:t>
      </w:r>
      <w:r w:rsidR="008D6BDB" w:rsidRPr="00D127C7">
        <w:rPr>
          <w:rFonts w:cstheme="minorHAnsi"/>
          <w:sz w:val="20"/>
          <w:szCs w:val="20"/>
        </w:rPr>
        <w:t xml:space="preserve"> tokie patys judriojo ryšio įrenginiai, kurių vienas naudojamas technologinių duomenų perdavimui į serverį, kitas</w:t>
      </w:r>
      <w:r w:rsidR="00C17D75" w:rsidRPr="00D127C7">
        <w:rPr>
          <w:rFonts w:cstheme="minorHAnsi"/>
          <w:sz w:val="20"/>
          <w:szCs w:val="20"/>
        </w:rPr>
        <w:t xml:space="preserve"> </w:t>
      </w:r>
      <w:r w:rsidR="00B830E4" w:rsidRPr="00D127C7">
        <w:rPr>
          <w:rFonts w:cstheme="minorHAnsi"/>
          <w:sz w:val="20"/>
          <w:szCs w:val="20"/>
        </w:rPr>
        <w:t>–</w:t>
      </w:r>
      <w:r w:rsidR="00C17D75" w:rsidRPr="00D127C7">
        <w:rPr>
          <w:rFonts w:cstheme="minorHAnsi"/>
          <w:sz w:val="20"/>
          <w:szCs w:val="20"/>
        </w:rPr>
        <w:t xml:space="preserve"> </w:t>
      </w:r>
      <w:r w:rsidR="00B830E4" w:rsidRPr="00D127C7">
        <w:rPr>
          <w:rFonts w:cstheme="minorHAnsi"/>
          <w:sz w:val="20"/>
          <w:szCs w:val="20"/>
        </w:rPr>
        <w:t>apsauginės signalizacijos ir vaizdo stebėjimo</w:t>
      </w:r>
      <w:r w:rsidR="002876C8" w:rsidRPr="00D127C7">
        <w:rPr>
          <w:rFonts w:cstheme="minorHAnsi"/>
          <w:sz w:val="20"/>
          <w:szCs w:val="20"/>
        </w:rPr>
        <w:t xml:space="preserve"> duomenų perdavimui</w:t>
      </w:r>
      <w:r w:rsidR="008422CA" w:rsidRPr="00D127C7">
        <w:rPr>
          <w:rFonts w:cstheme="minorHAnsi"/>
          <w:sz w:val="20"/>
          <w:szCs w:val="20"/>
        </w:rPr>
        <w:t xml:space="preserve"> į </w:t>
      </w:r>
      <w:r w:rsidR="00C113E3" w:rsidRPr="00D127C7">
        <w:rPr>
          <w:rFonts w:cstheme="minorHAnsi"/>
          <w:sz w:val="20"/>
          <w:szCs w:val="20"/>
        </w:rPr>
        <w:t xml:space="preserve">atskirą </w:t>
      </w:r>
      <w:r w:rsidR="008422CA" w:rsidRPr="00D127C7">
        <w:rPr>
          <w:rFonts w:cstheme="minorHAnsi"/>
          <w:sz w:val="20"/>
          <w:szCs w:val="20"/>
        </w:rPr>
        <w:t xml:space="preserve">Užsakovo </w:t>
      </w:r>
      <w:r w:rsidR="00091211" w:rsidRPr="00D127C7">
        <w:rPr>
          <w:rFonts w:cstheme="minorHAnsi"/>
          <w:sz w:val="20"/>
          <w:szCs w:val="20"/>
        </w:rPr>
        <w:t>kompiuterinį tinklą.</w:t>
      </w:r>
      <w:bookmarkEnd w:id="448"/>
    </w:p>
    <w:p w14:paraId="45E83B5C" w14:textId="09480633" w:rsidR="006C7037" w:rsidRPr="00D127C7" w:rsidRDefault="002D5DA7" w:rsidP="009848C1">
      <w:pPr>
        <w:pStyle w:val="Antrat2"/>
        <w:rPr>
          <w:rFonts w:cstheme="minorHAnsi"/>
          <w:sz w:val="20"/>
          <w:szCs w:val="20"/>
        </w:rPr>
      </w:pPr>
      <w:bookmarkStart w:id="449" w:name="_Toc92722383"/>
      <w:r w:rsidRPr="00D127C7">
        <w:rPr>
          <w:rFonts w:cstheme="minorHAnsi"/>
          <w:sz w:val="20"/>
          <w:szCs w:val="20"/>
        </w:rPr>
        <w:t xml:space="preserve">Abiejų </w:t>
      </w:r>
      <w:r w:rsidR="008D1DA5" w:rsidRPr="00D127C7">
        <w:rPr>
          <w:rFonts w:cstheme="minorHAnsi"/>
          <w:sz w:val="20"/>
          <w:szCs w:val="20"/>
        </w:rPr>
        <w:t xml:space="preserve">judriojo ryšio įrenginių </w:t>
      </w:r>
      <w:r w:rsidR="00091211" w:rsidRPr="00D127C7">
        <w:rPr>
          <w:rFonts w:cstheme="minorHAnsi"/>
          <w:sz w:val="20"/>
          <w:szCs w:val="20"/>
        </w:rPr>
        <w:t xml:space="preserve">SIM korteles </w:t>
      </w:r>
      <w:r w:rsidR="005F4D20" w:rsidRPr="00D127C7">
        <w:rPr>
          <w:rFonts w:cstheme="minorHAnsi"/>
          <w:sz w:val="20"/>
          <w:szCs w:val="20"/>
        </w:rPr>
        <w:t>pateikia Užsakovas.</w:t>
      </w:r>
      <w:bookmarkEnd w:id="449"/>
    </w:p>
    <w:p w14:paraId="43A6706A" w14:textId="47E66A48" w:rsidR="0054742E" w:rsidRPr="00D127C7" w:rsidRDefault="0054742E">
      <w:pPr>
        <w:pStyle w:val="Antrat2"/>
        <w:rPr>
          <w:rFonts w:cstheme="minorHAnsi"/>
          <w:sz w:val="20"/>
          <w:szCs w:val="20"/>
        </w:rPr>
      </w:pPr>
      <w:bookmarkStart w:id="450" w:name="_Toc92722384"/>
      <w:r w:rsidRPr="00D127C7">
        <w:rPr>
          <w:rFonts w:cstheme="minorHAnsi"/>
          <w:sz w:val="20"/>
          <w:szCs w:val="20"/>
        </w:rPr>
        <w:t>Valdiklių duomenų perdavimo tinklui turi būti projektuojamas ir įrengiamas pramoninis duomenų</w:t>
      </w:r>
      <w:r w:rsidR="003D3537" w:rsidRPr="00D127C7">
        <w:rPr>
          <w:rFonts w:cstheme="minorHAnsi"/>
          <w:sz w:val="20"/>
          <w:szCs w:val="20"/>
        </w:rPr>
        <w:t xml:space="preserve"> </w:t>
      </w:r>
      <w:r w:rsidRPr="00D127C7">
        <w:rPr>
          <w:rFonts w:cstheme="minorHAnsi"/>
          <w:sz w:val="20"/>
          <w:szCs w:val="20"/>
        </w:rPr>
        <w:t>perdavimo tinklo (PDPT) komutatori</w:t>
      </w:r>
      <w:r w:rsidR="00E92D18" w:rsidRPr="00D127C7">
        <w:rPr>
          <w:rFonts w:cstheme="minorHAnsi"/>
          <w:sz w:val="20"/>
          <w:szCs w:val="20"/>
        </w:rPr>
        <w:t>us.</w:t>
      </w:r>
      <w:r w:rsidRPr="00D127C7">
        <w:rPr>
          <w:rFonts w:cstheme="minorHAnsi"/>
          <w:sz w:val="20"/>
          <w:szCs w:val="20"/>
        </w:rPr>
        <w:t xml:space="preserve"> </w:t>
      </w:r>
      <w:r w:rsidR="00E92D18" w:rsidRPr="00D127C7">
        <w:rPr>
          <w:rFonts w:cstheme="minorHAnsi"/>
          <w:sz w:val="20"/>
          <w:szCs w:val="20"/>
        </w:rPr>
        <w:t xml:space="preserve">PDPT </w:t>
      </w:r>
      <w:r w:rsidRPr="00D127C7">
        <w:rPr>
          <w:rFonts w:cstheme="minorHAnsi"/>
          <w:sz w:val="20"/>
          <w:szCs w:val="20"/>
        </w:rPr>
        <w:t>turi būti skirt</w:t>
      </w:r>
      <w:r w:rsidR="00E92D18" w:rsidRPr="00D127C7">
        <w:rPr>
          <w:rFonts w:cstheme="minorHAnsi"/>
          <w:sz w:val="20"/>
          <w:szCs w:val="20"/>
        </w:rPr>
        <w:t>as</w:t>
      </w:r>
      <w:r w:rsidRPr="00D127C7">
        <w:rPr>
          <w:rFonts w:cstheme="minorHAnsi"/>
          <w:sz w:val="20"/>
          <w:szCs w:val="20"/>
        </w:rPr>
        <w:t xml:space="preserve"> dirbti pramoninėje aplinkoje</w:t>
      </w:r>
      <w:r w:rsidR="002F2E29" w:rsidRPr="00D127C7">
        <w:rPr>
          <w:rFonts w:cstheme="minorHAnsi"/>
          <w:sz w:val="20"/>
          <w:szCs w:val="20"/>
        </w:rPr>
        <w:t xml:space="preserve">. PDPT reikalavimai pateikiami priede </w:t>
      </w:r>
      <w:r w:rsidR="008C1AD3" w:rsidRPr="00D127C7">
        <w:rPr>
          <w:rFonts w:cstheme="minorHAnsi"/>
          <w:sz w:val="20"/>
          <w:szCs w:val="20"/>
        </w:rPr>
        <w:t>N</w:t>
      </w:r>
      <w:r w:rsidR="002F2E29" w:rsidRPr="00D127C7">
        <w:rPr>
          <w:rFonts w:cstheme="minorHAnsi"/>
          <w:sz w:val="20"/>
          <w:szCs w:val="20"/>
        </w:rPr>
        <w:t>r.</w:t>
      </w:r>
      <w:r w:rsidRPr="00D127C7">
        <w:rPr>
          <w:rFonts w:cstheme="minorHAnsi"/>
          <w:sz w:val="20"/>
          <w:szCs w:val="20"/>
        </w:rPr>
        <w:t xml:space="preserve"> </w:t>
      </w:r>
      <w:r w:rsidR="00CC3A4A" w:rsidRPr="00D127C7">
        <w:rPr>
          <w:rFonts w:cstheme="minorHAnsi"/>
          <w:sz w:val="20"/>
          <w:szCs w:val="20"/>
        </w:rPr>
        <w:t>4</w:t>
      </w:r>
      <w:bookmarkEnd w:id="450"/>
      <w:r w:rsidR="008C1AD3" w:rsidRPr="00D127C7">
        <w:rPr>
          <w:rFonts w:cstheme="minorHAnsi"/>
          <w:sz w:val="20"/>
          <w:szCs w:val="20"/>
        </w:rPr>
        <w:t>.</w:t>
      </w:r>
    </w:p>
    <w:p w14:paraId="5B62161C" w14:textId="2AEB15D2" w:rsidR="0054742E" w:rsidRPr="00D127C7" w:rsidRDefault="0054742E">
      <w:pPr>
        <w:pStyle w:val="Antrat2"/>
        <w:rPr>
          <w:rFonts w:cstheme="minorHAnsi"/>
          <w:sz w:val="20"/>
          <w:szCs w:val="20"/>
        </w:rPr>
      </w:pPr>
      <w:bookmarkStart w:id="451" w:name="_Toc92722396"/>
      <w:r w:rsidRPr="00D127C7">
        <w:rPr>
          <w:rFonts w:cstheme="minorHAnsi"/>
          <w:sz w:val="20"/>
          <w:szCs w:val="20"/>
        </w:rPr>
        <w:t>Valdiklių skyde duomenų perdavimo tinklo komutatorius turės būti prijungtas prie dubliuotų elektros maitinimo šaltinių.</w:t>
      </w:r>
      <w:bookmarkEnd w:id="451"/>
      <w:r w:rsidR="006D6ADE" w:rsidRPr="00D127C7">
        <w:rPr>
          <w:rFonts w:cstheme="minorHAnsi"/>
          <w:sz w:val="20"/>
          <w:szCs w:val="20"/>
        </w:rPr>
        <w:t xml:space="preserve"> </w:t>
      </w:r>
      <w:bookmarkStart w:id="452" w:name="_Toc92722397"/>
      <w:r w:rsidR="50C87C5D" w:rsidRPr="00D127C7">
        <w:rPr>
          <w:rFonts w:cstheme="minorHAnsi"/>
          <w:sz w:val="20"/>
          <w:szCs w:val="20"/>
        </w:rPr>
        <w:t>Vienas PDPT</w:t>
      </w:r>
      <w:r w:rsidR="3C626AF5" w:rsidRPr="00D127C7">
        <w:rPr>
          <w:rFonts w:cstheme="minorHAnsi"/>
          <w:sz w:val="20"/>
          <w:szCs w:val="20"/>
        </w:rPr>
        <w:t xml:space="preserve"> komutatoriaus</w:t>
      </w:r>
      <w:r w:rsidR="50C87C5D" w:rsidRPr="00D127C7">
        <w:rPr>
          <w:rFonts w:cstheme="minorHAnsi"/>
          <w:sz w:val="20"/>
          <w:szCs w:val="20"/>
        </w:rPr>
        <w:t xml:space="preserve"> įvadas turi būti projektuojamas maitinti nuo NMŠ.</w:t>
      </w:r>
      <w:bookmarkEnd w:id="452"/>
    </w:p>
    <w:p w14:paraId="0A17E448" w14:textId="77777777" w:rsidR="007D49C1" w:rsidRPr="00D127C7" w:rsidRDefault="007D49C1">
      <w:pPr>
        <w:pStyle w:val="Antrat2"/>
        <w:rPr>
          <w:rFonts w:cstheme="minorHAnsi"/>
          <w:sz w:val="20"/>
          <w:szCs w:val="20"/>
        </w:rPr>
      </w:pPr>
      <w:r w:rsidRPr="00D127C7">
        <w:rPr>
          <w:rFonts w:cstheme="minorHAnsi"/>
          <w:sz w:val="20"/>
          <w:szCs w:val="20"/>
        </w:rPr>
        <w:t>Valdiklio ir technologinių parametrų jutiklių (ir kitų periferinių įrenginių) maitinimo šaltiniai turi būti rezervuoti ir atskiri. Rezervuoti maitinimo šaltiniai turi būti jungiami prie valdymo sistemos ar periferinių įrenginių po automatinio įtampos išrinkimo įrenginio (ATS).</w:t>
      </w:r>
    </w:p>
    <w:p w14:paraId="1CA19ACB" w14:textId="251DBA82" w:rsidR="00275143" w:rsidRPr="00D127C7" w:rsidRDefault="007D49C1">
      <w:pPr>
        <w:pStyle w:val="Antrat2"/>
        <w:rPr>
          <w:rFonts w:cstheme="minorHAnsi"/>
          <w:sz w:val="20"/>
          <w:szCs w:val="20"/>
        </w:rPr>
      </w:pPr>
      <w:r w:rsidRPr="00D127C7">
        <w:rPr>
          <w:rFonts w:cstheme="minorHAnsi"/>
          <w:sz w:val="20"/>
          <w:szCs w:val="20"/>
        </w:rPr>
        <w:t xml:space="preserve">Maitinimo šaltiniui sugedus arba paveikus kuriam nors saugos įtaisui turi būti pateikiamas atitinkamas pranešimas. </w:t>
      </w:r>
    </w:p>
    <w:p w14:paraId="3D36A300" w14:textId="4B2A11E9" w:rsidR="23458660" w:rsidRPr="00D127C7" w:rsidRDefault="00A632CE">
      <w:pPr>
        <w:pStyle w:val="Antrat1"/>
        <w:rPr>
          <w:rFonts w:cstheme="minorHAnsi"/>
          <w:sz w:val="20"/>
          <w:szCs w:val="20"/>
        </w:rPr>
      </w:pPr>
      <w:bookmarkStart w:id="453" w:name="_Toc129869707"/>
      <w:r w:rsidRPr="00D127C7">
        <w:rPr>
          <w:rFonts w:cstheme="minorHAnsi"/>
          <w:sz w:val="20"/>
          <w:szCs w:val="20"/>
        </w:rPr>
        <w:t>FUNKCINIAI AUTOMATIKOS SISTEMŲ REIKALAVIMAI</w:t>
      </w:r>
      <w:bookmarkEnd w:id="453"/>
    </w:p>
    <w:p w14:paraId="3680ADF4" w14:textId="37D921E5" w:rsidR="23458660" w:rsidRPr="00D127C7" w:rsidRDefault="23458660" w:rsidP="00CF78C2">
      <w:pPr>
        <w:pStyle w:val="Antrat2"/>
        <w:rPr>
          <w:rFonts w:cstheme="minorHAnsi"/>
          <w:sz w:val="20"/>
          <w:szCs w:val="20"/>
        </w:rPr>
      </w:pPr>
      <w:bookmarkStart w:id="454" w:name="_Toc92722436"/>
      <w:r w:rsidRPr="00D127C7">
        <w:rPr>
          <w:rFonts w:cstheme="minorHAnsi"/>
          <w:sz w:val="20"/>
          <w:szCs w:val="20"/>
        </w:rPr>
        <w:t xml:space="preserve">Valdymo sistemų reguliatoriai turi užtikrinti automatinį užduoties sekimą, kad būtų užtikrintas jų veikimo režimo </w:t>
      </w:r>
      <w:proofErr w:type="spellStart"/>
      <w:r w:rsidRPr="00D127C7">
        <w:rPr>
          <w:rFonts w:cstheme="minorHAnsi"/>
          <w:sz w:val="20"/>
          <w:szCs w:val="20"/>
        </w:rPr>
        <w:t>bešuolis</w:t>
      </w:r>
      <w:proofErr w:type="spellEnd"/>
      <w:r w:rsidRPr="00D127C7">
        <w:rPr>
          <w:rFonts w:cstheme="minorHAnsi"/>
          <w:sz w:val="20"/>
          <w:szCs w:val="20"/>
        </w:rPr>
        <w:t xml:space="preserve"> perjungimas iš rankinio į automatinį (be staigių technologinių parametrų poslinkių).</w:t>
      </w:r>
      <w:bookmarkEnd w:id="454"/>
    </w:p>
    <w:p w14:paraId="52AB0329" w14:textId="2E686649" w:rsidR="23458660" w:rsidRPr="00D127C7" w:rsidRDefault="23458660" w:rsidP="00332D99">
      <w:pPr>
        <w:pStyle w:val="Antrat2"/>
        <w:rPr>
          <w:rFonts w:cstheme="minorHAnsi"/>
          <w:sz w:val="20"/>
          <w:szCs w:val="20"/>
        </w:rPr>
      </w:pPr>
      <w:bookmarkStart w:id="455" w:name="_Toc92722437"/>
      <w:r w:rsidRPr="00D127C7">
        <w:rPr>
          <w:rFonts w:cstheme="minorHAnsi"/>
          <w:sz w:val="20"/>
          <w:szCs w:val="20"/>
        </w:rPr>
        <w:t xml:space="preserve">Suprojektuoti ir įrengti naują valdiklį (PLV) ir operatoriaus panelę (OP) </w:t>
      </w:r>
      <w:r w:rsidR="00261899" w:rsidRPr="00D127C7">
        <w:rPr>
          <w:rFonts w:cstheme="minorHAnsi"/>
          <w:sz w:val="20"/>
          <w:szCs w:val="20"/>
        </w:rPr>
        <w:t>Rangovo</w:t>
      </w:r>
      <w:r w:rsidRPr="00D127C7">
        <w:rPr>
          <w:rFonts w:cstheme="minorHAnsi"/>
          <w:sz w:val="20"/>
          <w:szCs w:val="20"/>
        </w:rPr>
        <w:t xml:space="preserve"> projektinis sprendinys turi užtikrinti pakankamą pateikiamų duomenų raišką skaitant iš 2</w:t>
      </w:r>
      <w:r w:rsidR="00477781" w:rsidRPr="00D127C7">
        <w:rPr>
          <w:rFonts w:cstheme="minorHAnsi"/>
          <w:sz w:val="20"/>
          <w:szCs w:val="20"/>
        </w:rPr>
        <w:t xml:space="preserve"> </w:t>
      </w:r>
      <w:r w:rsidRPr="00D127C7">
        <w:rPr>
          <w:rFonts w:cstheme="minorHAnsi"/>
          <w:sz w:val="20"/>
          <w:szCs w:val="20"/>
        </w:rPr>
        <w:t>m atstumo.</w:t>
      </w:r>
      <w:bookmarkEnd w:id="455"/>
    </w:p>
    <w:p w14:paraId="0762F9F8" w14:textId="3869E095" w:rsidR="23458660" w:rsidRPr="00D127C7" w:rsidRDefault="23458660" w:rsidP="002D2B03">
      <w:pPr>
        <w:pStyle w:val="Antrat2"/>
        <w:rPr>
          <w:rFonts w:cstheme="minorHAnsi"/>
          <w:sz w:val="20"/>
          <w:szCs w:val="20"/>
        </w:rPr>
      </w:pPr>
      <w:bookmarkStart w:id="456" w:name="_Toc92722440"/>
      <w:r w:rsidRPr="00D127C7">
        <w:rPr>
          <w:rFonts w:cstheme="minorHAnsi"/>
          <w:sz w:val="20"/>
          <w:szCs w:val="20"/>
        </w:rPr>
        <w:t>Darbo sekos teisingas vykdymas turi būti kontroliuojamas sankcionuojančiomis blokuotėmis. Sutrikus sekos vykdymui turi išlikti informacija apie paskutinį teisingą etapą (-</w:t>
      </w:r>
      <w:proofErr w:type="spellStart"/>
      <w:r w:rsidRPr="00D127C7">
        <w:rPr>
          <w:rFonts w:cstheme="minorHAnsi"/>
          <w:sz w:val="20"/>
          <w:szCs w:val="20"/>
        </w:rPr>
        <w:t>us</w:t>
      </w:r>
      <w:proofErr w:type="spellEnd"/>
      <w:r w:rsidRPr="00D127C7">
        <w:rPr>
          <w:rFonts w:cstheme="minorHAnsi"/>
          <w:sz w:val="20"/>
          <w:szCs w:val="20"/>
        </w:rPr>
        <w:t>) ir nurodoma priežastis dėl kokių priežasčių seka netęsiama (avariniai pranešimai, kaupiami valdiklyje ir/ar panelėje ir perduodami į SCADA).</w:t>
      </w:r>
      <w:bookmarkEnd w:id="456"/>
    </w:p>
    <w:p w14:paraId="7FF4558E" w14:textId="749A1697" w:rsidR="23458660" w:rsidRPr="00D127C7" w:rsidRDefault="23458660" w:rsidP="009848C1">
      <w:pPr>
        <w:pStyle w:val="Antrat2"/>
        <w:rPr>
          <w:rFonts w:cstheme="minorHAnsi"/>
          <w:sz w:val="20"/>
          <w:szCs w:val="20"/>
        </w:rPr>
      </w:pPr>
      <w:bookmarkStart w:id="457" w:name="_Toc92722441"/>
      <w:r w:rsidRPr="00D127C7">
        <w:rPr>
          <w:rFonts w:cstheme="minorHAnsi"/>
          <w:sz w:val="20"/>
          <w:szCs w:val="20"/>
        </w:rPr>
        <w:t xml:space="preserve">Valdiklis ir/ar valdymo panelė turi kaupti istorinius (ne mažiau nei </w:t>
      </w:r>
      <w:r w:rsidR="00213B00" w:rsidRPr="00D127C7">
        <w:rPr>
          <w:rFonts w:cstheme="minorHAnsi"/>
          <w:sz w:val="20"/>
          <w:szCs w:val="20"/>
        </w:rPr>
        <w:t>24h</w:t>
      </w:r>
      <w:r w:rsidRPr="00D127C7">
        <w:rPr>
          <w:rFonts w:cstheme="minorHAnsi"/>
          <w:sz w:val="20"/>
          <w:szCs w:val="20"/>
        </w:rPr>
        <w:t>) duomenis nutrūkus duomenų ryšiui su sistema, o jam atsiradus juos išsiusti.</w:t>
      </w:r>
      <w:bookmarkEnd w:id="457"/>
    </w:p>
    <w:p w14:paraId="0C536FF9" w14:textId="5537DC9F" w:rsidR="23458660" w:rsidRPr="00D127C7" w:rsidRDefault="23458660" w:rsidP="009848C1">
      <w:pPr>
        <w:pStyle w:val="Antrat2"/>
        <w:rPr>
          <w:rFonts w:cstheme="minorHAnsi"/>
          <w:sz w:val="20"/>
          <w:szCs w:val="20"/>
        </w:rPr>
      </w:pPr>
      <w:bookmarkStart w:id="458" w:name="_Toc92722442"/>
      <w:r w:rsidRPr="00D127C7">
        <w:rPr>
          <w:rFonts w:cstheme="minorHAnsi"/>
          <w:sz w:val="20"/>
          <w:szCs w:val="20"/>
        </w:rPr>
        <w:t>Valdymo sistema turi būti suprojektuota taip, kad toliau teisingai tęstų darbą po įtampos atsiradimo jai dingus (dingimo metu sklendės turi likti vietoje, atsiradus toliau automatiškai tęsti darbą ir palaikyti užduotus parametrus). Maitinimo šaltiniui sugedus ar dingus įtampai turi būti pateikiamas atitinkamas pranešimas Užsakovo perdavimo tinklo valdymo sistemoje.</w:t>
      </w:r>
      <w:bookmarkEnd w:id="458"/>
    </w:p>
    <w:p w14:paraId="73053A37" w14:textId="4F0245F8" w:rsidR="23458660" w:rsidRPr="00D127C7" w:rsidRDefault="23458660" w:rsidP="009848C1">
      <w:pPr>
        <w:pStyle w:val="Antrat2"/>
        <w:rPr>
          <w:rFonts w:cstheme="minorHAnsi"/>
          <w:sz w:val="20"/>
          <w:szCs w:val="20"/>
        </w:rPr>
      </w:pPr>
      <w:bookmarkStart w:id="459" w:name="_Toc92722443"/>
      <w:r w:rsidRPr="00D127C7">
        <w:rPr>
          <w:rFonts w:cstheme="minorHAnsi"/>
          <w:sz w:val="20"/>
          <w:szCs w:val="20"/>
        </w:rPr>
        <w:t>Valdymo sistemos atsako laikas turi būti pakankamas, kad palaikyti technologinių įrenginių valdymą prie visų nurodytų veikimo sąlygų, įskaitant avarinę situaciją visuose matavimo bei kontrolės taškuose.</w:t>
      </w:r>
      <w:bookmarkEnd w:id="459"/>
    </w:p>
    <w:p w14:paraId="64279B02" w14:textId="0626ED0A" w:rsidR="23458660" w:rsidRPr="00D127C7" w:rsidRDefault="23458660">
      <w:pPr>
        <w:pStyle w:val="Antrat2"/>
        <w:rPr>
          <w:rFonts w:cstheme="minorHAnsi"/>
          <w:sz w:val="20"/>
          <w:szCs w:val="20"/>
        </w:rPr>
      </w:pPr>
      <w:bookmarkStart w:id="460" w:name="_Toc92722444"/>
      <w:r w:rsidRPr="00D127C7">
        <w:rPr>
          <w:rFonts w:cstheme="minorHAnsi"/>
          <w:sz w:val="20"/>
          <w:szCs w:val="20"/>
        </w:rPr>
        <w:lastRenderedPageBreak/>
        <w:t xml:space="preserve">Turi būti įdiegtas visos projektuojamai sistemai priklausančios įrangos vidinių laikrodžių automatinis laiko sinchronizavimas. Tikslaus laiko šaltinį, pagal kurį bus atliekamas laiko sinchronizavimas, nurodo </w:t>
      </w:r>
      <w:r w:rsidR="00667553" w:rsidRPr="00D127C7">
        <w:rPr>
          <w:rFonts w:cstheme="minorHAnsi"/>
          <w:sz w:val="20"/>
          <w:szCs w:val="20"/>
        </w:rPr>
        <w:t>Užsakovas</w:t>
      </w:r>
      <w:r w:rsidRPr="00D127C7">
        <w:rPr>
          <w:rFonts w:cstheme="minorHAnsi"/>
          <w:sz w:val="20"/>
          <w:szCs w:val="20"/>
        </w:rPr>
        <w:t>.</w:t>
      </w:r>
      <w:bookmarkEnd w:id="460"/>
    </w:p>
    <w:p w14:paraId="7D121864" w14:textId="0D8A7D14" w:rsidR="0C5C8BDB" w:rsidRPr="00D127C7" w:rsidRDefault="0C5C8BDB">
      <w:pPr>
        <w:pStyle w:val="Antrat2"/>
        <w:rPr>
          <w:rFonts w:cstheme="minorHAnsi"/>
          <w:sz w:val="20"/>
          <w:szCs w:val="20"/>
        </w:rPr>
      </w:pPr>
      <w:bookmarkStart w:id="461" w:name="_Toc92722445"/>
      <w:r w:rsidRPr="00D127C7">
        <w:rPr>
          <w:rFonts w:cstheme="minorHAnsi"/>
          <w:sz w:val="20"/>
          <w:szCs w:val="20"/>
        </w:rPr>
        <w:t xml:space="preserve">Turi būti suprojektuota visa reikiama įranga atvaizduoti OP ir perduoti į centrinį serverį </w:t>
      </w:r>
      <w:r w:rsidR="001113C3" w:rsidRPr="00D127C7">
        <w:rPr>
          <w:rFonts w:cstheme="minorHAnsi"/>
          <w:sz w:val="20"/>
          <w:szCs w:val="20"/>
        </w:rPr>
        <w:t>(SCADA)</w:t>
      </w:r>
      <w:r w:rsidRPr="00D127C7">
        <w:rPr>
          <w:rFonts w:cstheme="minorHAnsi"/>
          <w:sz w:val="20"/>
          <w:szCs w:val="20"/>
        </w:rPr>
        <w:t xml:space="preserve"> matuojamus parametrus ir avarinius pranešimus</w:t>
      </w:r>
      <w:bookmarkEnd w:id="461"/>
      <w:r w:rsidR="00DA69FD" w:rsidRPr="00D127C7">
        <w:rPr>
          <w:rFonts w:cstheme="minorHAnsi"/>
          <w:sz w:val="20"/>
          <w:szCs w:val="20"/>
        </w:rPr>
        <w:t xml:space="preserve"> (tačiau neapsiribojant)</w:t>
      </w:r>
      <w:r w:rsidR="001113C3" w:rsidRPr="00D127C7">
        <w:rPr>
          <w:rFonts w:cstheme="minorHAnsi"/>
          <w:sz w:val="20"/>
          <w:szCs w:val="20"/>
        </w:rPr>
        <w:t xml:space="preserve"> nurodomus priede Nr</w:t>
      </w:r>
      <w:r w:rsidR="00DA69FD" w:rsidRPr="00D127C7">
        <w:rPr>
          <w:rFonts w:cstheme="minorHAnsi"/>
          <w:sz w:val="20"/>
          <w:szCs w:val="20"/>
        </w:rPr>
        <w:t xml:space="preserve">. </w:t>
      </w:r>
      <w:r w:rsidR="00E639D4" w:rsidRPr="00D127C7">
        <w:rPr>
          <w:rFonts w:cstheme="minorHAnsi"/>
          <w:sz w:val="20"/>
          <w:szCs w:val="20"/>
        </w:rPr>
        <w:t>6</w:t>
      </w:r>
      <w:r w:rsidR="009307F2" w:rsidRPr="00D127C7">
        <w:rPr>
          <w:rFonts w:cstheme="minorHAnsi"/>
          <w:sz w:val="20"/>
          <w:szCs w:val="20"/>
        </w:rPr>
        <w:t>.</w:t>
      </w:r>
    </w:p>
    <w:p w14:paraId="5E38CE56" w14:textId="4DB1D6C0" w:rsidR="005A6D7A" w:rsidRPr="00D127C7" w:rsidRDefault="005A6D7A">
      <w:pPr>
        <w:pStyle w:val="Antrat2"/>
        <w:rPr>
          <w:rFonts w:cstheme="minorHAnsi"/>
          <w:sz w:val="20"/>
          <w:szCs w:val="20"/>
        </w:rPr>
      </w:pPr>
      <w:r w:rsidRPr="00D127C7">
        <w:rPr>
          <w:rFonts w:cstheme="minorHAnsi"/>
          <w:sz w:val="20"/>
          <w:szCs w:val="20"/>
        </w:rPr>
        <w:t>Valdymo sistema be procesui reikalingų signalų duomenų taip pat turi perduoti patalpos užpylimo (drenažinio siurblio darbo)/drėgmės matavimą,), apsauginę signalizaciją (pvz. judesio patalpoje jutiklis), patalpos temperatūros jutiklis</w:t>
      </w:r>
      <w:r w:rsidR="00867425" w:rsidRPr="00D127C7">
        <w:rPr>
          <w:rFonts w:cstheme="minorHAnsi"/>
          <w:sz w:val="20"/>
          <w:szCs w:val="20"/>
        </w:rPr>
        <w:t>.</w:t>
      </w:r>
    </w:p>
    <w:p w14:paraId="13BFC6A3" w14:textId="5BB58BB4" w:rsidR="23458660" w:rsidRPr="00D127C7" w:rsidRDefault="001E0F00">
      <w:pPr>
        <w:pStyle w:val="Antrat1"/>
        <w:rPr>
          <w:rFonts w:cstheme="minorHAnsi"/>
          <w:sz w:val="20"/>
          <w:szCs w:val="20"/>
        </w:rPr>
      </w:pPr>
      <w:bookmarkStart w:id="462" w:name="_Toc129869708"/>
      <w:r w:rsidRPr="00D127C7">
        <w:rPr>
          <w:rFonts w:cstheme="minorHAnsi"/>
          <w:sz w:val="20"/>
          <w:szCs w:val="20"/>
        </w:rPr>
        <w:t>REIKALAVIMAI MATAVIMO PRIETAISAMS</w:t>
      </w:r>
      <w:bookmarkEnd w:id="462"/>
    </w:p>
    <w:p w14:paraId="1F14EE68" w14:textId="35EEB5EA" w:rsidR="23458660" w:rsidRPr="00D127C7" w:rsidRDefault="23458660" w:rsidP="00CF78C2">
      <w:pPr>
        <w:pStyle w:val="Antrat2"/>
        <w:rPr>
          <w:rFonts w:cstheme="minorHAnsi"/>
          <w:sz w:val="20"/>
          <w:szCs w:val="20"/>
        </w:rPr>
      </w:pPr>
      <w:bookmarkStart w:id="463" w:name="_Toc92722489"/>
      <w:r w:rsidRPr="00D127C7">
        <w:rPr>
          <w:rFonts w:cstheme="minorHAnsi"/>
          <w:sz w:val="20"/>
          <w:szCs w:val="20"/>
        </w:rPr>
        <w:t>Naujai įrengiamos matavimo priemonės privalo turėti galiojančius, ne mažiau kaip 6 mėn. po priėmimo į eksploataciją, pirminės metrologinės parengties dokumentus (metrologinius patikros ar kalibravimo sertifikatus) arba atitinkamus ES šalių metrologinius ženklus ant matavimo priemonės, liudijančius apie pirminę patikrą.</w:t>
      </w:r>
      <w:bookmarkEnd w:id="463"/>
      <w:r w:rsidRPr="00D127C7">
        <w:rPr>
          <w:rFonts w:cstheme="minorHAnsi"/>
          <w:sz w:val="20"/>
          <w:szCs w:val="20"/>
        </w:rPr>
        <w:t xml:space="preserve"> </w:t>
      </w:r>
    </w:p>
    <w:p w14:paraId="1117E3C8" w14:textId="549362F5" w:rsidR="00E8739F" w:rsidRPr="00D127C7" w:rsidRDefault="23458660" w:rsidP="00332D99">
      <w:pPr>
        <w:pStyle w:val="Antrat2"/>
        <w:rPr>
          <w:rFonts w:cstheme="minorHAnsi"/>
          <w:sz w:val="20"/>
          <w:szCs w:val="20"/>
        </w:rPr>
      </w:pPr>
      <w:bookmarkStart w:id="464" w:name="_Toc92722490"/>
      <w:r w:rsidRPr="00D127C7">
        <w:rPr>
          <w:rFonts w:cstheme="minorHAnsi"/>
          <w:sz w:val="20"/>
          <w:szCs w:val="20"/>
        </w:rPr>
        <w:t>Matavimo keitiklių matavimo paklaida neturi viršyti ± 0,1 % nuo nustatytos skalės galinės reikšmės.</w:t>
      </w:r>
      <w:bookmarkEnd w:id="464"/>
      <w:r w:rsidRPr="00D127C7">
        <w:rPr>
          <w:rFonts w:cstheme="minorHAnsi"/>
          <w:sz w:val="20"/>
          <w:szCs w:val="20"/>
        </w:rPr>
        <w:t xml:space="preserve"> </w:t>
      </w:r>
    </w:p>
    <w:p w14:paraId="49884031" w14:textId="2C120210" w:rsidR="00252DC9" w:rsidRPr="00D127C7" w:rsidRDefault="23458660" w:rsidP="002D2B03">
      <w:pPr>
        <w:pStyle w:val="Antrat2"/>
        <w:rPr>
          <w:rFonts w:cstheme="minorHAnsi"/>
          <w:sz w:val="20"/>
          <w:szCs w:val="20"/>
        </w:rPr>
      </w:pPr>
      <w:bookmarkStart w:id="465" w:name="_Toc92722491"/>
      <w:r w:rsidRPr="00D127C7">
        <w:rPr>
          <w:rFonts w:cstheme="minorHAnsi"/>
          <w:sz w:val="20"/>
          <w:szCs w:val="20"/>
        </w:rPr>
        <w:t>Aplinkos temperatūros įtaka neturi viršyti 0,10% / 10 ºC.</w:t>
      </w:r>
      <w:bookmarkEnd w:id="465"/>
      <w:r w:rsidRPr="00D127C7">
        <w:rPr>
          <w:rFonts w:cstheme="minorHAnsi"/>
          <w:sz w:val="20"/>
          <w:szCs w:val="20"/>
        </w:rPr>
        <w:t xml:space="preserve"> </w:t>
      </w:r>
    </w:p>
    <w:p w14:paraId="6A3AA647" w14:textId="18233421" w:rsidR="00252DC9" w:rsidRPr="00D127C7" w:rsidRDefault="23458660" w:rsidP="009848C1">
      <w:pPr>
        <w:pStyle w:val="Antrat2"/>
        <w:rPr>
          <w:rFonts w:cstheme="minorHAnsi"/>
          <w:sz w:val="20"/>
          <w:szCs w:val="20"/>
        </w:rPr>
      </w:pPr>
      <w:bookmarkStart w:id="466" w:name="_Toc92722492"/>
      <w:r w:rsidRPr="00D127C7">
        <w:rPr>
          <w:rFonts w:cstheme="minorHAnsi"/>
          <w:sz w:val="20"/>
          <w:szCs w:val="20"/>
        </w:rPr>
        <w:t>Maitinimo įtampos įtaka neturi viršyti 0,05% / V. Ilgalaikis matavimų stabilumas turi būti geresnis už ± 0,1% nuo diapazono ribinių reikšmių 6 mėnesių laikotarpyje.</w:t>
      </w:r>
      <w:bookmarkEnd w:id="466"/>
      <w:r w:rsidRPr="00D127C7">
        <w:rPr>
          <w:rFonts w:cstheme="minorHAnsi"/>
          <w:sz w:val="20"/>
          <w:szCs w:val="20"/>
        </w:rPr>
        <w:t xml:space="preserve"> </w:t>
      </w:r>
    </w:p>
    <w:p w14:paraId="109019F1" w14:textId="3F6984E5" w:rsidR="23458660" w:rsidRPr="00D127C7" w:rsidRDefault="23458660" w:rsidP="009848C1">
      <w:pPr>
        <w:pStyle w:val="Antrat2"/>
        <w:rPr>
          <w:rFonts w:cstheme="minorHAnsi"/>
          <w:sz w:val="20"/>
          <w:szCs w:val="20"/>
        </w:rPr>
      </w:pPr>
      <w:bookmarkStart w:id="467" w:name="_Toc92722493"/>
      <w:r w:rsidRPr="00D127C7">
        <w:rPr>
          <w:rFonts w:cstheme="minorHAnsi"/>
          <w:sz w:val="20"/>
          <w:szCs w:val="20"/>
        </w:rPr>
        <w:t>Matavimo priemonių (</w:t>
      </w:r>
      <w:proofErr w:type="spellStart"/>
      <w:r w:rsidRPr="00D127C7">
        <w:rPr>
          <w:rFonts w:cstheme="minorHAnsi"/>
          <w:sz w:val="20"/>
          <w:szCs w:val="20"/>
        </w:rPr>
        <w:t>jutiklis+keitiklis</w:t>
      </w:r>
      <w:proofErr w:type="spellEnd"/>
      <w:r w:rsidRPr="00D127C7">
        <w:rPr>
          <w:rFonts w:cstheme="minorHAnsi"/>
          <w:sz w:val="20"/>
          <w:szCs w:val="20"/>
        </w:rPr>
        <w:t>) tikslumo klasė turi būti: slėgio 0,5; Pt100 temperatūros jutiklių ne blogiau kaip B.</w:t>
      </w:r>
      <w:bookmarkEnd w:id="467"/>
    </w:p>
    <w:p w14:paraId="348EA9FB" w14:textId="446286BB" w:rsidR="00010389" w:rsidRPr="00D127C7" w:rsidRDefault="23458660" w:rsidP="009848C1">
      <w:pPr>
        <w:pStyle w:val="Antrat2"/>
        <w:rPr>
          <w:rFonts w:cstheme="minorHAnsi"/>
          <w:sz w:val="20"/>
          <w:szCs w:val="20"/>
        </w:rPr>
      </w:pPr>
      <w:bookmarkStart w:id="468" w:name="_Toc92722494"/>
      <w:r w:rsidRPr="00D127C7">
        <w:rPr>
          <w:rFonts w:cstheme="minorHAnsi"/>
          <w:sz w:val="20"/>
          <w:szCs w:val="20"/>
        </w:rPr>
        <w:t xml:space="preserve">Matavimo keitiklių išėjimo signalas 4...20 </w:t>
      </w:r>
      <w:proofErr w:type="spellStart"/>
      <w:r w:rsidRPr="00D127C7">
        <w:rPr>
          <w:rFonts w:cstheme="minorHAnsi"/>
          <w:sz w:val="20"/>
          <w:szCs w:val="20"/>
        </w:rPr>
        <w:t>mA</w:t>
      </w:r>
      <w:proofErr w:type="spellEnd"/>
      <w:r w:rsidRPr="00D127C7">
        <w:rPr>
          <w:rFonts w:cstheme="minorHAnsi"/>
          <w:sz w:val="20"/>
          <w:szCs w:val="20"/>
        </w:rPr>
        <w:t xml:space="preserve"> DC prie maksimalios 500 omų apkrovos, maitinimo įtampa 24 V DC, programuojamas (HART).</w:t>
      </w:r>
      <w:bookmarkEnd w:id="468"/>
      <w:r w:rsidRPr="00D127C7">
        <w:rPr>
          <w:rFonts w:cstheme="minorHAnsi"/>
          <w:sz w:val="20"/>
          <w:szCs w:val="20"/>
        </w:rPr>
        <w:t xml:space="preserve"> </w:t>
      </w:r>
    </w:p>
    <w:p w14:paraId="1942DE17" w14:textId="05946F6F" w:rsidR="23458660" w:rsidRPr="00D127C7" w:rsidRDefault="23458660" w:rsidP="009848C1">
      <w:pPr>
        <w:pStyle w:val="Antrat2"/>
        <w:rPr>
          <w:rFonts w:cstheme="minorHAnsi"/>
          <w:sz w:val="20"/>
          <w:szCs w:val="20"/>
        </w:rPr>
      </w:pPr>
      <w:bookmarkStart w:id="469" w:name="_Toc92722495"/>
      <w:r w:rsidRPr="00D127C7">
        <w:rPr>
          <w:rFonts w:cstheme="minorHAnsi"/>
          <w:sz w:val="20"/>
          <w:szCs w:val="20"/>
        </w:rPr>
        <w:t>Matavimo keitikliai turi turėti vietinę skaitmeninę indikaciją, valdymo mygtukus. Vietinio valdymo mygtukais turi būti užtikrintas prietaiso konfigūravimas (ribų išstatymas, išėjimo signalo imitavimas).</w:t>
      </w:r>
      <w:bookmarkEnd w:id="469"/>
    </w:p>
    <w:p w14:paraId="531D2DEC" w14:textId="43D58D96" w:rsidR="23458660" w:rsidRPr="00D127C7" w:rsidRDefault="23458660">
      <w:pPr>
        <w:pStyle w:val="Antrat2"/>
        <w:rPr>
          <w:rFonts w:cstheme="minorHAnsi"/>
          <w:sz w:val="20"/>
          <w:szCs w:val="20"/>
        </w:rPr>
      </w:pPr>
      <w:bookmarkStart w:id="470" w:name="_Toc92722496"/>
      <w:r w:rsidRPr="00D127C7">
        <w:rPr>
          <w:rFonts w:cstheme="minorHAnsi"/>
          <w:sz w:val="20"/>
          <w:szCs w:val="20"/>
        </w:rPr>
        <w:t>Elektroniniai matavimo keitikliai turi būti aprūpinti gnybtais patikrai. Jų naudojimas neturi įtakoti į išėjimo signalą.</w:t>
      </w:r>
      <w:bookmarkEnd w:id="470"/>
    </w:p>
    <w:p w14:paraId="11B1E260" w14:textId="3E4FA3C6" w:rsidR="23458660" w:rsidRPr="00D127C7" w:rsidRDefault="23458660">
      <w:pPr>
        <w:pStyle w:val="Antrat2"/>
        <w:rPr>
          <w:rFonts w:cstheme="minorHAnsi"/>
          <w:sz w:val="20"/>
          <w:szCs w:val="20"/>
        </w:rPr>
      </w:pPr>
      <w:bookmarkStart w:id="471" w:name="_Toc92722497"/>
      <w:r w:rsidRPr="00D127C7">
        <w:rPr>
          <w:rFonts w:cstheme="minorHAnsi"/>
          <w:sz w:val="20"/>
          <w:szCs w:val="20"/>
        </w:rPr>
        <w:t>Projektuotojas parinkdamas techninį sprendinį turi įvertinti, kad Užsakovas siekia apriboti skirtingų valdymo ir matavimo priemonių tipų kiekį, pvz. visi slėgio ir diferencinio slėgio matavimo keitikliai turėtų būti iš vieno gamintojo.</w:t>
      </w:r>
      <w:bookmarkEnd w:id="471"/>
      <w:r w:rsidRPr="00D127C7">
        <w:rPr>
          <w:rFonts w:cstheme="minorHAnsi"/>
          <w:sz w:val="20"/>
          <w:szCs w:val="20"/>
        </w:rPr>
        <w:t xml:space="preserve"> </w:t>
      </w:r>
    </w:p>
    <w:p w14:paraId="7B3B4D72" w14:textId="6319FBCD" w:rsidR="000B35CC" w:rsidRPr="00D127C7" w:rsidRDefault="23458660">
      <w:pPr>
        <w:pStyle w:val="Antrat2"/>
        <w:rPr>
          <w:rFonts w:cstheme="minorHAnsi"/>
          <w:sz w:val="20"/>
          <w:szCs w:val="20"/>
        </w:rPr>
      </w:pPr>
      <w:bookmarkStart w:id="472" w:name="_Toc92722498"/>
      <w:r w:rsidRPr="00D127C7">
        <w:rPr>
          <w:rFonts w:cstheme="minorHAnsi"/>
          <w:sz w:val="20"/>
          <w:szCs w:val="20"/>
        </w:rPr>
        <w:t>Manometrai parenkami pagal maksimalų darbinį slėgį. Vamzdyno manometro skalė turi būti parinkta taip, kad esant darbo slėgiui manometro rodyklė būtų vidurinėje skalės trečdalyje.</w:t>
      </w:r>
      <w:bookmarkEnd w:id="472"/>
      <w:r w:rsidRPr="00D127C7">
        <w:rPr>
          <w:rFonts w:cstheme="minorHAnsi"/>
          <w:sz w:val="20"/>
          <w:szCs w:val="20"/>
        </w:rPr>
        <w:t xml:space="preserve"> </w:t>
      </w:r>
    </w:p>
    <w:p w14:paraId="36D89609" w14:textId="4E0DE0BB" w:rsidR="7C3C9768" w:rsidRPr="00D127C7" w:rsidRDefault="23458660">
      <w:pPr>
        <w:pStyle w:val="Antrat2"/>
        <w:rPr>
          <w:rFonts w:cstheme="minorHAnsi"/>
          <w:sz w:val="20"/>
          <w:szCs w:val="20"/>
        </w:rPr>
      </w:pPr>
      <w:bookmarkStart w:id="473" w:name="_Toc92722499"/>
      <w:r w:rsidRPr="00D127C7">
        <w:rPr>
          <w:rFonts w:cstheme="minorHAnsi"/>
          <w:sz w:val="20"/>
          <w:szCs w:val="20"/>
        </w:rPr>
        <w:t>Prieš kiekvieną manometrą vamzdyne turi būti įrengtas trieigis čiaupas manometro patikrinimui ar atjungimui.</w:t>
      </w:r>
      <w:bookmarkEnd w:id="473"/>
    </w:p>
    <w:p w14:paraId="18A2D0D3" w14:textId="77777777" w:rsidR="00F263F5" w:rsidRPr="00D127C7" w:rsidRDefault="00F263F5">
      <w:pPr>
        <w:pStyle w:val="Antrat2"/>
        <w:rPr>
          <w:rFonts w:cstheme="minorHAnsi"/>
          <w:sz w:val="20"/>
          <w:szCs w:val="20"/>
        </w:rPr>
      </w:pPr>
      <w:r w:rsidRPr="00D127C7">
        <w:rPr>
          <w:rFonts w:cstheme="minorHAnsi"/>
          <w:sz w:val="20"/>
          <w:szCs w:val="20"/>
        </w:rPr>
        <w:t>Vietinių parodančių prietaisų tikslumo klasė turi būti nemažesnė nei 1,5 %.</w:t>
      </w:r>
    </w:p>
    <w:p w14:paraId="3931DE3C" w14:textId="2390CA80" w:rsidR="00F263F5" w:rsidRPr="00D127C7" w:rsidRDefault="00F263F5">
      <w:pPr>
        <w:pStyle w:val="Antrat2"/>
        <w:rPr>
          <w:rFonts w:cstheme="minorHAnsi"/>
          <w:sz w:val="20"/>
          <w:szCs w:val="20"/>
        </w:rPr>
      </w:pPr>
      <w:r w:rsidRPr="00D127C7">
        <w:rPr>
          <w:rFonts w:cstheme="minorHAnsi"/>
          <w:sz w:val="20"/>
          <w:szCs w:val="20"/>
        </w:rPr>
        <w:t>Technologinių parametrų matavimo priemonės turi būti suprojektuotos kuo arčiau matavimo vietos, užtikrinant jų apsaugą nuo pernelyg didelių vibracijų ir temperatūrų poveikio bei prieinamumą techniniam aptarnavimui.</w:t>
      </w:r>
      <w:r w:rsidR="00BF3349" w:rsidRPr="00D127C7">
        <w:rPr>
          <w:rFonts w:cstheme="minorHAnsi"/>
          <w:sz w:val="20"/>
          <w:szCs w:val="20"/>
        </w:rPr>
        <w:t xml:space="preserve"> Kur tai tikslinga, matavimo priemonės turi būti projektuojamos grupuojant į stendus.</w:t>
      </w:r>
    </w:p>
    <w:p w14:paraId="49276463" w14:textId="77777777" w:rsidR="00F263F5" w:rsidRPr="00D127C7" w:rsidRDefault="00F263F5">
      <w:pPr>
        <w:pStyle w:val="Antrat2"/>
        <w:rPr>
          <w:rFonts w:cstheme="minorHAnsi"/>
          <w:sz w:val="20"/>
          <w:szCs w:val="20"/>
        </w:rPr>
      </w:pPr>
      <w:r w:rsidRPr="00D127C7">
        <w:rPr>
          <w:rFonts w:cstheme="minorHAnsi"/>
          <w:sz w:val="20"/>
          <w:szCs w:val="20"/>
        </w:rPr>
        <w:t>Diferencinio slėgio matavimo priemonės be pažeidimų turi iš abiejų pusių atlaikyti diferencinį slėgį, lygų vardiniam slėgiui.</w:t>
      </w:r>
    </w:p>
    <w:p w14:paraId="0742F379" w14:textId="77777777" w:rsidR="00F263F5" w:rsidRPr="00D127C7" w:rsidRDefault="00F263F5">
      <w:pPr>
        <w:pStyle w:val="Antrat2"/>
        <w:rPr>
          <w:rFonts w:cstheme="minorHAnsi"/>
          <w:sz w:val="20"/>
          <w:szCs w:val="20"/>
        </w:rPr>
      </w:pPr>
      <w:r w:rsidRPr="00D127C7">
        <w:rPr>
          <w:rFonts w:cstheme="minorHAnsi"/>
          <w:sz w:val="20"/>
          <w:szCs w:val="20"/>
        </w:rPr>
        <w:t xml:space="preserve">Jei projektuojami srauto matuokliai yra jautrūs kuro, vandens arba oro tankio svyravimams, jiems turi būti įvertinti/taikomi tankio kompensavimo būdai. </w:t>
      </w:r>
    </w:p>
    <w:p w14:paraId="2E8323B4" w14:textId="77777777" w:rsidR="00F263F5" w:rsidRPr="00D127C7" w:rsidRDefault="00F263F5">
      <w:pPr>
        <w:pStyle w:val="Antrat2"/>
        <w:rPr>
          <w:rFonts w:cstheme="minorHAnsi"/>
          <w:sz w:val="20"/>
          <w:szCs w:val="20"/>
        </w:rPr>
      </w:pPr>
      <w:r w:rsidRPr="00D127C7">
        <w:rPr>
          <w:rFonts w:cstheme="minorHAnsi"/>
          <w:sz w:val="20"/>
          <w:szCs w:val="20"/>
        </w:rPr>
        <w:t>Projektuojamų pirminių uždaromųjų ventilių išdėstymas vamzdynuose ir impulsiniai vamzdeliai turi tenkinti ISO 2186 arba lygiaverčius, bei naujesnės redakcijos reikalavimus.</w:t>
      </w:r>
    </w:p>
    <w:p w14:paraId="77FD7373" w14:textId="77777777" w:rsidR="00F263F5" w:rsidRPr="00D127C7" w:rsidRDefault="00F263F5">
      <w:pPr>
        <w:pStyle w:val="Antrat2"/>
        <w:rPr>
          <w:rFonts w:cstheme="minorHAnsi"/>
          <w:sz w:val="20"/>
          <w:szCs w:val="20"/>
        </w:rPr>
      </w:pPr>
      <w:r w:rsidRPr="00D127C7">
        <w:rPr>
          <w:rFonts w:cstheme="minorHAnsi"/>
          <w:sz w:val="20"/>
          <w:szCs w:val="20"/>
        </w:rPr>
        <w:lastRenderedPageBreak/>
        <w:t xml:space="preserve">Visiems temperatūros matavimams iki 250 ºC turi būti projektuojami varžos temperatūros jutikliai (RTD) pagal LST EN 60751 arba naujesnės redakcijos galiojantį standartą arba lygiavertį. Šie prietaisai turi būti projektuojami sukomplektuoti su </w:t>
      </w:r>
      <w:proofErr w:type="spellStart"/>
      <w:r w:rsidRPr="00D127C7">
        <w:rPr>
          <w:rFonts w:cstheme="minorHAnsi"/>
          <w:sz w:val="20"/>
          <w:szCs w:val="20"/>
        </w:rPr>
        <w:t>termolizdu</w:t>
      </w:r>
      <w:proofErr w:type="spellEnd"/>
      <w:r w:rsidRPr="00D127C7">
        <w:rPr>
          <w:rFonts w:cstheme="minorHAnsi"/>
          <w:sz w:val="20"/>
          <w:szCs w:val="20"/>
        </w:rPr>
        <w:t>, RTD elementu trijų arba keturių laidų prijungimui, metaliniame apsauginiame korpuse su aliuminio oksido miltelių izoliacija. Projektuojamų varžos temperatūros jutiklių konstrukcija turi būti atspari vibracijai. Tikslumas turi atitikti ne žemesnę nei B klasę.</w:t>
      </w:r>
    </w:p>
    <w:p w14:paraId="5142F26B" w14:textId="77777777" w:rsidR="00F263F5" w:rsidRPr="00D127C7" w:rsidRDefault="00F263F5">
      <w:pPr>
        <w:pStyle w:val="Antrat2"/>
        <w:rPr>
          <w:rFonts w:cstheme="minorHAnsi"/>
          <w:sz w:val="20"/>
          <w:szCs w:val="20"/>
        </w:rPr>
      </w:pPr>
      <w:r w:rsidRPr="00D127C7">
        <w:rPr>
          <w:rFonts w:cstheme="minorHAnsi"/>
          <w:sz w:val="20"/>
          <w:szCs w:val="20"/>
        </w:rPr>
        <w:t>Projektuojami lizdai temperatūros jutikliams turi būti pagaminti pagal standartų DIN 43763 ir IEC 61520 arba lygiaverčius, bei naujesnės redakcijos reikalavimus.</w:t>
      </w:r>
    </w:p>
    <w:p w14:paraId="105AE597" w14:textId="77777777" w:rsidR="00F263F5" w:rsidRPr="00D127C7" w:rsidRDefault="00F263F5">
      <w:pPr>
        <w:pStyle w:val="Antrat2"/>
        <w:rPr>
          <w:rFonts w:cstheme="minorHAnsi"/>
          <w:sz w:val="20"/>
          <w:szCs w:val="20"/>
        </w:rPr>
      </w:pPr>
      <w:r w:rsidRPr="00D127C7">
        <w:rPr>
          <w:rFonts w:cstheme="minorHAnsi"/>
          <w:sz w:val="20"/>
          <w:szCs w:val="20"/>
        </w:rPr>
        <w:t>Temperatūros jutiklių lizdų įrengimo būdai turi užtikrinti teisingą jutiklių sąveiką su technologine terpe, atsižvelgiant į įrengimo vietą, montavimo būdą ir terpės judėjimo greitį.</w:t>
      </w:r>
    </w:p>
    <w:p w14:paraId="0A2688DB" w14:textId="77777777" w:rsidR="00F263F5" w:rsidRPr="00D127C7" w:rsidRDefault="00F263F5">
      <w:pPr>
        <w:pStyle w:val="Antrat2"/>
        <w:rPr>
          <w:rFonts w:cstheme="minorHAnsi"/>
          <w:sz w:val="20"/>
          <w:szCs w:val="20"/>
        </w:rPr>
      </w:pPr>
      <w:r w:rsidRPr="00D127C7">
        <w:rPr>
          <w:rFonts w:cstheme="minorHAnsi"/>
          <w:sz w:val="20"/>
          <w:szCs w:val="20"/>
        </w:rPr>
        <w:t>Visi slėgio matuokliai turi atlaikyti slėgius, siekiančius 150 % nuo maksimalios vardinės reikšmės. Jie taip pat turi atlaikyti maksimalų sistemos, prie kurios yra prijungti, slėgį be jokio kalibravimo pasikeitimo ar nulio poslinkio.</w:t>
      </w:r>
    </w:p>
    <w:p w14:paraId="20DB6E7A" w14:textId="18E90477" w:rsidR="00F263F5" w:rsidRPr="00D127C7" w:rsidRDefault="00F263F5">
      <w:pPr>
        <w:pStyle w:val="Antrat2"/>
        <w:rPr>
          <w:rFonts w:cstheme="minorHAnsi"/>
          <w:sz w:val="20"/>
          <w:szCs w:val="20"/>
        </w:rPr>
      </w:pPr>
      <w:r w:rsidRPr="00D127C7">
        <w:rPr>
          <w:rFonts w:cstheme="minorHAnsi"/>
          <w:sz w:val="20"/>
          <w:szCs w:val="20"/>
        </w:rPr>
        <w:t>Visus slėgio matavimo keitiklius projektuoti su trijų eigų ventilių šakotuvu užtikrinančiu uždarymo, prapūtimo ir kalibravimo galimybę. Visi diferencinio slėgio matuokliai turi būti aprūpinti penkių eigų ventilių šakotuvais užtikrinančiais uždarymo, išlyginimo, prapūtimo ir kalibravimo galimybę.</w:t>
      </w:r>
    </w:p>
    <w:p w14:paraId="6E13E66F" w14:textId="77777777" w:rsidR="00F263F5" w:rsidRPr="00D127C7" w:rsidRDefault="00F263F5">
      <w:pPr>
        <w:pStyle w:val="Antrat2"/>
        <w:rPr>
          <w:rFonts w:cstheme="minorHAnsi"/>
          <w:sz w:val="20"/>
          <w:szCs w:val="20"/>
        </w:rPr>
      </w:pPr>
      <w:r w:rsidRPr="00D127C7">
        <w:rPr>
          <w:rFonts w:cstheme="minorHAnsi"/>
          <w:sz w:val="20"/>
          <w:szCs w:val="20"/>
        </w:rPr>
        <w:t>Šalia įrengimų montuojamų matavimo priemonių gaubtai turi užtikrinti IP 65 arba aukštesnę apsaugos klasę, o skyduose montuojamų prietaisų apsaugos klasė turi būti ne žemesnė už IP 21 pagal standarto LST EN 60529 arba lygiaverčio reikalavimus.</w:t>
      </w:r>
    </w:p>
    <w:p w14:paraId="0C7C194D" w14:textId="77777777" w:rsidR="00F263F5" w:rsidRPr="00D127C7" w:rsidRDefault="00F263F5">
      <w:pPr>
        <w:pStyle w:val="Antrat2"/>
        <w:rPr>
          <w:rFonts w:cstheme="minorHAnsi"/>
          <w:sz w:val="20"/>
          <w:szCs w:val="20"/>
        </w:rPr>
      </w:pPr>
      <w:r w:rsidRPr="00D127C7">
        <w:rPr>
          <w:rFonts w:cstheme="minorHAnsi"/>
          <w:sz w:val="20"/>
          <w:szCs w:val="20"/>
        </w:rPr>
        <w:t>Šalia įrengimų montuojamų srauto matavimo priemonių gaubtai turi užtikrinti IP 65 arba aukštesnę apsaugos klasę pagal standarto LST EN 60529 arba lygiaverčio reikalavimus.</w:t>
      </w:r>
    </w:p>
    <w:p w14:paraId="0FE364E2" w14:textId="77777777" w:rsidR="00F263F5" w:rsidRPr="00D127C7" w:rsidRDefault="00F263F5">
      <w:pPr>
        <w:pStyle w:val="Antrat2"/>
        <w:rPr>
          <w:rFonts w:cstheme="minorHAnsi"/>
          <w:sz w:val="20"/>
          <w:szCs w:val="20"/>
        </w:rPr>
      </w:pPr>
      <w:r w:rsidRPr="00D127C7">
        <w:rPr>
          <w:rFonts w:cstheme="minorHAnsi"/>
          <w:sz w:val="20"/>
          <w:szCs w:val="20"/>
        </w:rPr>
        <w:t>Visos matavimo priemonės turi būti reikiamu būdu apsaugotos nuo esamos aplinkos keliamos korozijos poveikio panaudojant korozijai atsparias medžiagas.</w:t>
      </w:r>
    </w:p>
    <w:p w14:paraId="21A1F7A3" w14:textId="77777777" w:rsidR="00F263F5" w:rsidRPr="00D127C7" w:rsidRDefault="00F263F5">
      <w:pPr>
        <w:pStyle w:val="Antrat2"/>
        <w:rPr>
          <w:rFonts w:cstheme="minorHAnsi"/>
          <w:sz w:val="20"/>
          <w:szCs w:val="20"/>
        </w:rPr>
      </w:pPr>
      <w:r w:rsidRPr="00D127C7">
        <w:rPr>
          <w:rFonts w:cstheme="minorHAnsi"/>
          <w:sz w:val="20"/>
          <w:szCs w:val="20"/>
        </w:rPr>
        <w:t>Matavimo priemonės turi būti projektuojamos tokiu būdu, kad jos nebūtų pažeistos, atliekant planinius įrengimų aptarnavimo darbus arba šalinant įrengimų gedimus.</w:t>
      </w:r>
    </w:p>
    <w:p w14:paraId="6EADB26C" w14:textId="509FE316" w:rsidR="00F263F5" w:rsidRPr="00D127C7" w:rsidRDefault="00F263F5">
      <w:pPr>
        <w:pStyle w:val="Antrat2"/>
        <w:rPr>
          <w:rFonts w:cstheme="minorHAnsi"/>
          <w:sz w:val="20"/>
          <w:szCs w:val="20"/>
        </w:rPr>
      </w:pPr>
      <w:r w:rsidRPr="00D127C7">
        <w:rPr>
          <w:rFonts w:cstheme="minorHAnsi"/>
          <w:sz w:val="20"/>
          <w:szCs w:val="20"/>
        </w:rPr>
        <w:t>Matavimo priemonės turi būti projektuojamos tokiose vietose, kur jos būtų maksimaliai apsaugotos nuo gaisro, saulės spindulių, nuo greta esančių įrenginių skleidžiamo karščio, lietaus, atsitiktinai išsiliejančio ar plovimui naudojamo vandens žalingo poveikio.</w:t>
      </w:r>
    </w:p>
    <w:p w14:paraId="3A68404D" w14:textId="7EF83E30" w:rsidR="000E53F0" w:rsidRPr="00D127C7" w:rsidRDefault="001E0F00">
      <w:pPr>
        <w:pStyle w:val="Antrat1"/>
        <w:rPr>
          <w:rFonts w:cstheme="minorHAnsi"/>
          <w:sz w:val="20"/>
          <w:szCs w:val="20"/>
        </w:rPr>
      </w:pPr>
      <w:bookmarkStart w:id="474" w:name="_Toc129869709"/>
      <w:r w:rsidRPr="00D127C7">
        <w:rPr>
          <w:rFonts w:cstheme="minorHAnsi"/>
          <w:sz w:val="20"/>
          <w:szCs w:val="20"/>
        </w:rPr>
        <w:t>DUOMENŲ PERDAVIMAS</w:t>
      </w:r>
      <w:bookmarkEnd w:id="474"/>
    </w:p>
    <w:p w14:paraId="42B78AF0" w14:textId="4DCEE884" w:rsidR="000E53F0" w:rsidRPr="00D127C7" w:rsidRDefault="000E53F0" w:rsidP="00CF78C2">
      <w:pPr>
        <w:pStyle w:val="Antrat2"/>
        <w:rPr>
          <w:rFonts w:cstheme="minorHAnsi"/>
          <w:sz w:val="20"/>
          <w:szCs w:val="20"/>
        </w:rPr>
      </w:pPr>
      <w:bookmarkStart w:id="475" w:name="_Toc92722501"/>
      <w:r w:rsidRPr="00D127C7">
        <w:rPr>
          <w:rFonts w:cstheme="minorHAnsi"/>
          <w:sz w:val="20"/>
          <w:szCs w:val="20"/>
        </w:rPr>
        <w:t xml:space="preserve">Įrengti konteinerinės katilinės nuotolinio duomenų nuskaitymo </w:t>
      </w:r>
      <w:r w:rsidR="00996F1D" w:rsidRPr="00D127C7">
        <w:rPr>
          <w:rFonts w:cstheme="minorHAnsi"/>
          <w:sz w:val="20"/>
          <w:szCs w:val="20"/>
        </w:rPr>
        <w:t xml:space="preserve">ir perdavimo į </w:t>
      </w:r>
      <w:r w:rsidRPr="00D127C7">
        <w:rPr>
          <w:rFonts w:cstheme="minorHAnsi"/>
          <w:sz w:val="20"/>
          <w:szCs w:val="20"/>
        </w:rPr>
        <w:t>esamą Užsakovo duomenų tinklą</w:t>
      </w:r>
      <w:r w:rsidR="002C005F" w:rsidRPr="00D127C7">
        <w:rPr>
          <w:rFonts w:cstheme="minorHAnsi"/>
          <w:sz w:val="20"/>
          <w:szCs w:val="20"/>
        </w:rPr>
        <w:t xml:space="preserve"> Elektrinės g.</w:t>
      </w:r>
      <w:r w:rsidR="008E2B20" w:rsidRPr="00D127C7">
        <w:rPr>
          <w:rFonts w:cstheme="minorHAnsi"/>
          <w:sz w:val="20"/>
          <w:szCs w:val="20"/>
        </w:rPr>
        <w:t xml:space="preserve"> 2</w:t>
      </w:r>
      <w:r w:rsidRPr="00D127C7">
        <w:rPr>
          <w:rFonts w:cstheme="minorHAnsi"/>
          <w:sz w:val="20"/>
          <w:szCs w:val="20"/>
        </w:rPr>
        <w:t xml:space="preserve"> </w:t>
      </w:r>
      <w:r w:rsidR="00B547A7" w:rsidRPr="00D127C7">
        <w:rPr>
          <w:rFonts w:cstheme="minorHAnsi"/>
          <w:sz w:val="20"/>
          <w:szCs w:val="20"/>
        </w:rPr>
        <w:t>sistemą.</w:t>
      </w:r>
      <w:bookmarkEnd w:id="475"/>
    </w:p>
    <w:p w14:paraId="3977D6F6" w14:textId="2E5C3E40" w:rsidR="005E16A7" w:rsidRPr="00D127C7" w:rsidRDefault="004578A7" w:rsidP="00332D99">
      <w:pPr>
        <w:pStyle w:val="Antrat2"/>
        <w:rPr>
          <w:rFonts w:cstheme="minorHAnsi"/>
          <w:sz w:val="20"/>
          <w:szCs w:val="20"/>
        </w:rPr>
      </w:pPr>
      <w:bookmarkStart w:id="476" w:name="_Toc92722502"/>
      <w:r w:rsidRPr="00D127C7">
        <w:rPr>
          <w:rFonts w:cstheme="minorHAnsi"/>
          <w:sz w:val="20"/>
          <w:szCs w:val="20"/>
        </w:rPr>
        <w:t xml:space="preserve">Valdymo ir matavimo signalai turi būti perduodami </w:t>
      </w:r>
      <w:proofErr w:type="spellStart"/>
      <w:r w:rsidRPr="00D127C7">
        <w:rPr>
          <w:rFonts w:cstheme="minorHAnsi"/>
          <w:sz w:val="20"/>
          <w:szCs w:val="20"/>
        </w:rPr>
        <w:t>Modbus</w:t>
      </w:r>
      <w:proofErr w:type="spellEnd"/>
      <w:r w:rsidRPr="00D127C7">
        <w:rPr>
          <w:rFonts w:cstheme="minorHAnsi"/>
          <w:sz w:val="20"/>
          <w:szCs w:val="20"/>
        </w:rPr>
        <w:t xml:space="preserve"> TCP/IP protokolu į Užsakovo SCADA </w:t>
      </w:r>
      <w:r w:rsidR="00E07182" w:rsidRPr="00D127C7">
        <w:rPr>
          <w:rFonts w:cstheme="minorHAnsi"/>
          <w:sz w:val="20"/>
          <w:szCs w:val="20"/>
        </w:rPr>
        <w:t xml:space="preserve">serverį </w:t>
      </w:r>
      <w:proofErr w:type="spellStart"/>
      <w:r w:rsidRPr="00D127C7">
        <w:rPr>
          <w:rFonts w:cstheme="minorHAnsi"/>
          <w:sz w:val="20"/>
          <w:szCs w:val="20"/>
        </w:rPr>
        <w:t>Wonderware</w:t>
      </w:r>
      <w:proofErr w:type="spellEnd"/>
      <w:r w:rsidRPr="00D127C7">
        <w:rPr>
          <w:rFonts w:cstheme="minorHAnsi"/>
          <w:sz w:val="20"/>
          <w:szCs w:val="20"/>
        </w:rPr>
        <w:t xml:space="preserve"> 2017 System </w:t>
      </w:r>
      <w:proofErr w:type="spellStart"/>
      <w:r w:rsidRPr="00D127C7">
        <w:rPr>
          <w:rFonts w:cstheme="minorHAnsi"/>
          <w:sz w:val="20"/>
          <w:szCs w:val="20"/>
        </w:rPr>
        <w:t>Platform</w:t>
      </w:r>
      <w:proofErr w:type="spellEnd"/>
      <w:r w:rsidRPr="00D127C7">
        <w:rPr>
          <w:rFonts w:cstheme="minorHAnsi"/>
          <w:sz w:val="20"/>
          <w:szCs w:val="20"/>
        </w:rPr>
        <w:t xml:space="preserve"> (toliau – SCADA)</w:t>
      </w:r>
      <w:r w:rsidR="008E2B20" w:rsidRPr="00D127C7">
        <w:rPr>
          <w:rFonts w:cstheme="minorHAnsi"/>
          <w:sz w:val="20"/>
          <w:szCs w:val="20"/>
        </w:rPr>
        <w:t>.</w:t>
      </w:r>
      <w:r w:rsidRPr="00D127C7">
        <w:rPr>
          <w:rFonts w:cstheme="minorHAnsi"/>
          <w:sz w:val="20"/>
          <w:szCs w:val="20"/>
        </w:rPr>
        <w:t xml:space="preserve"> </w:t>
      </w:r>
      <w:r w:rsidR="00556CED" w:rsidRPr="00D127C7">
        <w:rPr>
          <w:rFonts w:cstheme="minorHAnsi"/>
          <w:sz w:val="20"/>
          <w:szCs w:val="20"/>
        </w:rPr>
        <w:t>SCADA serverio l</w:t>
      </w:r>
      <w:r w:rsidRPr="00D127C7">
        <w:rPr>
          <w:rFonts w:cstheme="minorHAnsi"/>
          <w:sz w:val="20"/>
          <w:szCs w:val="20"/>
        </w:rPr>
        <w:t xml:space="preserve">aisvų kintamųjų skaičius yra pakankamas šio </w:t>
      </w:r>
      <w:r w:rsidR="00C06097" w:rsidRPr="00D127C7">
        <w:rPr>
          <w:rFonts w:cstheme="minorHAnsi"/>
          <w:sz w:val="20"/>
          <w:szCs w:val="20"/>
        </w:rPr>
        <w:t>P</w:t>
      </w:r>
      <w:r w:rsidRPr="00D127C7">
        <w:rPr>
          <w:rFonts w:cstheme="minorHAnsi"/>
          <w:sz w:val="20"/>
          <w:szCs w:val="20"/>
        </w:rPr>
        <w:t>rojekto įgyvendinimui.</w:t>
      </w:r>
      <w:bookmarkEnd w:id="476"/>
    </w:p>
    <w:p w14:paraId="3F994F05" w14:textId="3816F8A1" w:rsidR="00A0179F" w:rsidRPr="00D127C7" w:rsidRDefault="00362167" w:rsidP="002D2B03">
      <w:pPr>
        <w:pStyle w:val="Antrat2"/>
        <w:rPr>
          <w:rFonts w:cstheme="minorHAnsi"/>
          <w:sz w:val="20"/>
          <w:szCs w:val="20"/>
        </w:rPr>
      </w:pPr>
      <w:r w:rsidRPr="00D127C7">
        <w:rPr>
          <w:rFonts w:cstheme="minorHAnsi"/>
          <w:sz w:val="20"/>
          <w:szCs w:val="20"/>
        </w:rPr>
        <w:t xml:space="preserve">Duomenų perdavimas ir priėmimas PLV turi būti suprogramuotas taip, kad duomenų vientisumas nepriklausytų nuo ryšio būsenos tarp PLV ir telemechanikos sistemos “RASA“ (paremtos AVEVA </w:t>
      </w:r>
      <w:proofErr w:type="spellStart"/>
      <w:r w:rsidRPr="00D127C7">
        <w:rPr>
          <w:rFonts w:cstheme="minorHAnsi"/>
          <w:sz w:val="20"/>
          <w:szCs w:val="20"/>
        </w:rPr>
        <w:t>Wonderware</w:t>
      </w:r>
      <w:proofErr w:type="spellEnd"/>
      <w:r w:rsidRPr="00D127C7">
        <w:rPr>
          <w:rFonts w:cstheme="minorHAnsi"/>
          <w:sz w:val="20"/>
          <w:szCs w:val="20"/>
        </w:rPr>
        <w:t xml:space="preserve"> 2017 System </w:t>
      </w:r>
      <w:proofErr w:type="spellStart"/>
      <w:r w:rsidRPr="00D127C7">
        <w:rPr>
          <w:rFonts w:cstheme="minorHAnsi"/>
          <w:sz w:val="20"/>
          <w:szCs w:val="20"/>
        </w:rPr>
        <w:t>Platform</w:t>
      </w:r>
      <w:proofErr w:type="spellEnd"/>
      <w:r w:rsidRPr="00D127C7">
        <w:rPr>
          <w:rFonts w:cstheme="minorHAnsi"/>
          <w:sz w:val="20"/>
          <w:szCs w:val="20"/>
        </w:rPr>
        <w:t xml:space="preserve"> pagrindu, versija 17.3.100). Dingus ryšiui, reguliatorius turi veikti toliau. Dispečerinis centras turi gauti signalą apie ryšio būklę.</w:t>
      </w:r>
      <w:bookmarkStart w:id="477" w:name="_Toc92722503"/>
      <w:r w:rsidR="00AA1D4D" w:rsidRPr="00D127C7">
        <w:rPr>
          <w:rFonts w:cstheme="minorHAnsi"/>
          <w:sz w:val="20"/>
          <w:szCs w:val="20"/>
        </w:rPr>
        <w:t xml:space="preserve"> </w:t>
      </w:r>
      <w:r w:rsidR="00C16DF2" w:rsidRPr="00D127C7">
        <w:rPr>
          <w:rFonts w:cstheme="minorHAnsi"/>
          <w:sz w:val="20"/>
          <w:szCs w:val="20"/>
        </w:rPr>
        <w:t>O</w:t>
      </w:r>
      <w:r w:rsidR="0073188F" w:rsidRPr="00D127C7">
        <w:rPr>
          <w:rFonts w:cstheme="minorHAnsi"/>
          <w:sz w:val="20"/>
          <w:szCs w:val="20"/>
        </w:rPr>
        <w:t>peratyvin</w:t>
      </w:r>
      <w:r w:rsidR="00D45C95" w:rsidRPr="00D127C7">
        <w:rPr>
          <w:rFonts w:cstheme="minorHAnsi"/>
          <w:sz w:val="20"/>
          <w:szCs w:val="20"/>
        </w:rPr>
        <w:t>ę</w:t>
      </w:r>
      <w:r w:rsidR="0073188F" w:rsidRPr="00D127C7">
        <w:rPr>
          <w:rFonts w:cstheme="minorHAnsi"/>
          <w:sz w:val="20"/>
          <w:szCs w:val="20"/>
        </w:rPr>
        <w:t xml:space="preserve"> schem</w:t>
      </w:r>
      <w:r w:rsidR="00300770" w:rsidRPr="00D127C7">
        <w:rPr>
          <w:rFonts w:cstheme="minorHAnsi"/>
          <w:sz w:val="20"/>
          <w:szCs w:val="20"/>
        </w:rPr>
        <w:t>ą</w:t>
      </w:r>
      <w:r w:rsidR="0073188F" w:rsidRPr="00D127C7">
        <w:rPr>
          <w:rFonts w:cstheme="minorHAnsi"/>
          <w:sz w:val="20"/>
          <w:szCs w:val="20"/>
        </w:rPr>
        <w:t xml:space="preserve"> </w:t>
      </w:r>
      <w:r w:rsidR="00300770" w:rsidRPr="00D127C7">
        <w:rPr>
          <w:rFonts w:cstheme="minorHAnsi"/>
          <w:sz w:val="20"/>
          <w:szCs w:val="20"/>
        </w:rPr>
        <w:t xml:space="preserve">ir </w:t>
      </w:r>
      <w:r w:rsidR="00A83CD0" w:rsidRPr="00D127C7">
        <w:rPr>
          <w:rFonts w:cstheme="minorHAnsi"/>
          <w:sz w:val="20"/>
          <w:szCs w:val="20"/>
        </w:rPr>
        <w:t>pran</w:t>
      </w:r>
      <w:r w:rsidR="00D45C95" w:rsidRPr="00D127C7">
        <w:rPr>
          <w:rFonts w:cstheme="minorHAnsi"/>
          <w:sz w:val="20"/>
          <w:szCs w:val="20"/>
        </w:rPr>
        <w:t>e</w:t>
      </w:r>
      <w:r w:rsidR="00A83CD0" w:rsidRPr="00D127C7">
        <w:rPr>
          <w:rFonts w:cstheme="minorHAnsi"/>
          <w:sz w:val="20"/>
          <w:szCs w:val="20"/>
        </w:rPr>
        <w:t>šim</w:t>
      </w:r>
      <w:r w:rsidR="001C6177" w:rsidRPr="00D127C7">
        <w:rPr>
          <w:rFonts w:cstheme="minorHAnsi"/>
          <w:sz w:val="20"/>
          <w:szCs w:val="20"/>
        </w:rPr>
        <w:t>u</w:t>
      </w:r>
      <w:r w:rsidR="00A83CD0" w:rsidRPr="00D127C7">
        <w:rPr>
          <w:rFonts w:cstheme="minorHAnsi"/>
          <w:sz w:val="20"/>
          <w:szCs w:val="20"/>
        </w:rPr>
        <w:t>s</w:t>
      </w:r>
      <w:r w:rsidR="00C16DF2" w:rsidRPr="00D127C7">
        <w:rPr>
          <w:rFonts w:cstheme="minorHAnsi"/>
          <w:sz w:val="20"/>
          <w:szCs w:val="20"/>
        </w:rPr>
        <w:t xml:space="preserve"> </w:t>
      </w:r>
      <w:r w:rsidR="00FA36CB" w:rsidRPr="00D127C7">
        <w:rPr>
          <w:rFonts w:cstheme="minorHAnsi"/>
          <w:sz w:val="20"/>
          <w:szCs w:val="20"/>
        </w:rPr>
        <w:t xml:space="preserve">SCADA serveryje </w:t>
      </w:r>
      <w:r w:rsidR="00CF1BD3" w:rsidRPr="00D127C7">
        <w:rPr>
          <w:rFonts w:cstheme="minorHAnsi"/>
          <w:sz w:val="20"/>
          <w:szCs w:val="20"/>
        </w:rPr>
        <w:t>programuoja Užsakovas.</w:t>
      </w:r>
      <w:bookmarkEnd w:id="477"/>
    </w:p>
    <w:p w14:paraId="35FE07BA" w14:textId="50535D0C" w:rsidR="00DB5EDA" w:rsidRPr="00D127C7" w:rsidRDefault="00C01010" w:rsidP="009848C1">
      <w:pPr>
        <w:pStyle w:val="Antrat2"/>
        <w:rPr>
          <w:rFonts w:cstheme="minorHAnsi"/>
          <w:sz w:val="20"/>
          <w:szCs w:val="20"/>
        </w:rPr>
      </w:pPr>
      <w:bookmarkStart w:id="478" w:name="_Toc92722504"/>
      <w:r w:rsidRPr="00D127C7">
        <w:rPr>
          <w:rFonts w:cstheme="minorHAnsi"/>
          <w:sz w:val="20"/>
          <w:szCs w:val="20"/>
        </w:rPr>
        <w:t>Atlikti visų katilinės signalų testavimą su Užsakovo SCADA</w:t>
      </w:r>
      <w:r w:rsidR="00C81992" w:rsidRPr="00D127C7">
        <w:rPr>
          <w:rFonts w:cstheme="minorHAnsi"/>
          <w:sz w:val="20"/>
          <w:szCs w:val="20"/>
        </w:rPr>
        <w:t>.</w:t>
      </w:r>
      <w:bookmarkEnd w:id="478"/>
    </w:p>
    <w:p w14:paraId="19219836" w14:textId="0823232F" w:rsidR="00ED567B" w:rsidRPr="00D127C7" w:rsidRDefault="001E0F00" w:rsidP="009848C1">
      <w:pPr>
        <w:pStyle w:val="Antrat1"/>
        <w:rPr>
          <w:rFonts w:cstheme="minorHAnsi"/>
          <w:sz w:val="20"/>
          <w:szCs w:val="20"/>
        </w:rPr>
      </w:pPr>
      <w:bookmarkStart w:id="479" w:name="_Toc34650242"/>
      <w:bookmarkStart w:id="480" w:name="_Toc34650432"/>
      <w:bookmarkStart w:id="481" w:name="_Toc34655038"/>
      <w:bookmarkStart w:id="482" w:name="_Toc34655807"/>
      <w:bookmarkStart w:id="483" w:name="_Toc34650243"/>
      <w:bookmarkStart w:id="484" w:name="_Toc34650433"/>
      <w:bookmarkStart w:id="485" w:name="_Toc34655039"/>
      <w:bookmarkStart w:id="486" w:name="_Toc34655808"/>
      <w:bookmarkStart w:id="487" w:name="_Toc34650244"/>
      <w:bookmarkStart w:id="488" w:name="_Toc34650434"/>
      <w:bookmarkStart w:id="489" w:name="_Toc34655040"/>
      <w:bookmarkStart w:id="490" w:name="_Toc34655809"/>
      <w:bookmarkStart w:id="491" w:name="_Toc34650245"/>
      <w:bookmarkStart w:id="492" w:name="_Toc34650435"/>
      <w:bookmarkStart w:id="493" w:name="_Toc34655041"/>
      <w:bookmarkStart w:id="494" w:name="_Toc34655810"/>
      <w:bookmarkStart w:id="495" w:name="_Toc34650246"/>
      <w:bookmarkStart w:id="496" w:name="_Toc34650436"/>
      <w:bookmarkStart w:id="497" w:name="_Toc34655042"/>
      <w:bookmarkStart w:id="498" w:name="_Toc34655811"/>
      <w:bookmarkStart w:id="499" w:name="_Toc34650247"/>
      <w:bookmarkStart w:id="500" w:name="_Toc34650437"/>
      <w:bookmarkStart w:id="501" w:name="_Toc34655043"/>
      <w:bookmarkStart w:id="502" w:name="_Toc34655812"/>
      <w:bookmarkStart w:id="503" w:name="_Toc34650248"/>
      <w:bookmarkStart w:id="504" w:name="_Toc34650438"/>
      <w:bookmarkStart w:id="505" w:name="_Toc34655044"/>
      <w:bookmarkStart w:id="506" w:name="_Toc34655813"/>
      <w:bookmarkStart w:id="507" w:name="_Toc34650249"/>
      <w:bookmarkStart w:id="508" w:name="_Toc34650439"/>
      <w:bookmarkStart w:id="509" w:name="_Toc34655045"/>
      <w:bookmarkStart w:id="510" w:name="_Toc34655814"/>
      <w:bookmarkStart w:id="511" w:name="_Toc34650250"/>
      <w:bookmarkStart w:id="512" w:name="_Toc34650440"/>
      <w:bookmarkStart w:id="513" w:name="_Toc34655046"/>
      <w:bookmarkStart w:id="514" w:name="_Toc34655815"/>
      <w:bookmarkStart w:id="515" w:name="_Toc34650251"/>
      <w:bookmarkStart w:id="516" w:name="_Toc34650441"/>
      <w:bookmarkStart w:id="517" w:name="_Toc34655047"/>
      <w:bookmarkStart w:id="518" w:name="_Toc34655816"/>
      <w:bookmarkStart w:id="519" w:name="_Toc34650252"/>
      <w:bookmarkStart w:id="520" w:name="_Toc34650442"/>
      <w:bookmarkStart w:id="521" w:name="_Toc34655048"/>
      <w:bookmarkStart w:id="522" w:name="_Toc34655817"/>
      <w:bookmarkStart w:id="523" w:name="_Toc34650253"/>
      <w:bookmarkStart w:id="524" w:name="_Toc34650443"/>
      <w:bookmarkStart w:id="525" w:name="_Toc34655049"/>
      <w:bookmarkStart w:id="526" w:name="_Toc34655818"/>
      <w:bookmarkStart w:id="527" w:name="_Toc34650254"/>
      <w:bookmarkStart w:id="528" w:name="_Toc34650444"/>
      <w:bookmarkStart w:id="529" w:name="_Toc34655050"/>
      <w:bookmarkStart w:id="530" w:name="_Toc34655819"/>
      <w:bookmarkStart w:id="531" w:name="_Toc34650255"/>
      <w:bookmarkStart w:id="532" w:name="_Toc34650445"/>
      <w:bookmarkStart w:id="533" w:name="_Toc34655051"/>
      <w:bookmarkStart w:id="534" w:name="_Toc34655820"/>
      <w:bookmarkStart w:id="535" w:name="_Toc34650256"/>
      <w:bookmarkStart w:id="536" w:name="_Toc34650446"/>
      <w:bookmarkStart w:id="537" w:name="_Toc34655052"/>
      <w:bookmarkStart w:id="538" w:name="_Toc34655821"/>
      <w:bookmarkStart w:id="539" w:name="_Toc34650257"/>
      <w:bookmarkStart w:id="540" w:name="_Toc34650447"/>
      <w:bookmarkStart w:id="541" w:name="_Toc34655053"/>
      <w:bookmarkStart w:id="542" w:name="_Toc34655822"/>
      <w:bookmarkStart w:id="543" w:name="_Toc34650258"/>
      <w:bookmarkStart w:id="544" w:name="_Toc34650448"/>
      <w:bookmarkStart w:id="545" w:name="_Toc34655054"/>
      <w:bookmarkStart w:id="546" w:name="_Toc34655823"/>
      <w:bookmarkStart w:id="547" w:name="_Toc34650259"/>
      <w:bookmarkStart w:id="548" w:name="_Toc34650449"/>
      <w:bookmarkStart w:id="549" w:name="_Toc34655055"/>
      <w:bookmarkStart w:id="550" w:name="_Toc34655824"/>
      <w:bookmarkStart w:id="551" w:name="_Toc34650260"/>
      <w:bookmarkStart w:id="552" w:name="_Toc34650450"/>
      <w:bookmarkStart w:id="553" w:name="_Toc34655056"/>
      <w:bookmarkStart w:id="554" w:name="_Toc34655825"/>
      <w:bookmarkStart w:id="555" w:name="_Toc34650261"/>
      <w:bookmarkStart w:id="556" w:name="_Toc34650451"/>
      <w:bookmarkStart w:id="557" w:name="_Toc34655057"/>
      <w:bookmarkStart w:id="558" w:name="_Toc34655826"/>
      <w:bookmarkStart w:id="559" w:name="_Toc34650262"/>
      <w:bookmarkStart w:id="560" w:name="_Toc34650452"/>
      <w:bookmarkStart w:id="561" w:name="_Toc34655058"/>
      <w:bookmarkStart w:id="562" w:name="_Toc34655827"/>
      <w:bookmarkStart w:id="563" w:name="_Toc34650263"/>
      <w:bookmarkStart w:id="564" w:name="_Toc34650453"/>
      <w:bookmarkStart w:id="565" w:name="_Toc34655059"/>
      <w:bookmarkStart w:id="566" w:name="_Toc34655828"/>
      <w:bookmarkStart w:id="567" w:name="_Toc34650264"/>
      <w:bookmarkStart w:id="568" w:name="_Toc34650454"/>
      <w:bookmarkStart w:id="569" w:name="_Toc34655060"/>
      <w:bookmarkStart w:id="570" w:name="_Toc34655829"/>
      <w:bookmarkStart w:id="571" w:name="_Toc34650265"/>
      <w:bookmarkStart w:id="572" w:name="_Toc34650455"/>
      <w:bookmarkStart w:id="573" w:name="_Toc34655061"/>
      <w:bookmarkStart w:id="574" w:name="_Toc34655830"/>
      <w:bookmarkStart w:id="575" w:name="_Toc34650266"/>
      <w:bookmarkStart w:id="576" w:name="_Toc34650456"/>
      <w:bookmarkStart w:id="577" w:name="_Toc34655062"/>
      <w:bookmarkStart w:id="578" w:name="_Toc34655831"/>
      <w:bookmarkStart w:id="579" w:name="_Toc34650267"/>
      <w:bookmarkStart w:id="580" w:name="_Toc34650457"/>
      <w:bookmarkStart w:id="581" w:name="_Toc34655063"/>
      <w:bookmarkStart w:id="582" w:name="_Toc34655832"/>
      <w:bookmarkStart w:id="583" w:name="_Toc34650268"/>
      <w:bookmarkStart w:id="584" w:name="_Toc34650458"/>
      <w:bookmarkStart w:id="585" w:name="_Toc34655064"/>
      <w:bookmarkStart w:id="586" w:name="_Toc34655833"/>
      <w:bookmarkStart w:id="587" w:name="_Toc34650269"/>
      <w:bookmarkStart w:id="588" w:name="_Toc34650459"/>
      <w:bookmarkStart w:id="589" w:name="_Toc34655065"/>
      <w:bookmarkStart w:id="590" w:name="_Toc34655834"/>
      <w:bookmarkStart w:id="591" w:name="_Toc34650270"/>
      <w:bookmarkStart w:id="592" w:name="_Toc34650460"/>
      <w:bookmarkStart w:id="593" w:name="_Toc34655066"/>
      <w:bookmarkStart w:id="594" w:name="_Toc34655835"/>
      <w:bookmarkStart w:id="595" w:name="_Toc34650271"/>
      <w:bookmarkStart w:id="596" w:name="_Toc34650461"/>
      <w:bookmarkStart w:id="597" w:name="_Toc34655067"/>
      <w:bookmarkStart w:id="598" w:name="_Toc34655836"/>
      <w:bookmarkStart w:id="599" w:name="_Toc34650272"/>
      <w:bookmarkStart w:id="600" w:name="_Toc34650462"/>
      <w:bookmarkStart w:id="601" w:name="_Toc34655068"/>
      <w:bookmarkStart w:id="602" w:name="_Toc34655837"/>
      <w:bookmarkStart w:id="603" w:name="_Toc34650273"/>
      <w:bookmarkStart w:id="604" w:name="_Toc34650463"/>
      <w:bookmarkStart w:id="605" w:name="_Toc34655069"/>
      <w:bookmarkStart w:id="606" w:name="_Toc34655838"/>
      <w:bookmarkStart w:id="607" w:name="_Toc34650274"/>
      <w:bookmarkStart w:id="608" w:name="_Toc34650464"/>
      <w:bookmarkStart w:id="609" w:name="_Toc34655070"/>
      <w:bookmarkStart w:id="610" w:name="_Toc34655839"/>
      <w:bookmarkStart w:id="611" w:name="_Toc34650275"/>
      <w:bookmarkStart w:id="612" w:name="_Toc34650465"/>
      <w:bookmarkStart w:id="613" w:name="_Toc34655071"/>
      <w:bookmarkStart w:id="614" w:name="_Toc34655840"/>
      <w:bookmarkStart w:id="615" w:name="_Toc34650276"/>
      <w:bookmarkStart w:id="616" w:name="_Toc34650466"/>
      <w:bookmarkStart w:id="617" w:name="_Toc34655072"/>
      <w:bookmarkStart w:id="618" w:name="_Toc34655841"/>
      <w:bookmarkStart w:id="619" w:name="_Toc34650277"/>
      <w:bookmarkStart w:id="620" w:name="_Toc34650467"/>
      <w:bookmarkStart w:id="621" w:name="_Toc34655073"/>
      <w:bookmarkStart w:id="622" w:name="_Toc34655842"/>
      <w:bookmarkStart w:id="623" w:name="_Toc34650278"/>
      <w:bookmarkStart w:id="624" w:name="_Toc34650468"/>
      <w:bookmarkStart w:id="625" w:name="_Toc34655074"/>
      <w:bookmarkStart w:id="626" w:name="_Toc34655843"/>
      <w:bookmarkStart w:id="627" w:name="_Toc34650279"/>
      <w:bookmarkStart w:id="628" w:name="_Toc34650469"/>
      <w:bookmarkStart w:id="629" w:name="_Toc34655075"/>
      <w:bookmarkStart w:id="630" w:name="_Toc34655844"/>
      <w:bookmarkStart w:id="631" w:name="_Toc34650280"/>
      <w:bookmarkStart w:id="632" w:name="_Toc34650470"/>
      <w:bookmarkStart w:id="633" w:name="_Toc34655076"/>
      <w:bookmarkStart w:id="634" w:name="_Toc34655845"/>
      <w:bookmarkStart w:id="635" w:name="_Toc34650281"/>
      <w:bookmarkStart w:id="636" w:name="_Toc34650471"/>
      <w:bookmarkStart w:id="637" w:name="_Toc34655077"/>
      <w:bookmarkStart w:id="638" w:name="_Toc34655846"/>
      <w:bookmarkStart w:id="639" w:name="_Toc34650282"/>
      <w:bookmarkStart w:id="640" w:name="_Toc34650472"/>
      <w:bookmarkStart w:id="641" w:name="_Toc34655078"/>
      <w:bookmarkStart w:id="642" w:name="_Toc34655847"/>
      <w:bookmarkStart w:id="643" w:name="_Toc34650283"/>
      <w:bookmarkStart w:id="644" w:name="_Toc34650473"/>
      <w:bookmarkStart w:id="645" w:name="_Toc34655079"/>
      <w:bookmarkStart w:id="646" w:name="_Toc34655848"/>
      <w:bookmarkStart w:id="647" w:name="_Toc34650284"/>
      <w:bookmarkStart w:id="648" w:name="_Toc34650474"/>
      <w:bookmarkStart w:id="649" w:name="_Toc34655080"/>
      <w:bookmarkStart w:id="650" w:name="_Toc34655849"/>
      <w:bookmarkStart w:id="651" w:name="_Toc34650285"/>
      <w:bookmarkStart w:id="652" w:name="_Toc34650475"/>
      <w:bookmarkStart w:id="653" w:name="_Toc34655081"/>
      <w:bookmarkStart w:id="654" w:name="_Toc34655850"/>
      <w:bookmarkStart w:id="655" w:name="_Toc34650286"/>
      <w:bookmarkStart w:id="656" w:name="_Toc34650476"/>
      <w:bookmarkStart w:id="657" w:name="_Toc34655082"/>
      <w:bookmarkStart w:id="658" w:name="_Toc34655851"/>
      <w:bookmarkStart w:id="659" w:name="_Toc34650287"/>
      <w:bookmarkStart w:id="660" w:name="_Toc34650477"/>
      <w:bookmarkStart w:id="661" w:name="_Toc34655083"/>
      <w:bookmarkStart w:id="662" w:name="_Toc34655852"/>
      <w:bookmarkStart w:id="663" w:name="_Toc34650288"/>
      <w:bookmarkStart w:id="664" w:name="_Toc34650478"/>
      <w:bookmarkStart w:id="665" w:name="_Toc34655084"/>
      <w:bookmarkStart w:id="666" w:name="_Toc34655853"/>
      <w:bookmarkStart w:id="667" w:name="_Toc34650289"/>
      <w:bookmarkStart w:id="668" w:name="_Toc34650479"/>
      <w:bookmarkStart w:id="669" w:name="_Toc34655085"/>
      <w:bookmarkStart w:id="670" w:name="_Toc34655854"/>
      <w:bookmarkStart w:id="671" w:name="_Toc34650290"/>
      <w:bookmarkStart w:id="672" w:name="_Toc34650480"/>
      <w:bookmarkStart w:id="673" w:name="_Toc34655086"/>
      <w:bookmarkStart w:id="674" w:name="_Toc34655855"/>
      <w:bookmarkStart w:id="675" w:name="_Toc34650291"/>
      <w:bookmarkStart w:id="676" w:name="_Toc34650481"/>
      <w:bookmarkStart w:id="677" w:name="_Toc34655087"/>
      <w:bookmarkStart w:id="678" w:name="_Toc34655856"/>
      <w:bookmarkStart w:id="679" w:name="_Toc34650292"/>
      <w:bookmarkStart w:id="680" w:name="_Toc34650482"/>
      <w:bookmarkStart w:id="681" w:name="_Toc34655088"/>
      <w:bookmarkStart w:id="682" w:name="_Toc34655857"/>
      <w:bookmarkStart w:id="683" w:name="_Toc34650293"/>
      <w:bookmarkStart w:id="684" w:name="_Toc34650483"/>
      <w:bookmarkStart w:id="685" w:name="_Toc34655089"/>
      <w:bookmarkStart w:id="686" w:name="_Toc34655858"/>
      <w:bookmarkStart w:id="687" w:name="_Toc129869710"/>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r w:rsidRPr="00D127C7">
        <w:rPr>
          <w:rFonts w:cstheme="minorHAnsi"/>
          <w:sz w:val="20"/>
          <w:szCs w:val="20"/>
        </w:rPr>
        <w:t>APLINKOSAUGINĖ DALIS</w:t>
      </w:r>
      <w:bookmarkEnd w:id="687"/>
    </w:p>
    <w:p w14:paraId="65A55766" w14:textId="2E125789" w:rsidR="007D158B" w:rsidRPr="00D127C7" w:rsidRDefault="00E80700" w:rsidP="00CF78C2">
      <w:pPr>
        <w:pStyle w:val="Antrat2"/>
        <w:rPr>
          <w:rFonts w:cstheme="minorHAnsi"/>
          <w:sz w:val="20"/>
          <w:szCs w:val="20"/>
        </w:rPr>
      </w:pPr>
      <w:bookmarkStart w:id="688" w:name="_Toc34650295"/>
      <w:bookmarkStart w:id="689" w:name="_Toc34650485"/>
      <w:bookmarkStart w:id="690" w:name="_Toc34655091"/>
      <w:bookmarkStart w:id="691" w:name="_Toc34655860"/>
      <w:bookmarkStart w:id="692" w:name="_Toc34650296"/>
      <w:bookmarkStart w:id="693" w:name="_Toc34650486"/>
      <w:bookmarkStart w:id="694" w:name="_Toc34655092"/>
      <w:bookmarkStart w:id="695" w:name="_Toc34655861"/>
      <w:bookmarkStart w:id="696" w:name="_Toc34650297"/>
      <w:bookmarkStart w:id="697" w:name="_Toc34650487"/>
      <w:bookmarkStart w:id="698" w:name="_Toc34655093"/>
      <w:bookmarkStart w:id="699" w:name="_Toc34655862"/>
      <w:bookmarkStart w:id="700" w:name="_Toc34650298"/>
      <w:bookmarkStart w:id="701" w:name="_Toc34650488"/>
      <w:bookmarkStart w:id="702" w:name="_Toc34655094"/>
      <w:bookmarkStart w:id="703" w:name="_Toc34655863"/>
      <w:bookmarkStart w:id="704" w:name="_Toc34650299"/>
      <w:bookmarkStart w:id="705" w:name="_Toc34650489"/>
      <w:bookmarkStart w:id="706" w:name="_Toc34655095"/>
      <w:bookmarkStart w:id="707" w:name="_Toc34655864"/>
      <w:bookmarkStart w:id="708" w:name="_Toc34650300"/>
      <w:bookmarkStart w:id="709" w:name="_Toc34650490"/>
      <w:bookmarkStart w:id="710" w:name="_Toc34655096"/>
      <w:bookmarkStart w:id="711" w:name="_Toc34655865"/>
      <w:bookmarkStart w:id="712" w:name="_Toc34650301"/>
      <w:bookmarkStart w:id="713" w:name="_Toc34650491"/>
      <w:bookmarkStart w:id="714" w:name="_Toc34655097"/>
      <w:bookmarkStart w:id="715" w:name="_Toc34655866"/>
      <w:bookmarkStart w:id="716" w:name="_Toc34650302"/>
      <w:bookmarkStart w:id="717" w:name="_Toc34650492"/>
      <w:bookmarkStart w:id="718" w:name="_Toc34655098"/>
      <w:bookmarkStart w:id="719" w:name="_Toc34655867"/>
      <w:bookmarkStart w:id="720" w:name="_Toc34650303"/>
      <w:bookmarkStart w:id="721" w:name="_Toc34650493"/>
      <w:bookmarkStart w:id="722" w:name="_Toc34655099"/>
      <w:bookmarkStart w:id="723" w:name="_Toc34655868"/>
      <w:bookmarkStart w:id="724" w:name="_Toc34650305"/>
      <w:bookmarkStart w:id="725" w:name="_Toc34650495"/>
      <w:bookmarkStart w:id="726" w:name="_Toc34655101"/>
      <w:bookmarkStart w:id="727" w:name="_Toc34655870"/>
      <w:bookmarkStart w:id="728" w:name="_Toc92722506"/>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r w:rsidRPr="00D127C7">
        <w:rPr>
          <w:rFonts w:cstheme="minorHAnsi"/>
          <w:sz w:val="20"/>
          <w:szCs w:val="20"/>
        </w:rPr>
        <w:t>Kamino aukštis nustatomas atliekant aplinkos oro taršos įvertinimą modeliavimo būdu</w:t>
      </w:r>
      <w:r w:rsidR="00E93C43" w:rsidRPr="00D127C7">
        <w:rPr>
          <w:rFonts w:cstheme="minorHAnsi"/>
          <w:sz w:val="20"/>
          <w:szCs w:val="20"/>
        </w:rPr>
        <w:t xml:space="preserve"> Vilniaus mieste</w:t>
      </w:r>
      <w:r w:rsidR="00807B1F" w:rsidRPr="00D127C7">
        <w:rPr>
          <w:rFonts w:cstheme="minorHAnsi"/>
          <w:sz w:val="20"/>
          <w:szCs w:val="20"/>
        </w:rPr>
        <w:t>, todėl</w:t>
      </w:r>
      <w:r w:rsidR="002A5A33" w:rsidRPr="00D127C7">
        <w:rPr>
          <w:rFonts w:cstheme="minorHAnsi"/>
          <w:sz w:val="20"/>
          <w:szCs w:val="20"/>
        </w:rPr>
        <w:t xml:space="preserve"> reikia</w:t>
      </w:r>
      <w:r w:rsidRPr="00D127C7">
        <w:rPr>
          <w:rFonts w:cstheme="minorHAnsi"/>
          <w:sz w:val="20"/>
          <w:szCs w:val="20"/>
        </w:rPr>
        <w:t xml:space="preserve"> atlikti teršalų sklaidos aplinkos ore modeliavimą</w:t>
      </w:r>
      <w:r w:rsidR="00CB26A3" w:rsidRPr="00D127C7">
        <w:rPr>
          <w:rFonts w:cstheme="minorHAnsi"/>
          <w:sz w:val="20"/>
          <w:szCs w:val="20"/>
        </w:rPr>
        <w:t>,</w:t>
      </w:r>
      <w:bookmarkEnd w:id="728"/>
      <w:r w:rsidRPr="00D127C7">
        <w:rPr>
          <w:rFonts w:cstheme="minorHAnsi"/>
          <w:sz w:val="20"/>
          <w:szCs w:val="20"/>
        </w:rPr>
        <w:t xml:space="preserve"> </w:t>
      </w:r>
      <w:r w:rsidR="00875EDB" w:rsidRPr="00D127C7">
        <w:rPr>
          <w:rFonts w:cstheme="minorHAnsi"/>
          <w:sz w:val="20"/>
          <w:szCs w:val="20"/>
        </w:rPr>
        <w:t>kamino aukštis</w:t>
      </w:r>
      <w:r w:rsidR="00D27FCD" w:rsidRPr="00D127C7">
        <w:rPr>
          <w:rFonts w:cstheme="minorHAnsi"/>
          <w:sz w:val="20"/>
          <w:szCs w:val="20"/>
        </w:rPr>
        <w:t xml:space="preserve"> turi būti suderintas su </w:t>
      </w:r>
      <w:r w:rsidR="00667553" w:rsidRPr="00D127C7">
        <w:rPr>
          <w:rFonts w:cstheme="minorHAnsi"/>
          <w:sz w:val="20"/>
          <w:szCs w:val="20"/>
        </w:rPr>
        <w:t>Užsakovu</w:t>
      </w:r>
      <w:r w:rsidR="00D27FCD" w:rsidRPr="00D127C7">
        <w:rPr>
          <w:rFonts w:cstheme="minorHAnsi"/>
          <w:sz w:val="20"/>
          <w:szCs w:val="20"/>
        </w:rPr>
        <w:t>.</w:t>
      </w:r>
    </w:p>
    <w:p w14:paraId="11E1EC0B" w14:textId="3BDF06CB" w:rsidR="00E80700" w:rsidRPr="00D127C7" w:rsidRDefault="00E80700" w:rsidP="00CF78C2">
      <w:pPr>
        <w:pStyle w:val="Antrat2"/>
        <w:rPr>
          <w:rFonts w:cstheme="minorHAnsi"/>
          <w:sz w:val="20"/>
          <w:szCs w:val="20"/>
        </w:rPr>
      </w:pPr>
      <w:bookmarkStart w:id="729" w:name="_Toc92722507"/>
      <w:r w:rsidRPr="00D127C7">
        <w:rPr>
          <w:rFonts w:cstheme="minorHAnsi"/>
          <w:sz w:val="20"/>
          <w:szCs w:val="20"/>
        </w:rPr>
        <w:lastRenderedPageBreak/>
        <w:t xml:space="preserve">Teršalų pažemio koncentracijos neturi viršyti LR Aplinkos ir Sveikatos ministrų </w:t>
      </w:r>
      <w:r w:rsidR="00047DD9" w:rsidRPr="00D127C7">
        <w:rPr>
          <w:rFonts w:cstheme="minorHAnsi"/>
          <w:sz w:val="20"/>
          <w:szCs w:val="20"/>
        </w:rPr>
        <w:t xml:space="preserve">2001 m. gruodžio 11 d. </w:t>
      </w:r>
      <w:r w:rsidR="00837CBA" w:rsidRPr="00D127C7">
        <w:rPr>
          <w:rFonts w:cstheme="minorHAnsi"/>
          <w:sz w:val="20"/>
          <w:szCs w:val="20"/>
        </w:rPr>
        <w:t xml:space="preserve">įsakymu </w:t>
      </w:r>
      <w:r w:rsidRPr="00D127C7">
        <w:rPr>
          <w:rFonts w:cstheme="minorHAnsi"/>
          <w:sz w:val="20"/>
          <w:szCs w:val="20"/>
        </w:rPr>
        <w:t xml:space="preserve">Nr. 591/640 </w:t>
      </w:r>
      <w:r w:rsidR="00956C18" w:rsidRPr="00D127C7">
        <w:rPr>
          <w:rFonts w:cstheme="minorHAnsi"/>
          <w:sz w:val="20"/>
          <w:szCs w:val="20"/>
        </w:rPr>
        <w:t xml:space="preserve">patvirtintų Aplinkos oro užterštumo sieros dioksidu, azoto dioksidu, azoto oksidais, </w:t>
      </w:r>
      <w:proofErr w:type="spellStart"/>
      <w:r w:rsidR="00956C18" w:rsidRPr="00D127C7">
        <w:rPr>
          <w:rFonts w:cstheme="minorHAnsi"/>
          <w:sz w:val="20"/>
          <w:szCs w:val="20"/>
        </w:rPr>
        <w:t>benzenu</w:t>
      </w:r>
      <w:proofErr w:type="spellEnd"/>
      <w:r w:rsidR="00956C18" w:rsidRPr="00D127C7">
        <w:rPr>
          <w:rFonts w:cstheme="minorHAnsi"/>
          <w:sz w:val="20"/>
          <w:szCs w:val="20"/>
        </w:rPr>
        <w:t xml:space="preserve">, anglies monoksidu, švinu, kietosiomis dalelėmis ir ozonu normos </w:t>
      </w:r>
      <w:r w:rsidRPr="00D127C7">
        <w:rPr>
          <w:rFonts w:cstheme="minorHAnsi"/>
          <w:sz w:val="20"/>
          <w:szCs w:val="20"/>
        </w:rPr>
        <w:t>(</w:t>
      </w:r>
      <w:r w:rsidR="00047DD9" w:rsidRPr="00D127C7">
        <w:rPr>
          <w:rFonts w:cstheme="minorHAnsi"/>
          <w:sz w:val="20"/>
          <w:szCs w:val="20"/>
        </w:rPr>
        <w:t>aktuali redakcija</w:t>
      </w:r>
      <w:r w:rsidRPr="00D127C7">
        <w:rPr>
          <w:rFonts w:cstheme="minorHAnsi"/>
          <w:sz w:val="20"/>
          <w:szCs w:val="20"/>
        </w:rPr>
        <w:t xml:space="preserve">) reikalavimų ir LR Aplinkos ir Sveikatos ministrų </w:t>
      </w:r>
      <w:r w:rsidR="00047DD9" w:rsidRPr="00D127C7">
        <w:rPr>
          <w:rFonts w:cstheme="minorHAnsi"/>
          <w:sz w:val="20"/>
          <w:szCs w:val="20"/>
        </w:rPr>
        <w:t xml:space="preserve">2007 m. birželio 11 d. </w:t>
      </w:r>
      <w:r w:rsidRPr="00D127C7">
        <w:rPr>
          <w:rFonts w:cstheme="minorHAnsi"/>
          <w:sz w:val="20"/>
          <w:szCs w:val="20"/>
        </w:rPr>
        <w:t>įsakymu Nr. D1-329/V-469 patvirtintų Ribinių aplinkos oro užterštumo verčių (</w:t>
      </w:r>
      <w:r w:rsidR="00047DD9" w:rsidRPr="00D127C7">
        <w:rPr>
          <w:rFonts w:cstheme="minorHAnsi"/>
          <w:sz w:val="20"/>
          <w:szCs w:val="20"/>
        </w:rPr>
        <w:t>aktuali redakcija</w:t>
      </w:r>
      <w:r w:rsidRPr="00D127C7">
        <w:rPr>
          <w:rFonts w:cstheme="minorHAnsi"/>
          <w:sz w:val="20"/>
          <w:szCs w:val="20"/>
        </w:rPr>
        <w:t>) aktualių redakcijų.</w:t>
      </w:r>
      <w:bookmarkEnd w:id="729"/>
      <w:r w:rsidRPr="00D127C7">
        <w:rPr>
          <w:rFonts w:cstheme="minorHAnsi"/>
          <w:sz w:val="20"/>
          <w:szCs w:val="20"/>
        </w:rPr>
        <w:t xml:space="preserve"> </w:t>
      </w:r>
    </w:p>
    <w:p w14:paraId="56AB67FA" w14:textId="7EB48292" w:rsidR="002A2C9D" w:rsidRPr="00D127C7" w:rsidRDefault="06C791AB" w:rsidP="00332D99">
      <w:pPr>
        <w:pStyle w:val="Antrat2"/>
        <w:rPr>
          <w:rFonts w:cstheme="minorHAnsi"/>
          <w:sz w:val="20"/>
          <w:szCs w:val="20"/>
        </w:rPr>
      </w:pPr>
      <w:bookmarkStart w:id="730" w:name="_Toc92722508"/>
      <w:r w:rsidRPr="00D127C7">
        <w:rPr>
          <w:rFonts w:cstheme="minorHAnsi"/>
          <w:sz w:val="20"/>
          <w:szCs w:val="20"/>
        </w:rPr>
        <w:t>Katilinės veikimo metu turi būti užtikrinama</w:t>
      </w:r>
      <w:r w:rsidR="5ABD3490" w:rsidRPr="00D127C7">
        <w:rPr>
          <w:rFonts w:cstheme="minorHAnsi"/>
          <w:sz w:val="20"/>
          <w:szCs w:val="20"/>
        </w:rPr>
        <w:t>, kad</w:t>
      </w:r>
      <w:r w:rsidR="7FC59658" w:rsidRPr="00D127C7">
        <w:rPr>
          <w:rFonts w:cstheme="minorHAnsi"/>
          <w:sz w:val="20"/>
          <w:szCs w:val="20"/>
        </w:rPr>
        <w:t xml:space="preserve"> </w:t>
      </w:r>
      <w:r w:rsidR="5ABD3490" w:rsidRPr="00D127C7">
        <w:rPr>
          <w:rFonts w:cstheme="minorHAnsi"/>
          <w:sz w:val="20"/>
          <w:szCs w:val="20"/>
        </w:rPr>
        <w:t>į aplinkos orą išmetami teršalai neviršys ribinių verčių nurodytų Išmetamų teršalų iš vidutinių kurą deginančių įrenginių norm</w:t>
      </w:r>
      <w:r w:rsidR="00D21008" w:rsidRPr="00D127C7">
        <w:rPr>
          <w:rFonts w:cstheme="minorHAnsi"/>
          <w:sz w:val="20"/>
          <w:szCs w:val="20"/>
        </w:rPr>
        <w:t>ose</w:t>
      </w:r>
      <w:r w:rsidR="5ABD3490" w:rsidRPr="00D127C7">
        <w:rPr>
          <w:rFonts w:cstheme="minorHAnsi"/>
          <w:sz w:val="20"/>
          <w:szCs w:val="20"/>
        </w:rPr>
        <w:t>, patvirtint</w:t>
      </w:r>
      <w:r w:rsidR="00D21008" w:rsidRPr="00D127C7">
        <w:rPr>
          <w:rFonts w:cstheme="minorHAnsi"/>
          <w:sz w:val="20"/>
          <w:szCs w:val="20"/>
        </w:rPr>
        <w:t>ose</w:t>
      </w:r>
      <w:r w:rsidR="5ABD3490" w:rsidRPr="00D127C7">
        <w:rPr>
          <w:rFonts w:cstheme="minorHAnsi"/>
          <w:sz w:val="20"/>
          <w:szCs w:val="20"/>
        </w:rPr>
        <w:t xml:space="preserve"> Lietuvos Respublikos aplinkos ministro 2017 m. rugsėjo 18 d. įsakymu Nr. D1-778 „Dėl Išmetamų teršalų iš vidutinių kurą deginančių įrenginių normų patvirtinimo“</w:t>
      </w:r>
      <w:r w:rsidR="00047DD9" w:rsidRPr="00D127C7">
        <w:rPr>
          <w:rFonts w:cstheme="minorHAnsi"/>
          <w:sz w:val="20"/>
          <w:szCs w:val="20"/>
        </w:rPr>
        <w:t xml:space="preserve"> (aktuali redakcija)</w:t>
      </w:r>
      <w:r w:rsidR="3C106448" w:rsidRPr="00D127C7">
        <w:rPr>
          <w:rFonts w:cstheme="minorHAnsi"/>
          <w:sz w:val="20"/>
          <w:szCs w:val="20"/>
        </w:rPr>
        <w:t>.</w:t>
      </w:r>
      <w:bookmarkEnd w:id="730"/>
    </w:p>
    <w:p w14:paraId="3B425D4C" w14:textId="31F851BD" w:rsidR="51595A33" w:rsidRPr="00D127C7" w:rsidRDefault="51595A33" w:rsidP="002D2B03">
      <w:pPr>
        <w:pStyle w:val="Antrat2"/>
        <w:rPr>
          <w:rFonts w:cstheme="minorHAnsi"/>
          <w:sz w:val="20"/>
          <w:szCs w:val="20"/>
        </w:rPr>
      </w:pPr>
      <w:r w:rsidRPr="00D127C7">
        <w:rPr>
          <w:rFonts w:cstheme="minorHAnsi"/>
          <w:sz w:val="20"/>
          <w:szCs w:val="20"/>
        </w:rPr>
        <w:t>Dūmtakyje turi būti įrengta ir paženklinta oro mėginių paėmimo laboratorinės kontrolės vieta, ji turi būti pritaikyta teršalų koncentracijų ir dūmų debito matavimui.</w:t>
      </w:r>
    </w:p>
    <w:p w14:paraId="3B0CF192" w14:textId="35F25F3D" w:rsidR="51595A33" w:rsidRPr="00D127C7" w:rsidRDefault="51595A33" w:rsidP="009848C1">
      <w:pPr>
        <w:pStyle w:val="Antrat2"/>
        <w:rPr>
          <w:rFonts w:cstheme="minorHAnsi"/>
          <w:sz w:val="20"/>
          <w:szCs w:val="20"/>
        </w:rPr>
      </w:pPr>
      <w:r w:rsidRPr="00D127C7">
        <w:rPr>
          <w:rFonts w:cstheme="minorHAnsi"/>
          <w:sz w:val="20"/>
          <w:szCs w:val="20"/>
        </w:rPr>
        <w:t>Parinkto dūmtakio (kamino) vietoje padaroma anga (nemažiau kaip 16 mm skersmens), kurio užsandarinama dangteliu ar kamščiu. Laboratorinės kontrolės vieta turi būti paženklinta.</w:t>
      </w:r>
    </w:p>
    <w:p w14:paraId="3B3C914D" w14:textId="40973C68" w:rsidR="51595A33" w:rsidRPr="00D127C7" w:rsidRDefault="51595A33" w:rsidP="009848C1">
      <w:pPr>
        <w:pStyle w:val="Antrat2"/>
        <w:rPr>
          <w:rFonts w:cstheme="minorHAnsi"/>
          <w:sz w:val="20"/>
          <w:szCs w:val="20"/>
        </w:rPr>
      </w:pPr>
      <w:r w:rsidRPr="00D127C7">
        <w:rPr>
          <w:rFonts w:cstheme="minorHAnsi"/>
          <w:sz w:val="20"/>
          <w:szCs w:val="20"/>
        </w:rPr>
        <w:t xml:space="preserve">Laboratorinė kontrolės vieta turi būti įrengta tiesioje kamino atkarpoje, kur per 4-5 D (D – dūmtakio skersmuo) iki paėmimo vietos ir per 3–4 D po paėmimo vietos nėra jokio dujų srauto trikdytojo (ventiliatoriaus, sklendės, alkūnės, susiaurėjimo ar platėjimo vietos ir pan.) Ne esant galimybei įvykdyti šio punkto reikalavimus, vieta suderinama su </w:t>
      </w:r>
      <w:r w:rsidR="008146B8" w:rsidRPr="00D127C7">
        <w:rPr>
          <w:rFonts w:cstheme="minorHAnsi"/>
          <w:sz w:val="20"/>
          <w:szCs w:val="20"/>
        </w:rPr>
        <w:t>Užsakovu</w:t>
      </w:r>
      <w:r w:rsidRPr="00D127C7">
        <w:rPr>
          <w:rFonts w:cstheme="minorHAnsi"/>
          <w:sz w:val="20"/>
          <w:szCs w:val="20"/>
        </w:rPr>
        <w:t>;</w:t>
      </w:r>
    </w:p>
    <w:p w14:paraId="361D324B" w14:textId="4FD1CADD" w:rsidR="51595A33" w:rsidRPr="00D127C7" w:rsidRDefault="51595A33" w:rsidP="009848C1">
      <w:pPr>
        <w:pStyle w:val="Antrat2"/>
        <w:rPr>
          <w:rFonts w:cstheme="minorHAnsi"/>
          <w:sz w:val="20"/>
          <w:szCs w:val="20"/>
        </w:rPr>
      </w:pPr>
      <w:r w:rsidRPr="00D127C7">
        <w:rPr>
          <w:rFonts w:cstheme="minorHAnsi"/>
          <w:sz w:val="20"/>
          <w:szCs w:val="20"/>
        </w:rPr>
        <w:t xml:space="preserve">Jei mobilios katilinės veikoje susidarytų nuotekų, išleidžiamų teršalų koncentracijos (neutralizuoto kondensato kokybė) turi neviršyti Lietuvos Respublikos aplinkos ministro 2006 m. </w:t>
      </w:r>
      <w:r w:rsidR="006B4392" w:rsidRPr="00D127C7">
        <w:rPr>
          <w:rFonts w:cstheme="minorHAnsi"/>
          <w:sz w:val="20"/>
          <w:szCs w:val="20"/>
        </w:rPr>
        <w:t xml:space="preserve">gegužės </w:t>
      </w:r>
      <w:r w:rsidR="006323BD" w:rsidRPr="00D127C7">
        <w:rPr>
          <w:rFonts w:cstheme="minorHAnsi"/>
          <w:sz w:val="20"/>
          <w:szCs w:val="20"/>
        </w:rPr>
        <w:t xml:space="preserve">7 d. </w:t>
      </w:r>
      <w:r w:rsidRPr="00D127C7">
        <w:rPr>
          <w:rFonts w:cstheme="minorHAnsi"/>
          <w:sz w:val="20"/>
          <w:szCs w:val="20"/>
        </w:rPr>
        <w:t xml:space="preserve">įsakymo Nr. D1-236 „Nuotekų tvarkymo reglamentas“  ribinių koncentracijų į nuotekų surinkimo sistemą </w:t>
      </w:r>
      <w:r w:rsidR="006323BD" w:rsidRPr="00D127C7">
        <w:rPr>
          <w:rFonts w:cstheme="minorHAnsi"/>
          <w:sz w:val="20"/>
          <w:szCs w:val="20"/>
        </w:rPr>
        <w:t>(aktualios redakcijos)</w:t>
      </w:r>
      <w:r w:rsidRPr="00D127C7">
        <w:rPr>
          <w:rFonts w:cstheme="minorHAnsi"/>
          <w:sz w:val="20"/>
          <w:szCs w:val="20"/>
        </w:rPr>
        <w:t>. Susidarančiose nuotekose negali būti prioritetinių medžiagų, nurodytų Reglamento 1 priedo ir 2 priedo A dalyje.</w:t>
      </w:r>
    </w:p>
    <w:p w14:paraId="76834384" w14:textId="54BE3041" w:rsidR="00D56E6C" w:rsidRPr="00D127C7" w:rsidRDefault="00D56E6C" w:rsidP="009848C1">
      <w:pPr>
        <w:pStyle w:val="Antrat2"/>
        <w:rPr>
          <w:rFonts w:cstheme="minorHAnsi"/>
          <w:sz w:val="20"/>
          <w:szCs w:val="20"/>
        </w:rPr>
      </w:pPr>
      <w:bookmarkStart w:id="731" w:name="_Toc92722509"/>
      <w:r w:rsidRPr="00D127C7">
        <w:rPr>
          <w:rFonts w:cstheme="minorHAnsi"/>
          <w:sz w:val="20"/>
          <w:szCs w:val="20"/>
        </w:rPr>
        <w:t xml:space="preserve">Veikiančio </w:t>
      </w:r>
      <w:r w:rsidR="004425FE" w:rsidRPr="00D127C7">
        <w:rPr>
          <w:rFonts w:cstheme="minorHAnsi"/>
          <w:sz w:val="20"/>
          <w:szCs w:val="20"/>
        </w:rPr>
        <w:t>DG</w:t>
      </w:r>
      <w:r w:rsidRPr="00D127C7">
        <w:rPr>
          <w:rFonts w:cstheme="minorHAnsi"/>
          <w:sz w:val="20"/>
          <w:szCs w:val="20"/>
        </w:rPr>
        <w:t xml:space="preserve"> </w:t>
      </w:r>
      <w:r w:rsidR="00A466D2" w:rsidRPr="00D127C7">
        <w:rPr>
          <w:rFonts w:cstheme="minorHAnsi"/>
          <w:sz w:val="20"/>
          <w:szCs w:val="20"/>
        </w:rPr>
        <w:t>ir</w:t>
      </w:r>
      <w:r w:rsidR="00970D97" w:rsidRPr="00D127C7">
        <w:rPr>
          <w:rFonts w:cstheme="minorHAnsi"/>
          <w:sz w:val="20"/>
          <w:szCs w:val="20"/>
        </w:rPr>
        <w:t xml:space="preserve"> mobilios</w:t>
      </w:r>
      <w:r w:rsidR="00A466D2" w:rsidRPr="00D127C7">
        <w:rPr>
          <w:rFonts w:cstheme="minorHAnsi"/>
          <w:sz w:val="20"/>
          <w:szCs w:val="20"/>
        </w:rPr>
        <w:t xml:space="preserve"> katilinės </w:t>
      </w:r>
      <w:r w:rsidRPr="00D127C7">
        <w:rPr>
          <w:rFonts w:cstheme="minorHAnsi"/>
          <w:sz w:val="20"/>
          <w:szCs w:val="20"/>
        </w:rPr>
        <w:t xml:space="preserve">skleidžiamas triukšmas </w:t>
      </w:r>
      <w:r w:rsidR="006028FD" w:rsidRPr="00D127C7">
        <w:rPr>
          <w:rFonts w:cstheme="minorHAnsi"/>
          <w:sz w:val="20"/>
          <w:szCs w:val="20"/>
        </w:rPr>
        <w:t xml:space="preserve">dienos ir nakties metu </w:t>
      </w:r>
      <w:r w:rsidRPr="00D127C7">
        <w:rPr>
          <w:rFonts w:cstheme="minorHAnsi"/>
          <w:sz w:val="20"/>
          <w:szCs w:val="20"/>
        </w:rPr>
        <w:t>neturi viršyt</w:t>
      </w:r>
      <w:r w:rsidR="00587B2B" w:rsidRPr="00D127C7">
        <w:rPr>
          <w:rFonts w:cstheme="minorHAnsi"/>
          <w:sz w:val="20"/>
          <w:szCs w:val="20"/>
        </w:rPr>
        <w:t>i</w:t>
      </w:r>
      <w:r w:rsidR="7C46D441" w:rsidRPr="00D127C7">
        <w:rPr>
          <w:rFonts w:cstheme="minorHAnsi"/>
          <w:sz w:val="20"/>
          <w:szCs w:val="20"/>
        </w:rPr>
        <w:t xml:space="preserve"> </w:t>
      </w:r>
      <w:r w:rsidRPr="00D127C7">
        <w:rPr>
          <w:rFonts w:cstheme="minorHAnsi"/>
          <w:sz w:val="20"/>
          <w:szCs w:val="20"/>
        </w:rPr>
        <w:t xml:space="preserve">miestuose galiojančių norminių dokumentų reikalavimų bei Lietuvos higienos normos HN 33:2011 reikalavimų. </w:t>
      </w:r>
      <w:bookmarkEnd w:id="731"/>
    </w:p>
    <w:p w14:paraId="6158A1AB" w14:textId="4400463C" w:rsidR="00ED567B" w:rsidRPr="00D127C7" w:rsidRDefault="10103A77" w:rsidP="009848C1">
      <w:pPr>
        <w:pStyle w:val="Antrat1"/>
        <w:rPr>
          <w:rFonts w:cstheme="minorHAnsi"/>
          <w:sz w:val="20"/>
          <w:szCs w:val="20"/>
        </w:rPr>
      </w:pPr>
      <w:bookmarkStart w:id="732" w:name="_Toc129869711"/>
      <w:r w:rsidRPr="00D127C7">
        <w:rPr>
          <w:rFonts w:cstheme="minorHAnsi"/>
          <w:sz w:val="20"/>
          <w:szCs w:val="20"/>
        </w:rPr>
        <w:t>ELEKTROTECH</w:t>
      </w:r>
      <w:r w:rsidR="3AD6446F" w:rsidRPr="00D127C7">
        <w:rPr>
          <w:rFonts w:cstheme="minorHAnsi"/>
          <w:sz w:val="20"/>
          <w:szCs w:val="20"/>
        </w:rPr>
        <w:t>NIKOS DALIS</w:t>
      </w:r>
      <w:bookmarkStart w:id="733" w:name="_Toc34655103"/>
      <w:bookmarkStart w:id="734" w:name="_Toc34655872"/>
      <w:bookmarkStart w:id="735" w:name="_Toc34655104"/>
      <w:bookmarkStart w:id="736" w:name="_Toc34655873"/>
      <w:bookmarkStart w:id="737" w:name="_Toc35250065"/>
      <w:bookmarkStart w:id="738" w:name="_Toc39069079"/>
      <w:bookmarkStart w:id="739" w:name="_Toc47612660"/>
      <w:bookmarkStart w:id="740" w:name="_Toc47612732"/>
      <w:bookmarkStart w:id="741" w:name="_Toc47630561"/>
      <w:bookmarkStart w:id="742" w:name="_Toc47630593"/>
      <w:bookmarkStart w:id="743" w:name="_Toc39069081"/>
      <w:bookmarkStart w:id="744" w:name="_Toc47612662"/>
      <w:bookmarkStart w:id="745" w:name="_Toc47612734"/>
      <w:bookmarkStart w:id="746" w:name="_Toc39069082"/>
      <w:bookmarkStart w:id="747" w:name="_Toc47612663"/>
      <w:bookmarkStart w:id="748" w:name="_Toc47612735"/>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32"/>
    </w:p>
    <w:p w14:paraId="6E68FA39" w14:textId="1560CBA0" w:rsidR="00F87AD6" w:rsidRPr="00D127C7" w:rsidRDefault="007B46F6" w:rsidP="00CF78C2">
      <w:pPr>
        <w:pStyle w:val="Antrat2"/>
        <w:rPr>
          <w:rFonts w:cstheme="minorHAnsi"/>
          <w:sz w:val="20"/>
          <w:szCs w:val="20"/>
        </w:rPr>
      </w:pPr>
      <w:bookmarkStart w:id="749" w:name="_Toc92722511"/>
      <w:r w:rsidRPr="00D127C7">
        <w:rPr>
          <w:rFonts w:cstheme="minorHAnsi"/>
          <w:sz w:val="20"/>
          <w:szCs w:val="20"/>
        </w:rPr>
        <w:t xml:space="preserve">Bendri elektrotechninės dalies </w:t>
      </w:r>
      <w:r w:rsidR="0039142A" w:rsidRPr="00D127C7">
        <w:rPr>
          <w:rFonts w:cstheme="minorHAnsi"/>
          <w:sz w:val="20"/>
          <w:szCs w:val="20"/>
        </w:rPr>
        <w:t>reikalavimai</w:t>
      </w:r>
      <w:bookmarkEnd w:id="749"/>
    </w:p>
    <w:p w14:paraId="4C545F15" w14:textId="5F0A2ABF" w:rsidR="00F87AD6" w:rsidRPr="00D127C7" w:rsidRDefault="005F10F4" w:rsidP="00C312B5">
      <w:pPr>
        <w:pStyle w:val="Antrat3"/>
        <w:rPr>
          <w:rFonts w:cstheme="minorHAnsi"/>
          <w:sz w:val="20"/>
          <w:szCs w:val="20"/>
        </w:rPr>
      </w:pPr>
      <w:bookmarkStart w:id="750" w:name="_Toc92722512"/>
      <w:r w:rsidRPr="00D127C7">
        <w:rPr>
          <w:rFonts w:cstheme="minorHAnsi"/>
          <w:sz w:val="20"/>
          <w:szCs w:val="20"/>
        </w:rPr>
        <w:t>Visi elektros įrenginiai</w:t>
      </w:r>
      <w:r w:rsidR="52E7A454" w:rsidRPr="00D127C7">
        <w:rPr>
          <w:rFonts w:cstheme="minorHAnsi"/>
          <w:sz w:val="20"/>
          <w:szCs w:val="20"/>
        </w:rPr>
        <w:t xml:space="preserve">, </w:t>
      </w:r>
      <w:r w:rsidR="00970D97" w:rsidRPr="00D127C7">
        <w:rPr>
          <w:rFonts w:cstheme="minorHAnsi"/>
          <w:sz w:val="20"/>
          <w:szCs w:val="20"/>
        </w:rPr>
        <w:t>DG</w:t>
      </w:r>
      <w:r w:rsidR="52E7A454" w:rsidRPr="00D127C7">
        <w:rPr>
          <w:rFonts w:cstheme="minorHAnsi"/>
          <w:sz w:val="20"/>
          <w:szCs w:val="20"/>
        </w:rPr>
        <w:t xml:space="preserve"> ir t.t.,</w:t>
      </w:r>
      <w:r w:rsidRPr="00D127C7">
        <w:rPr>
          <w:rFonts w:cstheme="minorHAnsi"/>
          <w:sz w:val="20"/>
          <w:szCs w:val="20"/>
        </w:rPr>
        <w:t xml:space="preserve"> turi būti sumontuoti taip, kad </w:t>
      </w:r>
      <w:r w:rsidR="1F76E585" w:rsidRPr="00D127C7">
        <w:rPr>
          <w:rFonts w:cstheme="minorHAnsi"/>
          <w:sz w:val="20"/>
          <w:szCs w:val="20"/>
        </w:rPr>
        <w:t xml:space="preserve">būtų galima jiems vykdyti techninį aptarnavimą arba </w:t>
      </w:r>
      <w:r w:rsidRPr="00D127C7">
        <w:rPr>
          <w:rFonts w:cstheme="minorHAnsi"/>
          <w:sz w:val="20"/>
          <w:szCs w:val="20"/>
        </w:rPr>
        <w:t>jiems sugedus būtų prieinama juos remontuoti ar pakeisti.</w:t>
      </w:r>
      <w:bookmarkEnd w:id="750"/>
    </w:p>
    <w:p w14:paraId="4E93D077" w14:textId="7A512DE7" w:rsidR="00D22B06" w:rsidRPr="00D127C7" w:rsidRDefault="00D22B06" w:rsidP="00C312B5">
      <w:pPr>
        <w:pStyle w:val="Antrat3"/>
        <w:rPr>
          <w:rFonts w:cstheme="minorHAnsi"/>
          <w:sz w:val="20"/>
          <w:szCs w:val="20"/>
        </w:rPr>
      </w:pPr>
      <w:bookmarkStart w:id="751" w:name="_Toc92722513"/>
      <w:r w:rsidRPr="00D127C7">
        <w:rPr>
          <w:rFonts w:cstheme="minorHAnsi"/>
          <w:sz w:val="20"/>
          <w:szCs w:val="20"/>
        </w:rPr>
        <w:t xml:space="preserve">Suprojektuoti ir įrengti </w:t>
      </w:r>
      <w:r w:rsidR="00B46889" w:rsidRPr="00D127C7">
        <w:rPr>
          <w:rFonts w:cstheme="minorHAnsi"/>
          <w:sz w:val="20"/>
          <w:szCs w:val="20"/>
        </w:rPr>
        <w:t xml:space="preserve">mobilios katilinės </w:t>
      </w:r>
      <w:r w:rsidRPr="00D127C7">
        <w:rPr>
          <w:rFonts w:cstheme="minorHAnsi"/>
          <w:sz w:val="20"/>
          <w:szCs w:val="20"/>
        </w:rPr>
        <w:t>viduje</w:t>
      </w:r>
      <w:r w:rsidR="00FC1E04" w:rsidRPr="00D127C7">
        <w:rPr>
          <w:rFonts w:cstheme="minorHAnsi"/>
          <w:sz w:val="20"/>
          <w:szCs w:val="20"/>
        </w:rPr>
        <w:t xml:space="preserve">, </w:t>
      </w:r>
      <w:r w:rsidRPr="00D127C7">
        <w:rPr>
          <w:rFonts w:cstheme="minorHAnsi"/>
          <w:sz w:val="20"/>
          <w:szCs w:val="20"/>
        </w:rPr>
        <w:t>jėgos ir valdymo skydus, kabelius, apšvietimo tinklą.</w:t>
      </w:r>
      <w:r w:rsidR="33101E99" w:rsidRPr="00D127C7">
        <w:rPr>
          <w:rFonts w:cstheme="minorHAnsi"/>
          <w:sz w:val="20"/>
          <w:szCs w:val="20"/>
        </w:rPr>
        <w:t xml:space="preserve"> Jei technologinių įrenginių elektros varikliams numatyta</w:t>
      </w:r>
      <w:r w:rsidR="00675083" w:rsidRPr="00D127C7">
        <w:rPr>
          <w:rFonts w:cstheme="minorHAnsi"/>
          <w:sz w:val="20"/>
          <w:szCs w:val="20"/>
        </w:rPr>
        <w:t xml:space="preserve"> </w:t>
      </w:r>
      <w:r w:rsidR="00B46889" w:rsidRPr="00D127C7">
        <w:rPr>
          <w:rFonts w:cstheme="minorHAnsi"/>
          <w:sz w:val="20"/>
          <w:szCs w:val="20"/>
        </w:rPr>
        <w:t>DK</w:t>
      </w:r>
      <w:r w:rsidR="33101E99" w:rsidRPr="00D127C7">
        <w:rPr>
          <w:rFonts w:cstheme="minorHAnsi"/>
          <w:sz w:val="20"/>
          <w:szCs w:val="20"/>
        </w:rPr>
        <w:t>, tai ir juos suprojektuoti ir įrengti šalia elektro</w:t>
      </w:r>
      <w:r w:rsidR="6332D54B" w:rsidRPr="00D127C7">
        <w:rPr>
          <w:rFonts w:cstheme="minorHAnsi"/>
          <w:sz w:val="20"/>
          <w:szCs w:val="20"/>
        </w:rPr>
        <w:t>s įrenginių</w:t>
      </w:r>
      <w:bookmarkEnd w:id="751"/>
      <w:r w:rsidR="007244AD" w:rsidRPr="00D127C7">
        <w:rPr>
          <w:rFonts w:cstheme="minorHAnsi"/>
          <w:sz w:val="20"/>
          <w:szCs w:val="20"/>
        </w:rPr>
        <w:t xml:space="preserve"> su pakankamu jų aušinimu</w:t>
      </w:r>
      <w:r w:rsidR="00BA3739" w:rsidRPr="00D127C7">
        <w:rPr>
          <w:rFonts w:cstheme="minorHAnsi"/>
          <w:sz w:val="20"/>
          <w:szCs w:val="20"/>
        </w:rPr>
        <w:t>.</w:t>
      </w:r>
    </w:p>
    <w:p w14:paraId="5C88A8C6" w14:textId="48CD8B06" w:rsidR="003B5DA6" w:rsidRPr="00D127C7" w:rsidRDefault="003B5DA6" w:rsidP="00C312B5">
      <w:pPr>
        <w:pStyle w:val="Antrat3"/>
        <w:rPr>
          <w:rFonts w:cstheme="minorHAnsi"/>
          <w:sz w:val="20"/>
          <w:szCs w:val="20"/>
        </w:rPr>
      </w:pPr>
      <w:bookmarkStart w:id="752" w:name="_Toc92722514"/>
      <w:r w:rsidRPr="00D127C7">
        <w:rPr>
          <w:rFonts w:cstheme="minorHAnsi"/>
          <w:sz w:val="20"/>
          <w:szCs w:val="20"/>
        </w:rPr>
        <w:t>Visi kilnojamos katilinės elektros vartotojai nuo trumpų jungimų ir gedimų turi būti apsaugoti relinėmis apsaugomis, automatiniais jungikliais ar kita įranga numatyta ES ir Lietuvos galiojančiais norminiais dokumentais.</w:t>
      </w:r>
      <w:r w:rsidR="00FA4B26" w:rsidRPr="00D127C7">
        <w:rPr>
          <w:rFonts w:cstheme="minorHAnsi"/>
          <w:sz w:val="20"/>
          <w:szCs w:val="20"/>
        </w:rPr>
        <w:t xml:space="preserve"> Apsaugos turi veikti patikimai, selektyviai ir </w:t>
      </w:r>
      <w:r w:rsidR="00C92D2C" w:rsidRPr="00D127C7">
        <w:rPr>
          <w:rFonts w:cstheme="minorHAnsi"/>
          <w:sz w:val="20"/>
          <w:szCs w:val="20"/>
        </w:rPr>
        <w:t>įvykus</w:t>
      </w:r>
      <w:r w:rsidR="781B9A2E" w:rsidRPr="00D127C7">
        <w:rPr>
          <w:rFonts w:cstheme="minorHAnsi"/>
          <w:sz w:val="20"/>
          <w:szCs w:val="20"/>
        </w:rPr>
        <w:t xml:space="preserve"> vienam elektros vartotojuje </w:t>
      </w:r>
      <w:r w:rsidR="00C92D2C" w:rsidRPr="00D127C7">
        <w:rPr>
          <w:rFonts w:cstheme="minorHAnsi"/>
          <w:sz w:val="20"/>
          <w:szCs w:val="20"/>
        </w:rPr>
        <w:t>trumpam jungimui</w:t>
      </w:r>
      <w:r w:rsidR="70000213" w:rsidRPr="00D127C7">
        <w:rPr>
          <w:rFonts w:cstheme="minorHAnsi"/>
          <w:sz w:val="20"/>
          <w:szCs w:val="20"/>
        </w:rPr>
        <w:t>,</w:t>
      </w:r>
      <w:r w:rsidR="00C92D2C" w:rsidRPr="00D127C7">
        <w:rPr>
          <w:rFonts w:cstheme="minorHAnsi"/>
          <w:sz w:val="20"/>
          <w:szCs w:val="20"/>
        </w:rPr>
        <w:t xml:space="preserve"> jokie </w:t>
      </w:r>
      <w:r w:rsidR="2384F40A" w:rsidRPr="00D127C7">
        <w:rPr>
          <w:rFonts w:cstheme="minorHAnsi"/>
          <w:sz w:val="20"/>
          <w:szCs w:val="20"/>
        </w:rPr>
        <w:t xml:space="preserve">kiti nesugedę </w:t>
      </w:r>
      <w:r w:rsidR="00C92D2C" w:rsidRPr="00D127C7">
        <w:rPr>
          <w:rFonts w:cstheme="minorHAnsi"/>
          <w:sz w:val="20"/>
          <w:szCs w:val="20"/>
        </w:rPr>
        <w:t xml:space="preserve">elektros įrenginiai negali būti sugadinti, tame tarpe ir </w:t>
      </w:r>
      <w:r w:rsidR="1923B3AF" w:rsidRPr="00D127C7">
        <w:rPr>
          <w:rFonts w:cstheme="minorHAnsi"/>
          <w:sz w:val="20"/>
          <w:szCs w:val="20"/>
        </w:rPr>
        <w:t xml:space="preserve">dyzelinis </w:t>
      </w:r>
      <w:r w:rsidR="00C92D2C" w:rsidRPr="00D127C7">
        <w:rPr>
          <w:rFonts w:cstheme="minorHAnsi"/>
          <w:sz w:val="20"/>
          <w:szCs w:val="20"/>
        </w:rPr>
        <w:t>generatorius</w:t>
      </w:r>
      <w:r w:rsidR="7782082C" w:rsidRPr="00D127C7">
        <w:rPr>
          <w:rFonts w:cstheme="minorHAnsi"/>
          <w:sz w:val="20"/>
          <w:szCs w:val="20"/>
        </w:rPr>
        <w:t xml:space="preserve"> (DG)</w:t>
      </w:r>
      <w:r w:rsidR="00C92D2C" w:rsidRPr="00D127C7">
        <w:rPr>
          <w:rFonts w:cstheme="minorHAnsi"/>
          <w:sz w:val="20"/>
          <w:szCs w:val="20"/>
        </w:rPr>
        <w:t>.</w:t>
      </w:r>
      <w:bookmarkEnd w:id="752"/>
    </w:p>
    <w:p w14:paraId="3C475B72" w14:textId="20DD9301" w:rsidR="240E7B66" w:rsidRPr="00D127C7" w:rsidRDefault="240E7B66" w:rsidP="00C312B5">
      <w:pPr>
        <w:pStyle w:val="Antrat3"/>
        <w:rPr>
          <w:rFonts w:cstheme="minorHAnsi"/>
          <w:sz w:val="20"/>
          <w:szCs w:val="20"/>
        </w:rPr>
      </w:pPr>
      <w:bookmarkStart w:id="753" w:name="_Toc92722515"/>
      <w:r w:rsidRPr="00D127C7">
        <w:rPr>
          <w:rFonts w:cstheme="minorHAnsi"/>
          <w:sz w:val="20"/>
          <w:szCs w:val="20"/>
        </w:rPr>
        <w:t>Papildomai platformoje elektros įrenginių maitinimui įrengiamas mechaninis galios perjungiklis (kirtiklis) su galimybe tiekt</w:t>
      </w:r>
      <w:r w:rsidR="00AB3171" w:rsidRPr="00D127C7">
        <w:rPr>
          <w:rFonts w:cstheme="minorHAnsi"/>
          <w:sz w:val="20"/>
          <w:szCs w:val="20"/>
        </w:rPr>
        <w:t>i</w:t>
      </w:r>
      <w:r w:rsidRPr="00D127C7">
        <w:rPr>
          <w:rFonts w:cstheme="minorHAnsi"/>
          <w:sz w:val="20"/>
          <w:szCs w:val="20"/>
        </w:rPr>
        <w:t xml:space="preserve"> elektrą nuo </w:t>
      </w:r>
      <w:r w:rsidR="01893B59" w:rsidRPr="00D127C7">
        <w:rPr>
          <w:rFonts w:cstheme="minorHAnsi"/>
          <w:sz w:val="20"/>
          <w:szCs w:val="20"/>
        </w:rPr>
        <w:t>kilnojamo</w:t>
      </w:r>
      <w:r w:rsidRPr="00D127C7">
        <w:rPr>
          <w:rFonts w:cstheme="minorHAnsi"/>
          <w:sz w:val="20"/>
          <w:szCs w:val="20"/>
        </w:rPr>
        <w:t xml:space="preserve"> DG arba užmaitinant nuo  išorinio elektros tinklo. Išorinio tinklo pajungimui </w:t>
      </w:r>
      <w:r w:rsidR="4CEABB1F" w:rsidRPr="00D127C7">
        <w:rPr>
          <w:rFonts w:cstheme="minorHAnsi"/>
          <w:sz w:val="20"/>
          <w:szCs w:val="20"/>
        </w:rPr>
        <w:t xml:space="preserve">katilinės išorėje </w:t>
      </w:r>
      <w:r w:rsidRPr="00D127C7">
        <w:rPr>
          <w:rFonts w:cstheme="minorHAnsi"/>
          <w:sz w:val="20"/>
          <w:szCs w:val="20"/>
        </w:rPr>
        <w:t>numatyti</w:t>
      </w:r>
      <w:r w:rsidR="127B0B72" w:rsidRPr="00D127C7">
        <w:rPr>
          <w:rFonts w:cstheme="minorHAnsi"/>
          <w:sz w:val="20"/>
          <w:szCs w:val="20"/>
        </w:rPr>
        <w:t xml:space="preserve"> dvi </w:t>
      </w:r>
      <w:r w:rsidRPr="00D127C7">
        <w:rPr>
          <w:rFonts w:cstheme="minorHAnsi"/>
          <w:sz w:val="20"/>
          <w:szCs w:val="20"/>
        </w:rPr>
        <w:t xml:space="preserve"> </w:t>
      </w:r>
      <w:r w:rsidR="00F85657" w:rsidRPr="00D127C7">
        <w:rPr>
          <w:rFonts w:cstheme="minorHAnsi"/>
          <w:sz w:val="20"/>
          <w:szCs w:val="20"/>
        </w:rPr>
        <w:t xml:space="preserve">lygiagrečiai pajungtas </w:t>
      </w:r>
      <w:r w:rsidRPr="00D127C7">
        <w:rPr>
          <w:rFonts w:cstheme="minorHAnsi"/>
          <w:sz w:val="20"/>
          <w:szCs w:val="20"/>
        </w:rPr>
        <w:t>kištukines</w:t>
      </w:r>
      <w:r w:rsidR="6BF3B2D2" w:rsidRPr="00D127C7">
        <w:rPr>
          <w:rFonts w:cstheme="minorHAnsi"/>
          <w:sz w:val="20"/>
          <w:szCs w:val="20"/>
        </w:rPr>
        <w:t xml:space="preserve"> </w:t>
      </w:r>
      <w:r w:rsidR="7429640F" w:rsidRPr="00D127C7">
        <w:rPr>
          <w:rFonts w:cstheme="minorHAnsi"/>
          <w:sz w:val="20"/>
          <w:szCs w:val="20"/>
        </w:rPr>
        <w:t>jungtis</w:t>
      </w:r>
      <w:r w:rsidR="591F3780" w:rsidRPr="00D127C7">
        <w:rPr>
          <w:rFonts w:cstheme="minorHAnsi"/>
          <w:sz w:val="20"/>
          <w:szCs w:val="20"/>
        </w:rPr>
        <w:t xml:space="preserve">, vieną </w:t>
      </w:r>
      <w:r w:rsidR="6BF3B2D2" w:rsidRPr="00D127C7">
        <w:rPr>
          <w:rFonts w:cstheme="minorHAnsi"/>
          <w:sz w:val="20"/>
          <w:szCs w:val="20"/>
        </w:rPr>
        <w:t xml:space="preserve">PCE </w:t>
      </w:r>
      <w:proofErr w:type="spellStart"/>
      <w:r w:rsidR="59CE9AFC" w:rsidRPr="00D127C7">
        <w:rPr>
          <w:rFonts w:cstheme="minorHAnsi"/>
          <w:sz w:val="20"/>
          <w:szCs w:val="20"/>
        </w:rPr>
        <w:t>type</w:t>
      </w:r>
      <w:proofErr w:type="spellEnd"/>
      <w:r w:rsidR="59CE9AFC" w:rsidRPr="00D127C7">
        <w:rPr>
          <w:rFonts w:cstheme="minorHAnsi"/>
          <w:sz w:val="20"/>
          <w:szCs w:val="20"/>
        </w:rPr>
        <w:t xml:space="preserve"> 245, </w:t>
      </w:r>
      <w:r w:rsidR="00913B68" w:rsidRPr="00D127C7">
        <w:rPr>
          <w:rFonts w:cstheme="minorHAnsi"/>
          <w:sz w:val="20"/>
          <w:szCs w:val="20"/>
        </w:rPr>
        <w:t>3P</w:t>
      </w:r>
      <w:r w:rsidR="002D6E22" w:rsidRPr="00D127C7">
        <w:rPr>
          <w:rFonts w:cstheme="minorHAnsi"/>
          <w:sz w:val="20"/>
          <w:szCs w:val="20"/>
        </w:rPr>
        <w:t>+N+PE</w:t>
      </w:r>
      <w:r w:rsidR="009D12E4" w:rsidRPr="00D127C7">
        <w:rPr>
          <w:rFonts w:cstheme="minorHAnsi"/>
          <w:sz w:val="20"/>
          <w:szCs w:val="20"/>
        </w:rPr>
        <w:t xml:space="preserve">, </w:t>
      </w:r>
      <w:r w:rsidR="59CE9AFC" w:rsidRPr="00D127C7">
        <w:rPr>
          <w:rFonts w:cstheme="minorHAnsi"/>
          <w:sz w:val="20"/>
          <w:szCs w:val="20"/>
        </w:rPr>
        <w:t>125A-6h;</w:t>
      </w:r>
      <w:r w:rsidR="3CEC2B20" w:rsidRPr="00D127C7">
        <w:rPr>
          <w:rFonts w:cstheme="minorHAnsi"/>
          <w:sz w:val="20"/>
          <w:szCs w:val="20"/>
        </w:rPr>
        <w:t xml:space="preserve"> 240V</w:t>
      </w:r>
      <w:r w:rsidR="59CE9AFC" w:rsidRPr="00D127C7">
        <w:rPr>
          <w:rFonts w:cstheme="minorHAnsi"/>
          <w:sz w:val="20"/>
          <w:szCs w:val="20"/>
        </w:rPr>
        <w:t xml:space="preserve"> </w:t>
      </w:r>
      <w:r w:rsidR="00A53066" w:rsidRPr="00D127C7">
        <w:rPr>
          <w:rFonts w:cstheme="minorHAnsi"/>
          <w:sz w:val="20"/>
          <w:szCs w:val="20"/>
        </w:rPr>
        <w:t>50Hz</w:t>
      </w:r>
      <w:r w:rsidR="00DC645A" w:rsidRPr="00D127C7">
        <w:rPr>
          <w:rFonts w:cstheme="minorHAnsi"/>
          <w:sz w:val="20"/>
          <w:szCs w:val="20"/>
        </w:rPr>
        <w:t xml:space="preserve"> arba lygiavertes , ne žemesnės apsaugos klasės kaip</w:t>
      </w:r>
      <w:r w:rsidR="00A53066" w:rsidRPr="00D127C7">
        <w:rPr>
          <w:rFonts w:cstheme="minorHAnsi"/>
          <w:sz w:val="20"/>
          <w:szCs w:val="20"/>
        </w:rPr>
        <w:t xml:space="preserve"> IP</w:t>
      </w:r>
      <w:r w:rsidR="004F7222" w:rsidRPr="00D127C7">
        <w:rPr>
          <w:rFonts w:cstheme="minorHAnsi"/>
          <w:sz w:val="20"/>
          <w:szCs w:val="20"/>
        </w:rPr>
        <w:t>66, IP67</w:t>
      </w:r>
      <w:r w:rsidR="00AB536A" w:rsidRPr="00D127C7">
        <w:rPr>
          <w:rFonts w:cstheme="minorHAnsi"/>
          <w:sz w:val="20"/>
          <w:szCs w:val="20"/>
        </w:rPr>
        <w:t xml:space="preserve"> </w:t>
      </w:r>
      <w:r w:rsidR="003430EC" w:rsidRPr="00D127C7">
        <w:rPr>
          <w:rFonts w:cstheme="minorHAnsi"/>
          <w:sz w:val="20"/>
          <w:szCs w:val="20"/>
        </w:rPr>
        <w:t xml:space="preserve">ir antrą </w:t>
      </w:r>
      <w:proofErr w:type="spellStart"/>
      <w:r w:rsidR="00EC2125" w:rsidRPr="00D127C7">
        <w:rPr>
          <w:rFonts w:cstheme="minorHAnsi"/>
          <w:sz w:val="20"/>
          <w:szCs w:val="20"/>
        </w:rPr>
        <w:t>Merlin</w:t>
      </w:r>
      <w:proofErr w:type="spellEnd"/>
      <w:r w:rsidR="00EC2125" w:rsidRPr="00D127C7">
        <w:rPr>
          <w:rFonts w:cstheme="minorHAnsi"/>
          <w:sz w:val="20"/>
          <w:szCs w:val="20"/>
        </w:rPr>
        <w:t xml:space="preserve"> </w:t>
      </w:r>
      <w:proofErr w:type="spellStart"/>
      <w:r w:rsidR="00EC2125" w:rsidRPr="00D127C7">
        <w:rPr>
          <w:rFonts w:cstheme="minorHAnsi"/>
          <w:sz w:val="20"/>
          <w:szCs w:val="20"/>
        </w:rPr>
        <w:t>Gerin</w:t>
      </w:r>
      <w:proofErr w:type="spellEnd"/>
      <w:r w:rsidR="00EC2125" w:rsidRPr="00D127C7">
        <w:rPr>
          <w:rFonts w:cstheme="minorHAnsi"/>
          <w:sz w:val="20"/>
          <w:szCs w:val="20"/>
        </w:rPr>
        <w:t xml:space="preserve"> </w:t>
      </w:r>
      <w:r w:rsidR="007F1A02" w:rsidRPr="00D127C7">
        <w:rPr>
          <w:rFonts w:cstheme="minorHAnsi"/>
          <w:sz w:val="20"/>
          <w:szCs w:val="20"/>
        </w:rPr>
        <w:t>81</w:t>
      </w:r>
      <w:r w:rsidR="007C1307" w:rsidRPr="00D127C7">
        <w:rPr>
          <w:rFonts w:cstheme="minorHAnsi"/>
          <w:sz w:val="20"/>
          <w:szCs w:val="20"/>
        </w:rPr>
        <w:t>283</w:t>
      </w:r>
      <w:r w:rsidR="00A61CDC" w:rsidRPr="00D127C7">
        <w:rPr>
          <w:rFonts w:cstheme="minorHAnsi"/>
          <w:sz w:val="20"/>
          <w:szCs w:val="20"/>
        </w:rPr>
        <w:t xml:space="preserve"> tipo </w:t>
      </w:r>
      <w:r w:rsidR="00262DEB" w:rsidRPr="00D127C7">
        <w:rPr>
          <w:rFonts w:cstheme="minorHAnsi"/>
          <w:sz w:val="20"/>
          <w:szCs w:val="20"/>
        </w:rPr>
        <w:t>6h/</w:t>
      </w:r>
      <w:r w:rsidR="009D01D9" w:rsidRPr="00D127C7">
        <w:rPr>
          <w:rFonts w:cstheme="minorHAnsi"/>
          <w:sz w:val="20"/>
          <w:szCs w:val="20"/>
        </w:rPr>
        <w:t>200</w:t>
      </w:r>
      <w:r w:rsidR="00C6234B" w:rsidRPr="00D127C7">
        <w:rPr>
          <w:rFonts w:cstheme="minorHAnsi"/>
          <w:sz w:val="20"/>
          <w:szCs w:val="20"/>
        </w:rPr>
        <w:t>/</w:t>
      </w:r>
      <w:r w:rsidR="000D2FD4" w:rsidRPr="00D127C7">
        <w:rPr>
          <w:rFonts w:cstheme="minorHAnsi"/>
          <w:sz w:val="20"/>
          <w:szCs w:val="20"/>
        </w:rPr>
        <w:t>346-</w:t>
      </w:r>
      <w:r w:rsidR="00BA1FA7" w:rsidRPr="00D127C7">
        <w:rPr>
          <w:rFonts w:cstheme="minorHAnsi"/>
          <w:sz w:val="20"/>
          <w:szCs w:val="20"/>
        </w:rPr>
        <w:t>240/415</w:t>
      </w:r>
      <w:r w:rsidR="0056443A" w:rsidRPr="00D127C7">
        <w:rPr>
          <w:rFonts w:cstheme="minorHAnsi"/>
          <w:sz w:val="20"/>
          <w:szCs w:val="20"/>
        </w:rPr>
        <w:t>V 50</w:t>
      </w:r>
      <w:r w:rsidR="006578D5" w:rsidRPr="00D127C7">
        <w:rPr>
          <w:rFonts w:cstheme="minorHAnsi"/>
          <w:sz w:val="20"/>
          <w:szCs w:val="20"/>
        </w:rPr>
        <w:t xml:space="preserve">Hz </w:t>
      </w:r>
      <w:r w:rsidR="00A11C74" w:rsidRPr="00D127C7">
        <w:rPr>
          <w:rFonts w:cstheme="minorHAnsi"/>
          <w:sz w:val="20"/>
          <w:szCs w:val="20"/>
        </w:rPr>
        <w:t>3P+N+</w:t>
      </w:r>
      <w:r w:rsidR="001953EB" w:rsidRPr="00D127C7">
        <w:rPr>
          <w:rFonts w:cstheme="minorHAnsi"/>
          <w:sz w:val="20"/>
          <w:szCs w:val="20"/>
        </w:rPr>
        <w:t>PE</w:t>
      </w:r>
      <w:r w:rsidR="00831F24" w:rsidRPr="00D127C7">
        <w:rPr>
          <w:rFonts w:cstheme="minorHAnsi"/>
          <w:sz w:val="20"/>
          <w:szCs w:val="20"/>
        </w:rPr>
        <w:t xml:space="preserve"> </w:t>
      </w:r>
      <w:r w:rsidR="00667238" w:rsidRPr="00D127C7">
        <w:rPr>
          <w:rFonts w:cstheme="minorHAnsi"/>
          <w:sz w:val="20"/>
          <w:szCs w:val="20"/>
        </w:rPr>
        <w:t>arba lygia</w:t>
      </w:r>
      <w:r w:rsidR="00831F24" w:rsidRPr="00D127C7">
        <w:rPr>
          <w:rFonts w:cstheme="minorHAnsi"/>
          <w:sz w:val="20"/>
          <w:szCs w:val="20"/>
        </w:rPr>
        <w:t xml:space="preserve">vertes </w:t>
      </w:r>
      <w:r w:rsidR="0079360F" w:rsidRPr="00D127C7">
        <w:rPr>
          <w:rFonts w:cstheme="minorHAnsi"/>
          <w:sz w:val="20"/>
          <w:szCs w:val="20"/>
        </w:rPr>
        <w:t xml:space="preserve">, </w:t>
      </w:r>
      <w:r w:rsidR="00831F24" w:rsidRPr="00D127C7">
        <w:rPr>
          <w:rFonts w:cstheme="minorHAnsi"/>
          <w:sz w:val="20"/>
          <w:szCs w:val="20"/>
        </w:rPr>
        <w:t>ne žemesnės apsaugos klasės</w:t>
      </w:r>
      <w:r w:rsidR="00B95017" w:rsidRPr="00D127C7">
        <w:rPr>
          <w:rFonts w:cstheme="minorHAnsi"/>
          <w:sz w:val="20"/>
          <w:szCs w:val="20"/>
        </w:rPr>
        <w:t xml:space="preserve"> kaip </w:t>
      </w:r>
      <w:r w:rsidR="00831F24" w:rsidRPr="00D127C7">
        <w:rPr>
          <w:rFonts w:cstheme="minorHAnsi"/>
          <w:sz w:val="20"/>
          <w:szCs w:val="20"/>
        </w:rPr>
        <w:t xml:space="preserve"> </w:t>
      </w:r>
      <w:r w:rsidR="0079360F" w:rsidRPr="00D127C7">
        <w:rPr>
          <w:rFonts w:cstheme="minorHAnsi"/>
          <w:sz w:val="20"/>
          <w:szCs w:val="20"/>
        </w:rPr>
        <w:t>IP67 tipo</w:t>
      </w:r>
      <w:r w:rsidR="009A06C2" w:rsidRPr="00D127C7">
        <w:rPr>
          <w:rFonts w:cstheme="minorHAnsi"/>
          <w:sz w:val="20"/>
          <w:szCs w:val="20"/>
        </w:rPr>
        <w:t xml:space="preserve"> </w:t>
      </w:r>
      <w:r w:rsidRPr="00D127C7">
        <w:rPr>
          <w:rFonts w:cstheme="minorHAnsi"/>
          <w:sz w:val="20"/>
          <w:szCs w:val="20"/>
        </w:rPr>
        <w:t>rozetes.</w:t>
      </w:r>
      <w:r w:rsidR="7B6D4602" w:rsidRPr="00D127C7">
        <w:rPr>
          <w:rFonts w:cstheme="minorHAnsi"/>
          <w:sz w:val="20"/>
          <w:szCs w:val="20"/>
        </w:rPr>
        <w:t xml:space="preserve"> Taip pat katilinės el. </w:t>
      </w:r>
      <w:r w:rsidR="36C07F60" w:rsidRPr="00D127C7">
        <w:rPr>
          <w:rFonts w:cstheme="minorHAnsi"/>
          <w:sz w:val="20"/>
          <w:szCs w:val="20"/>
        </w:rPr>
        <w:t>į</w:t>
      </w:r>
      <w:r w:rsidR="25D6AEBE" w:rsidRPr="00D127C7">
        <w:rPr>
          <w:rFonts w:cstheme="minorHAnsi"/>
          <w:sz w:val="20"/>
          <w:szCs w:val="20"/>
        </w:rPr>
        <w:t>vade</w:t>
      </w:r>
      <w:r w:rsidR="7B6D4602" w:rsidRPr="00D127C7">
        <w:rPr>
          <w:rFonts w:cstheme="minorHAnsi"/>
          <w:sz w:val="20"/>
          <w:szCs w:val="20"/>
        </w:rPr>
        <w:t xml:space="preserve"> numatyti </w:t>
      </w:r>
      <w:r w:rsidR="0BF1ADFB" w:rsidRPr="00D127C7">
        <w:rPr>
          <w:rFonts w:cstheme="minorHAnsi"/>
          <w:sz w:val="20"/>
          <w:szCs w:val="20"/>
        </w:rPr>
        <w:t>apsaugot</w:t>
      </w:r>
      <w:r w:rsidR="0C917E97" w:rsidRPr="00D127C7">
        <w:rPr>
          <w:rFonts w:cstheme="minorHAnsi"/>
          <w:sz w:val="20"/>
          <w:szCs w:val="20"/>
        </w:rPr>
        <w:t>ą</w:t>
      </w:r>
      <w:r w:rsidR="1C79885D" w:rsidRPr="00D127C7">
        <w:rPr>
          <w:rFonts w:cstheme="minorHAnsi"/>
          <w:sz w:val="20"/>
          <w:szCs w:val="20"/>
        </w:rPr>
        <w:t xml:space="preserve"> (</w:t>
      </w:r>
      <w:r w:rsidR="30D1C7EF" w:rsidRPr="00D127C7">
        <w:rPr>
          <w:rFonts w:cstheme="minorHAnsi"/>
          <w:sz w:val="20"/>
          <w:szCs w:val="20"/>
        </w:rPr>
        <w:t>uždarom</w:t>
      </w:r>
      <w:r w:rsidR="67D3211B" w:rsidRPr="00D127C7">
        <w:rPr>
          <w:rFonts w:cstheme="minorHAnsi"/>
          <w:sz w:val="20"/>
          <w:szCs w:val="20"/>
        </w:rPr>
        <w:t>ą</w:t>
      </w:r>
      <w:r w:rsidR="285B6388" w:rsidRPr="00D127C7">
        <w:rPr>
          <w:rFonts w:cstheme="minorHAnsi"/>
          <w:sz w:val="20"/>
          <w:szCs w:val="20"/>
        </w:rPr>
        <w:t>)</w:t>
      </w:r>
      <w:r w:rsidR="7B98ECC2" w:rsidRPr="00D127C7">
        <w:rPr>
          <w:rFonts w:cstheme="minorHAnsi"/>
          <w:sz w:val="20"/>
          <w:szCs w:val="20"/>
        </w:rPr>
        <w:t xml:space="preserve"> </w:t>
      </w:r>
      <w:r w:rsidR="7B6D4602" w:rsidRPr="00D127C7">
        <w:rPr>
          <w:rFonts w:cstheme="minorHAnsi"/>
          <w:sz w:val="20"/>
          <w:szCs w:val="20"/>
        </w:rPr>
        <w:t xml:space="preserve">kontaktų </w:t>
      </w:r>
      <w:r w:rsidR="4650711E" w:rsidRPr="00D127C7">
        <w:rPr>
          <w:rFonts w:cstheme="minorHAnsi"/>
          <w:sz w:val="20"/>
          <w:szCs w:val="20"/>
        </w:rPr>
        <w:t xml:space="preserve">kaladėlę </w:t>
      </w:r>
      <w:r w:rsidR="7B6D4602" w:rsidRPr="00D127C7">
        <w:rPr>
          <w:rFonts w:cstheme="minorHAnsi"/>
          <w:sz w:val="20"/>
          <w:szCs w:val="20"/>
        </w:rPr>
        <w:t>tiesiogi</w:t>
      </w:r>
      <w:r w:rsidR="38B688AF" w:rsidRPr="00D127C7">
        <w:rPr>
          <w:rFonts w:cstheme="minorHAnsi"/>
          <w:sz w:val="20"/>
          <w:szCs w:val="20"/>
        </w:rPr>
        <w:t xml:space="preserve">niam kabelio </w:t>
      </w:r>
      <w:r w:rsidR="2A4010B9" w:rsidRPr="00D127C7">
        <w:rPr>
          <w:rFonts w:cstheme="minorHAnsi"/>
          <w:sz w:val="20"/>
          <w:szCs w:val="20"/>
        </w:rPr>
        <w:t>galų</w:t>
      </w:r>
      <w:r w:rsidR="5A1446D4" w:rsidRPr="00D127C7">
        <w:rPr>
          <w:rFonts w:cstheme="minorHAnsi"/>
          <w:sz w:val="20"/>
          <w:szCs w:val="20"/>
        </w:rPr>
        <w:t xml:space="preserve"> </w:t>
      </w:r>
      <w:r w:rsidR="38B688AF" w:rsidRPr="00D127C7">
        <w:rPr>
          <w:rFonts w:cstheme="minorHAnsi"/>
          <w:sz w:val="20"/>
          <w:szCs w:val="20"/>
        </w:rPr>
        <w:t>prijungimui</w:t>
      </w:r>
      <w:r w:rsidR="56F0AC4C" w:rsidRPr="00D127C7">
        <w:rPr>
          <w:rFonts w:cstheme="minorHAnsi"/>
          <w:sz w:val="20"/>
          <w:szCs w:val="20"/>
        </w:rPr>
        <w:t xml:space="preserve"> kištukin</w:t>
      </w:r>
      <w:r w:rsidR="7B47C8D3" w:rsidRPr="00D127C7">
        <w:rPr>
          <w:rFonts w:cstheme="minorHAnsi"/>
          <w:sz w:val="20"/>
          <w:szCs w:val="20"/>
        </w:rPr>
        <w:t>ės</w:t>
      </w:r>
      <w:r w:rsidR="56F0AC4C" w:rsidRPr="00D127C7">
        <w:rPr>
          <w:rFonts w:cstheme="minorHAnsi"/>
          <w:sz w:val="20"/>
          <w:szCs w:val="20"/>
        </w:rPr>
        <w:t xml:space="preserve"> jung</w:t>
      </w:r>
      <w:r w:rsidR="6A7C2237" w:rsidRPr="00D127C7">
        <w:rPr>
          <w:rFonts w:cstheme="minorHAnsi"/>
          <w:sz w:val="20"/>
          <w:szCs w:val="20"/>
        </w:rPr>
        <w:t>t</w:t>
      </w:r>
      <w:r w:rsidR="56F0AC4C" w:rsidRPr="00D127C7">
        <w:rPr>
          <w:rFonts w:cstheme="minorHAnsi"/>
          <w:sz w:val="20"/>
          <w:szCs w:val="20"/>
        </w:rPr>
        <w:t>i</w:t>
      </w:r>
      <w:r w:rsidR="1E9EE056" w:rsidRPr="00D127C7">
        <w:rPr>
          <w:rFonts w:cstheme="minorHAnsi"/>
          <w:sz w:val="20"/>
          <w:szCs w:val="20"/>
        </w:rPr>
        <w:t>s</w:t>
      </w:r>
      <w:r w:rsidR="56F0AC4C" w:rsidRPr="00D127C7">
        <w:rPr>
          <w:rFonts w:cstheme="minorHAnsi"/>
          <w:sz w:val="20"/>
          <w:szCs w:val="20"/>
        </w:rPr>
        <w:t xml:space="preserve"> gedimo/trumpinimo atvejais.</w:t>
      </w:r>
      <w:bookmarkEnd w:id="753"/>
    </w:p>
    <w:p w14:paraId="542CF95B" w14:textId="241119A4" w:rsidR="003B5DA6" w:rsidRPr="00D127C7" w:rsidRDefault="003B5DA6" w:rsidP="00C312B5">
      <w:pPr>
        <w:pStyle w:val="Antrat3"/>
        <w:rPr>
          <w:rFonts w:cstheme="minorHAnsi"/>
          <w:sz w:val="20"/>
          <w:szCs w:val="20"/>
        </w:rPr>
      </w:pPr>
      <w:bookmarkStart w:id="754" w:name="_Toc92722516"/>
      <w:r w:rsidRPr="00D127C7">
        <w:rPr>
          <w:rFonts w:cstheme="minorHAnsi"/>
          <w:sz w:val="20"/>
          <w:szCs w:val="20"/>
        </w:rPr>
        <w:t xml:space="preserve">Bet koks avarinis elektros įrenginių išsijungimas ar kitas nukrypimas nuo </w:t>
      </w:r>
      <w:r w:rsidR="00FA4B26" w:rsidRPr="00D127C7">
        <w:rPr>
          <w:rFonts w:cstheme="minorHAnsi"/>
          <w:sz w:val="20"/>
          <w:szCs w:val="20"/>
        </w:rPr>
        <w:t xml:space="preserve">užduoto </w:t>
      </w:r>
      <w:r w:rsidRPr="00D127C7">
        <w:rPr>
          <w:rFonts w:cstheme="minorHAnsi"/>
          <w:sz w:val="20"/>
          <w:szCs w:val="20"/>
        </w:rPr>
        <w:t>darbo turi būti signalizuojamas Užsakovo dispeč</w:t>
      </w:r>
      <w:r w:rsidR="00B94052" w:rsidRPr="00D127C7">
        <w:rPr>
          <w:rFonts w:cstheme="minorHAnsi"/>
          <w:sz w:val="20"/>
          <w:szCs w:val="20"/>
        </w:rPr>
        <w:t>e</w:t>
      </w:r>
      <w:r w:rsidRPr="00D127C7">
        <w:rPr>
          <w:rFonts w:cstheme="minorHAnsi"/>
          <w:sz w:val="20"/>
          <w:szCs w:val="20"/>
        </w:rPr>
        <w:t xml:space="preserve">rinėje bendru signalu „Iškvietimas į </w:t>
      </w:r>
      <w:proofErr w:type="spellStart"/>
      <w:r w:rsidRPr="00D127C7">
        <w:rPr>
          <w:rFonts w:cstheme="minorHAnsi"/>
          <w:sz w:val="20"/>
          <w:szCs w:val="20"/>
        </w:rPr>
        <w:t>mobilę</w:t>
      </w:r>
      <w:proofErr w:type="spellEnd"/>
      <w:r w:rsidRPr="00D127C7">
        <w:rPr>
          <w:rFonts w:cstheme="minorHAnsi"/>
          <w:sz w:val="20"/>
          <w:szCs w:val="20"/>
        </w:rPr>
        <w:t xml:space="preserve"> katilinę“, adresu Elektrinės g.</w:t>
      </w:r>
      <w:r w:rsidR="00B04019" w:rsidRPr="00D127C7">
        <w:rPr>
          <w:rFonts w:cstheme="minorHAnsi"/>
          <w:sz w:val="20"/>
          <w:szCs w:val="20"/>
        </w:rPr>
        <w:t xml:space="preserve"> </w:t>
      </w:r>
      <w:r w:rsidRPr="00D127C7">
        <w:rPr>
          <w:rFonts w:cstheme="minorHAnsi"/>
          <w:sz w:val="20"/>
          <w:szCs w:val="20"/>
        </w:rPr>
        <w:t>2, Vilnius.</w:t>
      </w:r>
      <w:bookmarkEnd w:id="754"/>
    </w:p>
    <w:p w14:paraId="7882665F" w14:textId="6C27B9D0" w:rsidR="003B5DA6" w:rsidRPr="00D127C7" w:rsidRDefault="003B5DA6" w:rsidP="00C312B5">
      <w:pPr>
        <w:pStyle w:val="Antrat3"/>
        <w:rPr>
          <w:rFonts w:cstheme="minorHAnsi"/>
          <w:sz w:val="20"/>
          <w:szCs w:val="20"/>
        </w:rPr>
      </w:pPr>
      <w:bookmarkStart w:id="755" w:name="_Toc92722518"/>
      <w:r w:rsidRPr="00D127C7">
        <w:rPr>
          <w:rFonts w:cstheme="minorHAnsi"/>
          <w:sz w:val="20"/>
          <w:szCs w:val="20"/>
        </w:rPr>
        <w:t>Mobili katilinė turi būti sukomplektuota su įžeminimo įrenginiu ir papildoma galimybe lanksčiu įžeminimo įtaisu katilinės įžeminimo kontūro sistemą prijungti prie išorinio įžeminimo kontūro.</w:t>
      </w:r>
      <w:bookmarkEnd w:id="755"/>
      <w:r w:rsidRPr="00D127C7">
        <w:rPr>
          <w:rFonts w:cstheme="minorHAnsi"/>
          <w:sz w:val="20"/>
          <w:szCs w:val="20"/>
        </w:rPr>
        <w:t xml:space="preserve"> </w:t>
      </w:r>
    </w:p>
    <w:p w14:paraId="53BF5692" w14:textId="0E827311" w:rsidR="00F87AD6" w:rsidRPr="00D127C7" w:rsidRDefault="003B5DA6" w:rsidP="00C312B5">
      <w:pPr>
        <w:pStyle w:val="Antrat3"/>
        <w:rPr>
          <w:rFonts w:cstheme="minorHAnsi"/>
          <w:sz w:val="20"/>
          <w:szCs w:val="20"/>
        </w:rPr>
      </w:pPr>
      <w:bookmarkStart w:id="756" w:name="_Toc92722519"/>
      <w:r w:rsidRPr="00D127C7">
        <w:rPr>
          <w:rFonts w:cstheme="minorHAnsi"/>
          <w:sz w:val="20"/>
          <w:szCs w:val="20"/>
        </w:rPr>
        <w:lastRenderedPageBreak/>
        <w:t>Visi katilinės elektros įrenginiai, kuriuose pažeidus izoliaciją gali atsirasti 75 V arba didesnė žmogaus gyvybei pavojinga įtampa, turi būti sujungti su bendra katilinės įžeminimo sistema.</w:t>
      </w:r>
      <w:bookmarkEnd w:id="756"/>
      <w:r w:rsidRPr="00D127C7">
        <w:rPr>
          <w:rFonts w:cstheme="minorHAnsi"/>
          <w:sz w:val="20"/>
          <w:szCs w:val="20"/>
        </w:rPr>
        <w:t xml:space="preserve"> </w:t>
      </w:r>
    </w:p>
    <w:p w14:paraId="1ABC6299" w14:textId="1F743C6A" w:rsidR="62EF4866" w:rsidRPr="00D127C7" w:rsidRDefault="62EF4866" w:rsidP="00C312B5">
      <w:pPr>
        <w:pStyle w:val="Antrat3"/>
        <w:rPr>
          <w:rFonts w:cstheme="minorHAnsi"/>
          <w:sz w:val="20"/>
          <w:szCs w:val="20"/>
        </w:rPr>
      </w:pPr>
      <w:bookmarkStart w:id="757" w:name="_Toc92722520"/>
      <w:r w:rsidRPr="00D127C7">
        <w:rPr>
          <w:rFonts w:cstheme="minorHAnsi"/>
          <w:sz w:val="20"/>
          <w:szCs w:val="20"/>
        </w:rPr>
        <w:t xml:space="preserve">Patiekus katilinę </w:t>
      </w:r>
      <w:r w:rsidR="00261899" w:rsidRPr="00D127C7">
        <w:rPr>
          <w:rFonts w:cstheme="minorHAnsi"/>
          <w:sz w:val="20"/>
          <w:szCs w:val="20"/>
        </w:rPr>
        <w:t>Rangovas</w:t>
      </w:r>
      <w:r w:rsidRPr="00D127C7">
        <w:rPr>
          <w:rFonts w:cstheme="minorHAnsi"/>
          <w:sz w:val="20"/>
          <w:szCs w:val="20"/>
        </w:rPr>
        <w:t xml:space="preserve">, </w:t>
      </w:r>
      <w:r w:rsidR="1B7F70A0" w:rsidRPr="00D127C7">
        <w:rPr>
          <w:rFonts w:cstheme="minorHAnsi"/>
          <w:sz w:val="20"/>
          <w:szCs w:val="20"/>
        </w:rPr>
        <w:t>Užsakov</w:t>
      </w:r>
      <w:r w:rsidR="5BE33CA3" w:rsidRPr="00D127C7">
        <w:rPr>
          <w:rFonts w:cstheme="minorHAnsi"/>
          <w:sz w:val="20"/>
          <w:szCs w:val="20"/>
        </w:rPr>
        <w:t>ui dalyvaujant</w:t>
      </w:r>
      <w:r w:rsidR="1B7F70A0" w:rsidRPr="00D127C7">
        <w:rPr>
          <w:rFonts w:cstheme="minorHAnsi"/>
          <w:sz w:val="20"/>
          <w:szCs w:val="20"/>
        </w:rPr>
        <w:t xml:space="preserve"> </w:t>
      </w:r>
      <w:r w:rsidR="536D9D5F" w:rsidRPr="00D127C7">
        <w:rPr>
          <w:rFonts w:cstheme="minorHAnsi"/>
          <w:sz w:val="20"/>
          <w:szCs w:val="20"/>
        </w:rPr>
        <w:t xml:space="preserve">atlieka </w:t>
      </w:r>
      <w:r w:rsidR="59B55F0F" w:rsidRPr="00D127C7">
        <w:rPr>
          <w:rFonts w:cstheme="minorHAnsi"/>
          <w:sz w:val="20"/>
          <w:szCs w:val="20"/>
        </w:rPr>
        <w:t>band</w:t>
      </w:r>
      <w:r w:rsidR="1AFD75BF" w:rsidRPr="00D127C7">
        <w:rPr>
          <w:rFonts w:cstheme="minorHAnsi"/>
          <w:sz w:val="20"/>
          <w:szCs w:val="20"/>
        </w:rPr>
        <w:t>ymus</w:t>
      </w:r>
      <w:r w:rsidR="2CDAF9CF" w:rsidRPr="00D127C7">
        <w:rPr>
          <w:rFonts w:cstheme="minorHAnsi"/>
          <w:sz w:val="20"/>
          <w:szCs w:val="20"/>
        </w:rPr>
        <w:t xml:space="preserve"> ir </w:t>
      </w:r>
      <w:r w:rsidR="1A8B4DAF" w:rsidRPr="00D127C7">
        <w:rPr>
          <w:rFonts w:cstheme="minorHAnsi"/>
          <w:sz w:val="20"/>
          <w:szCs w:val="20"/>
        </w:rPr>
        <w:t xml:space="preserve">Užsakovui </w:t>
      </w:r>
      <w:r w:rsidR="2CDAF9CF" w:rsidRPr="00D127C7">
        <w:rPr>
          <w:rFonts w:cstheme="minorHAnsi"/>
          <w:sz w:val="20"/>
          <w:szCs w:val="20"/>
        </w:rPr>
        <w:t xml:space="preserve">pademonstruoja </w:t>
      </w:r>
      <w:r w:rsidR="59B55F0F" w:rsidRPr="00D127C7">
        <w:rPr>
          <w:rFonts w:cstheme="minorHAnsi"/>
          <w:sz w:val="20"/>
          <w:szCs w:val="20"/>
        </w:rPr>
        <w:t>vis</w:t>
      </w:r>
      <w:r w:rsidR="317BE967" w:rsidRPr="00D127C7">
        <w:rPr>
          <w:rFonts w:cstheme="minorHAnsi"/>
          <w:sz w:val="20"/>
          <w:szCs w:val="20"/>
        </w:rPr>
        <w:t>a</w:t>
      </w:r>
      <w:r w:rsidR="4AE852C2" w:rsidRPr="00D127C7">
        <w:rPr>
          <w:rFonts w:cstheme="minorHAnsi"/>
          <w:sz w:val="20"/>
          <w:szCs w:val="20"/>
        </w:rPr>
        <w:t>s</w:t>
      </w:r>
      <w:r w:rsidR="2CDAF9CF" w:rsidRPr="00D127C7">
        <w:rPr>
          <w:rFonts w:cstheme="minorHAnsi"/>
          <w:sz w:val="20"/>
          <w:szCs w:val="20"/>
        </w:rPr>
        <w:t xml:space="preserve"> </w:t>
      </w:r>
      <w:r w:rsidR="23C061CE" w:rsidRPr="00D127C7">
        <w:rPr>
          <w:rFonts w:cstheme="minorHAnsi"/>
          <w:sz w:val="20"/>
          <w:szCs w:val="20"/>
        </w:rPr>
        <w:t>mobilios katilinės</w:t>
      </w:r>
      <w:r w:rsidR="2CDAF9CF" w:rsidRPr="00D127C7">
        <w:rPr>
          <w:rFonts w:cstheme="minorHAnsi"/>
          <w:sz w:val="20"/>
          <w:szCs w:val="20"/>
        </w:rPr>
        <w:t xml:space="preserve"> agregatų funkcijas</w:t>
      </w:r>
      <w:r w:rsidRPr="00D127C7">
        <w:rPr>
          <w:rFonts w:cstheme="minorHAnsi"/>
          <w:sz w:val="20"/>
          <w:szCs w:val="20"/>
        </w:rPr>
        <w:t>, išbando visus elektros įrengimus tame tarpe ir DG sunkiausiam režime (esamam didžiausiam apkrovimui).</w:t>
      </w:r>
      <w:bookmarkEnd w:id="757"/>
    </w:p>
    <w:p w14:paraId="5350B55B" w14:textId="0A08884F" w:rsidR="26FAC4D9" w:rsidRPr="00D127C7" w:rsidRDefault="26FAC4D9" w:rsidP="00C312B5">
      <w:pPr>
        <w:pStyle w:val="Antrat3"/>
        <w:rPr>
          <w:rFonts w:cstheme="minorHAnsi"/>
          <w:sz w:val="20"/>
          <w:szCs w:val="20"/>
        </w:rPr>
      </w:pPr>
      <w:bookmarkStart w:id="758" w:name="_Toc92722521"/>
      <w:r w:rsidRPr="00D127C7">
        <w:rPr>
          <w:rFonts w:cstheme="minorHAnsi"/>
          <w:sz w:val="20"/>
          <w:szCs w:val="20"/>
        </w:rPr>
        <w:t>Kilnojamos katilinės elektros įranga</w:t>
      </w:r>
      <w:r w:rsidR="69B7A31D" w:rsidRPr="00D127C7">
        <w:rPr>
          <w:rFonts w:cstheme="minorHAnsi"/>
          <w:sz w:val="20"/>
          <w:szCs w:val="20"/>
        </w:rPr>
        <w:t>, jos apsaugos ir automatik</w:t>
      </w:r>
      <w:r w:rsidR="00565425" w:rsidRPr="00D127C7">
        <w:rPr>
          <w:rFonts w:cstheme="minorHAnsi"/>
          <w:sz w:val="20"/>
          <w:szCs w:val="20"/>
        </w:rPr>
        <w:t>a</w:t>
      </w:r>
      <w:r w:rsidR="69B7A31D" w:rsidRPr="00D127C7">
        <w:rPr>
          <w:rFonts w:cstheme="minorHAnsi"/>
          <w:sz w:val="20"/>
          <w:szCs w:val="20"/>
        </w:rPr>
        <w:t xml:space="preserve"> bei </w:t>
      </w:r>
      <w:r w:rsidRPr="00D127C7">
        <w:rPr>
          <w:rFonts w:cstheme="minorHAnsi"/>
          <w:sz w:val="20"/>
          <w:szCs w:val="20"/>
        </w:rPr>
        <w:t>DG turi būti sukomplektuota ir įre</w:t>
      </w:r>
      <w:r w:rsidR="53744B22" w:rsidRPr="00D127C7">
        <w:rPr>
          <w:rFonts w:cstheme="minorHAnsi"/>
          <w:sz w:val="20"/>
          <w:szCs w:val="20"/>
        </w:rPr>
        <w:t>n</w:t>
      </w:r>
      <w:r w:rsidRPr="00D127C7">
        <w:rPr>
          <w:rFonts w:cstheme="minorHAnsi"/>
          <w:sz w:val="20"/>
          <w:szCs w:val="20"/>
        </w:rPr>
        <w:t xml:space="preserve">gta vykdant visų tokiems įrenginiams </w:t>
      </w:r>
      <w:r w:rsidR="40F0327C" w:rsidRPr="00D127C7">
        <w:rPr>
          <w:rFonts w:cstheme="minorHAnsi"/>
          <w:sz w:val="20"/>
          <w:szCs w:val="20"/>
        </w:rPr>
        <w:t xml:space="preserve">LR </w:t>
      </w:r>
      <w:r w:rsidRPr="00D127C7">
        <w:rPr>
          <w:rFonts w:cstheme="minorHAnsi"/>
          <w:sz w:val="20"/>
          <w:szCs w:val="20"/>
        </w:rPr>
        <w:t>galiojančių n</w:t>
      </w:r>
      <w:r w:rsidR="508BF236" w:rsidRPr="00D127C7">
        <w:rPr>
          <w:rFonts w:cstheme="minorHAnsi"/>
          <w:sz w:val="20"/>
          <w:szCs w:val="20"/>
        </w:rPr>
        <w:t>orminių dokum</w:t>
      </w:r>
      <w:r w:rsidR="70E770CA" w:rsidRPr="00D127C7">
        <w:rPr>
          <w:rFonts w:cstheme="minorHAnsi"/>
          <w:sz w:val="20"/>
          <w:szCs w:val="20"/>
        </w:rPr>
        <w:t>e</w:t>
      </w:r>
      <w:r w:rsidR="508BF236" w:rsidRPr="00D127C7">
        <w:rPr>
          <w:rFonts w:cstheme="minorHAnsi"/>
          <w:sz w:val="20"/>
          <w:szCs w:val="20"/>
        </w:rPr>
        <w:t>ntų reikalavimus</w:t>
      </w:r>
      <w:r w:rsidR="26FB0D3B" w:rsidRPr="00D127C7">
        <w:rPr>
          <w:rFonts w:cstheme="minorHAnsi"/>
          <w:sz w:val="20"/>
          <w:szCs w:val="20"/>
        </w:rPr>
        <w:t>.</w:t>
      </w:r>
      <w:bookmarkEnd w:id="758"/>
    </w:p>
    <w:p w14:paraId="4B415ED4" w14:textId="1228F86A" w:rsidR="005F4BB4" w:rsidRPr="00D127C7" w:rsidRDefault="0FC0C5A5" w:rsidP="00CF78C2">
      <w:pPr>
        <w:pStyle w:val="Antrat2"/>
        <w:rPr>
          <w:rFonts w:cstheme="minorHAnsi"/>
          <w:sz w:val="20"/>
          <w:szCs w:val="20"/>
        </w:rPr>
      </w:pPr>
      <w:r w:rsidRPr="00D127C7">
        <w:rPr>
          <w:rFonts w:cstheme="minorHAnsi"/>
          <w:sz w:val="20"/>
          <w:szCs w:val="20"/>
        </w:rPr>
        <w:t xml:space="preserve">Prieš priduodant </w:t>
      </w:r>
      <w:proofErr w:type="spellStart"/>
      <w:r w:rsidR="003C7D1D" w:rsidRPr="00D127C7">
        <w:rPr>
          <w:rFonts w:cstheme="minorHAnsi"/>
          <w:sz w:val="20"/>
          <w:szCs w:val="20"/>
        </w:rPr>
        <w:t>mobilę</w:t>
      </w:r>
      <w:proofErr w:type="spellEnd"/>
      <w:r w:rsidR="003C7D1D" w:rsidRPr="00D127C7">
        <w:rPr>
          <w:rFonts w:cstheme="minorHAnsi"/>
          <w:sz w:val="20"/>
          <w:szCs w:val="20"/>
        </w:rPr>
        <w:t xml:space="preserve"> </w:t>
      </w:r>
      <w:r w:rsidR="202E0C20" w:rsidRPr="00D127C7">
        <w:rPr>
          <w:rFonts w:cstheme="minorHAnsi"/>
          <w:sz w:val="20"/>
          <w:szCs w:val="20"/>
        </w:rPr>
        <w:t xml:space="preserve">katilinę į eksploatavimą turi būti pateikta visos sumontuotos elektros įrangos dokumentacija (galios ir antrinių grandinių (valdymo, signalizacijos) schemos, izoliacijų ir įžeminimų matavimų </w:t>
      </w:r>
      <w:r w:rsidR="35A45320" w:rsidRPr="00D127C7">
        <w:rPr>
          <w:rFonts w:cstheme="minorHAnsi"/>
          <w:sz w:val="20"/>
          <w:szCs w:val="20"/>
        </w:rPr>
        <w:t>ir derinimų</w:t>
      </w:r>
      <w:r w:rsidR="690850E9" w:rsidRPr="00D127C7">
        <w:rPr>
          <w:rFonts w:cstheme="minorHAnsi"/>
          <w:sz w:val="20"/>
          <w:szCs w:val="20"/>
        </w:rPr>
        <w:t xml:space="preserve"> </w:t>
      </w:r>
      <w:r w:rsidR="202E0C20" w:rsidRPr="00D127C7">
        <w:rPr>
          <w:rFonts w:cstheme="minorHAnsi"/>
          <w:sz w:val="20"/>
          <w:szCs w:val="20"/>
        </w:rPr>
        <w:t xml:space="preserve">protokolai, </w:t>
      </w:r>
      <w:r w:rsidR="45761762" w:rsidRPr="00D127C7">
        <w:rPr>
          <w:rFonts w:cstheme="minorHAnsi"/>
          <w:sz w:val="20"/>
          <w:szCs w:val="20"/>
        </w:rPr>
        <w:t>visų elektros gaminių gamyklinė dokumentacija (gamyklinių bandymų aktai ar protokolai</w:t>
      </w:r>
      <w:r w:rsidR="69D097FF" w:rsidRPr="00D127C7">
        <w:rPr>
          <w:rFonts w:cstheme="minorHAnsi"/>
          <w:sz w:val="20"/>
          <w:szCs w:val="20"/>
        </w:rPr>
        <w:t>, gaminių aptarnavimų instrukcijos ir aprašymai</w:t>
      </w:r>
      <w:r w:rsidR="001113E9" w:rsidRPr="00D127C7">
        <w:rPr>
          <w:rFonts w:cstheme="minorHAnsi"/>
          <w:sz w:val="20"/>
          <w:szCs w:val="20"/>
        </w:rPr>
        <w:t xml:space="preserve"> bei kita susijusi dokumentacija</w:t>
      </w:r>
      <w:r w:rsidR="69D097FF" w:rsidRPr="00D127C7">
        <w:rPr>
          <w:rFonts w:cstheme="minorHAnsi"/>
          <w:sz w:val="20"/>
          <w:szCs w:val="20"/>
        </w:rPr>
        <w:t>. Jei įrenginiams aptarnauti gamintojas numatęs programinę įrangą ir jos pajungimo įtaisus – tai t</w:t>
      </w:r>
      <w:r w:rsidR="003A591F" w:rsidRPr="00D127C7">
        <w:rPr>
          <w:rFonts w:cstheme="minorHAnsi"/>
          <w:sz w:val="20"/>
          <w:szCs w:val="20"/>
        </w:rPr>
        <w:t>u</w:t>
      </w:r>
      <w:r w:rsidR="69D097FF" w:rsidRPr="00D127C7">
        <w:rPr>
          <w:rFonts w:cstheme="minorHAnsi"/>
          <w:sz w:val="20"/>
          <w:szCs w:val="20"/>
        </w:rPr>
        <w:t>ri būti patiekta</w:t>
      </w:r>
      <w:r w:rsidR="257152D4" w:rsidRPr="00D127C7">
        <w:rPr>
          <w:rFonts w:cstheme="minorHAnsi"/>
          <w:sz w:val="20"/>
          <w:szCs w:val="20"/>
        </w:rPr>
        <w:t xml:space="preserve"> </w:t>
      </w:r>
      <w:r w:rsidR="0091296B" w:rsidRPr="00D127C7">
        <w:rPr>
          <w:rFonts w:cstheme="minorHAnsi"/>
          <w:sz w:val="20"/>
          <w:szCs w:val="20"/>
        </w:rPr>
        <w:t>perduo</w:t>
      </w:r>
      <w:r w:rsidR="00833593" w:rsidRPr="00D127C7">
        <w:rPr>
          <w:rFonts w:cstheme="minorHAnsi"/>
          <w:sz w:val="20"/>
          <w:szCs w:val="20"/>
        </w:rPr>
        <w:t xml:space="preserve">dant </w:t>
      </w:r>
      <w:proofErr w:type="spellStart"/>
      <w:r w:rsidR="00833593" w:rsidRPr="00D127C7">
        <w:rPr>
          <w:rFonts w:cstheme="minorHAnsi"/>
          <w:sz w:val="20"/>
          <w:szCs w:val="20"/>
        </w:rPr>
        <w:t>mobilę</w:t>
      </w:r>
      <w:proofErr w:type="spellEnd"/>
      <w:r w:rsidR="0091296B" w:rsidRPr="00D127C7">
        <w:rPr>
          <w:rFonts w:cstheme="minorHAnsi"/>
          <w:sz w:val="20"/>
          <w:szCs w:val="20"/>
        </w:rPr>
        <w:t xml:space="preserve"> </w:t>
      </w:r>
      <w:r w:rsidR="257152D4" w:rsidRPr="00D127C7">
        <w:rPr>
          <w:rFonts w:cstheme="minorHAnsi"/>
          <w:sz w:val="20"/>
          <w:szCs w:val="20"/>
        </w:rPr>
        <w:t>katilinę į eksploataciją</w:t>
      </w:r>
      <w:r w:rsidR="69D097FF" w:rsidRPr="00D127C7">
        <w:rPr>
          <w:rFonts w:cstheme="minorHAnsi"/>
          <w:sz w:val="20"/>
          <w:szCs w:val="20"/>
        </w:rPr>
        <w:t>.</w:t>
      </w:r>
    </w:p>
    <w:p w14:paraId="56A2BC9F" w14:textId="478EEC70" w:rsidR="00F6412D" w:rsidRPr="00D127C7" w:rsidRDefault="0063247C" w:rsidP="00332D99">
      <w:pPr>
        <w:pStyle w:val="Antrat2"/>
        <w:rPr>
          <w:rFonts w:cstheme="minorHAnsi"/>
          <w:sz w:val="20"/>
          <w:szCs w:val="20"/>
        </w:rPr>
      </w:pPr>
      <w:bookmarkStart w:id="759" w:name="_Toc92722522"/>
      <w:r w:rsidRPr="00D127C7">
        <w:rPr>
          <w:rFonts w:cstheme="minorHAnsi"/>
          <w:sz w:val="20"/>
          <w:szCs w:val="20"/>
        </w:rPr>
        <w:t xml:space="preserve">Reikalavimai </w:t>
      </w:r>
      <w:r w:rsidR="002B32EC" w:rsidRPr="00D127C7">
        <w:rPr>
          <w:rFonts w:cstheme="minorHAnsi"/>
          <w:sz w:val="20"/>
          <w:szCs w:val="20"/>
        </w:rPr>
        <w:t>DG</w:t>
      </w:r>
      <w:r w:rsidR="00587BF0" w:rsidRPr="00D127C7">
        <w:rPr>
          <w:rFonts w:cstheme="minorHAnsi"/>
          <w:sz w:val="20"/>
          <w:szCs w:val="20"/>
        </w:rPr>
        <w:t xml:space="preserve"> </w:t>
      </w:r>
      <w:r w:rsidRPr="00D127C7">
        <w:rPr>
          <w:rFonts w:cstheme="minorHAnsi"/>
          <w:sz w:val="20"/>
          <w:szCs w:val="20"/>
        </w:rPr>
        <w:t>:</w:t>
      </w:r>
      <w:bookmarkEnd w:id="759"/>
    </w:p>
    <w:p w14:paraId="1FAFF367" w14:textId="48CEBA59" w:rsidR="4473BE7A" w:rsidRPr="00D127C7" w:rsidRDefault="4473BE7A" w:rsidP="00C312B5">
      <w:pPr>
        <w:pStyle w:val="Antrat3"/>
        <w:rPr>
          <w:rFonts w:cstheme="minorHAnsi"/>
          <w:sz w:val="20"/>
          <w:szCs w:val="20"/>
        </w:rPr>
      </w:pPr>
      <w:bookmarkStart w:id="760" w:name="_Toc92722523"/>
      <w:r w:rsidRPr="00D127C7">
        <w:rPr>
          <w:rFonts w:cstheme="minorHAnsi"/>
          <w:sz w:val="20"/>
          <w:szCs w:val="20"/>
        </w:rPr>
        <w:t xml:space="preserve">DG </w:t>
      </w:r>
      <w:r w:rsidR="00261899" w:rsidRPr="00D127C7">
        <w:rPr>
          <w:rFonts w:cstheme="minorHAnsi"/>
          <w:sz w:val="20"/>
          <w:szCs w:val="20"/>
        </w:rPr>
        <w:t>Rangovo</w:t>
      </w:r>
      <w:r w:rsidR="001510F3" w:rsidRPr="00D127C7">
        <w:rPr>
          <w:rFonts w:cstheme="minorHAnsi"/>
          <w:sz w:val="20"/>
          <w:szCs w:val="20"/>
        </w:rPr>
        <w:t xml:space="preserve"> </w:t>
      </w:r>
      <w:r w:rsidRPr="00D127C7">
        <w:rPr>
          <w:rFonts w:cstheme="minorHAnsi"/>
          <w:sz w:val="20"/>
          <w:szCs w:val="20"/>
        </w:rPr>
        <w:t>patiekiamas kartu su katiline pilnai sukomplektuotas ir parengtas darbui, tačiau be kuro.</w:t>
      </w:r>
      <w:bookmarkEnd w:id="760"/>
      <w:r w:rsidR="307DF463" w:rsidRPr="00D127C7">
        <w:rPr>
          <w:rFonts w:cstheme="minorHAnsi"/>
          <w:sz w:val="20"/>
          <w:szCs w:val="20"/>
        </w:rPr>
        <w:t xml:space="preserve"> </w:t>
      </w:r>
      <w:r w:rsidR="3542ACF5" w:rsidRPr="00D127C7">
        <w:rPr>
          <w:rFonts w:cstheme="minorHAnsi"/>
          <w:sz w:val="20"/>
          <w:szCs w:val="20"/>
        </w:rPr>
        <w:t>DG ir jo kuro bakas įrengiamas ant tos pat platformos kaip ir katila</w:t>
      </w:r>
      <w:r w:rsidR="00B1575F" w:rsidRPr="00D127C7">
        <w:rPr>
          <w:rFonts w:cstheme="minorHAnsi"/>
          <w:sz w:val="20"/>
          <w:szCs w:val="20"/>
        </w:rPr>
        <w:t>s</w:t>
      </w:r>
      <w:r w:rsidR="3542ACF5" w:rsidRPr="00D127C7">
        <w:rPr>
          <w:rFonts w:cstheme="minorHAnsi"/>
          <w:sz w:val="20"/>
          <w:szCs w:val="20"/>
        </w:rPr>
        <w:t xml:space="preserve"> bei mechanizmai.</w:t>
      </w:r>
    </w:p>
    <w:p w14:paraId="690149E6" w14:textId="1CA4FD6F" w:rsidR="2E6CD86B" w:rsidRPr="00D127C7" w:rsidRDefault="1EB11796" w:rsidP="00C312B5">
      <w:pPr>
        <w:pStyle w:val="Antrat3"/>
        <w:rPr>
          <w:rFonts w:cstheme="minorHAnsi"/>
          <w:sz w:val="20"/>
          <w:szCs w:val="20"/>
        </w:rPr>
      </w:pPr>
      <w:bookmarkStart w:id="761" w:name="_Toc92722524"/>
      <w:r w:rsidRPr="00D127C7">
        <w:rPr>
          <w:rFonts w:cstheme="minorHAnsi"/>
          <w:sz w:val="20"/>
          <w:szCs w:val="20"/>
        </w:rPr>
        <w:t>D</w:t>
      </w:r>
      <w:r w:rsidR="5A3B9ADA" w:rsidRPr="00D127C7">
        <w:rPr>
          <w:rFonts w:cstheme="minorHAnsi"/>
          <w:sz w:val="20"/>
          <w:szCs w:val="20"/>
        </w:rPr>
        <w:t>G</w:t>
      </w:r>
      <w:r w:rsidRPr="00D127C7">
        <w:rPr>
          <w:rFonts w:cstheme="minorHAnsi"/>
          <w:sz w:val="20"/>
          <w:szCs w:val="20"/>
        </w:rPr>
        <w:t xml:space="preserve"> </w:t>
      </w:r>
      <w:r w:rsidR="6B69C32C" w:rsidRPr="00D127C7">
        <w:rPr>
          <w:rFonts w:cstheme="minorHAnsi"/>
          <w:sz w:val="20"/>
          <w:szCs w:val="20"/>
        </w:rPr>
        <w:t xml:space="preserve">elektrinė galia </w:t>
      </w:r>
      <w:r w:rsidRPr="00D127C7">
        <w:rPr>
          <w:rFonts w:cstheme="minorHAnsi"/>
          <w:sz w:val="20"/>
          <w:szCs w:val="20"/>
        </w:rPr>
        <w:t xml:space="preserve">turi </w:t>
      </w:r>
      <w:r w:rsidR="7E85A583" w:rsidRPr="00D127C7">
        <w:rPr>
          <w:rFonts w:cstheme="minorHAnsi"/>
          <w:sz w:val="20"/>
          <w:szCs w:val="20"/>
        </w:rPr>
        <w:t>būti tokia, kad pilnai</w:t>
      </w:r>
      <w:r w:rsidRPr="00D127C7">
        <w:rPr>
          <w:rFonts w:cstheme="minorHAnsi"/>
          <w:sz w:val="20"/>
          <w:szCs w:val="20"/>
        </w:rPr>
        <w:t xml:space="preserve"> aprūpinti elektra visus katilinėje sumontuotus elektros vartotojus su 1,</w:t>
      </w:r>
      <w:r w:rsidR="00945956" w:rsidRPr="00D127C7">
        <w:rPr>
          <w:rFonts w:cstheme="minorHAnsi"/>
          <w:sz w:val="20"/>
          <w:szCs w:val="20"/>
        </w:rPr>
        <w:t>1</w:t>
      </w:r>
      <w:r w:rsidR="7B77B1DD" w:rsidRPr="00D127C7">
        <w:rPr>
          <w:rFonts w:cstheme="minorHAnsi"/>
          <w:sz w:val="20"/>
          <w:szCs w:val="20"/>
        </w:rPr>
        <w:t>*</w:t>
      </w:r>
      <w:proofErr w:type="spellStart"/>
      <w:r w:rsidR="32F0FFDF" w:rsidRPr="00D127C7">
        <w:rPr>
          <w:rFonts w:cstheme="minorHAnsi"/>
          <w:sz w:val="20"/>
          <w:szCs w:val="20"/>
        </w:rPr>
        <w:t>Pmax.apkr</w:t>
      </w:r>
      <w:proofErr w:type="spellEnd"/>
      <w:r w:rsidR="32F0FFDF" w:rsidRPr="00D127C7">
        <w:rPr>
          <w:rFonts w:cstheme="minorHAnsi"/>
          <w:sz w:val="20"/>
          <w:szCs w:val="20"/>
        </w:rPr>
        <w:t>.</w:t>
      </w:r>
      <w:r w:rsidR="7B77B1DD" w:rsidRPr="00D127C7">
        <w:rPr>
          <w:rFonts w:cstheme="minorHAnsi"/>
          <w:sz w:val="20"/>
          <w:szCs w:val="20"/>
        </w:rPr>
        <w:t>,</w:t>
      </w:r>
      <w:r w:rsidRPr="00D127C7">
        <w:rPr>
          <w:rFonts w:cstheme="minorHAnsi"/>
          <w:sz w:val="20"/>
          <w:szCs w:val="20"/>
        </w:rPr>
        <w:t xml:space="preserve"> atsargos koefici</w:t>
      </w:r>
      <w:r w:rsidR="7709FD0D" w:rsidRPr="00D127C7">
        <w:rPr>
          <w:rFonts w:cstheme="minorHAnsi"/>
          <w:sz w:val="20"/>
          <w:szCs w:val="20"/>
        </w:rPr>
        <w:t>e</w:t>
      </w:r>
      <w:r w:rsidRPr="00D127C7">
        <w:rPr>
          <w:rFonts w:cstheme="minorHAnsi"/>
          <w:sz w:val="20"/>
          <w:szCs w:val="20"/>
        </w:rPr>
        <w:t>ntu</w:t>
      </w:r>
      <w:r w:rsidR="007244AD" w:rsidRPr="00D127C7">
        <w:rPr>
          <w:rFonts w:cstheme="minorHAnsi"/>
          <w:sz w:val="20"/>
          <w:szCs w:val="20"/>
        </w:rPr>
        <w:t>. Į</w:t>
      </w:r>
      <w:r w:rsidR="551CE941" w:rsidRPr="00D127C7">
        <w:rPr>
          <w:rFonts w:cstheme="minorHAnsi"/>
          <w:sz w:val="20"/>
          <w:szCs w:val="20"/>
        </w:rPr>
        <w:t xml:space="preserve">tampa </w:t>
      </w:r>
      <w:r w:rsidR="5731BF7D" w:rsidRPr="00D127C7">
        <w:rPr>
          <w:rFonts w:cstheme="minorHAnsi"/>
          <w:sz w:val="20"/>
          <w:szCs w:val="20"/>
        </w:rPr>
        <w:t xml:space="preserve">standartinė </w:t>
      </w:r>
      <w:r w:rsidR="551CE941" w:rsidRPr="00D127C7">
        <w:rPr>
          <w:rFonts w:cstheme="minorHAnsi"/>
          <w:sz w:val="20"/>
          <w:szCs w:val="20"/>
        </w:rPr>
        <w:t>- 400</w:t>
      </w:r>
      <w:r w:rsidR="3D790DC6" w:rsidRPr="00D127C7">
        <w:rPr>
          <w:rFonts w:cstheme="minorHAnsi"/>
          <w:sz w:val="20"/>
          <w:szCs w:val="20"/>
        </w:rPr>
        <w:t xml:space="preserve"> V, </w:t>
      </w:r>
      <w:r w:rsidR="161CFA6D" w:rsidRPr="00D127C7">
        <w:rPr>
          <w:rFonts w:cstheme="minorHAnsi"/>
          <w:sz w:val="20"/>
          <w:szCs w:val="20"/>
        </w:rPr>
        <w:t xml:space="preserve">Dažnis -50 Hz, </w:t>
      </w:r>
      <w:r w:rsidR="3D790DC6" w:rsidRPr="00D127C7">
        <w:rPr>
          <w:rFonts w:cstheme="minorHAnsi"/>
          <w:sz w:val="20"/>
          <w:szCs w:val="20"/>
        </w:rPr>
        <w:t>perkrova - 1 h, 110%</w:t>
      </w:r>
      <w:r w:rsidR="6CE4D78E" w:rsidRPr="00D127C7">
        <w:rPr>
          <w:rFonts w:cstheme="minorHAnsi"/>
          <w:sz w:val="20"/>
          <w:szCs w:val="20"/>
        </w:rPr>
        <w:t xml:space="preserve">, mechaninė apsauga nemažiau kaip </w:t>
      </w:r>
      <w:r w:rsidR="37EAEE04" w:rsidRPr="00D127C7">
        <w:rPr>
          <w:rFonts w:cstheme="minorHAnsi"/>
          <w:sz w:val="20"/>
          <w:szCs w:val="20"/>
        </w:rPr>
        <w:t>IP23</w:t>
      </w:r>
      <w:r w:rsidR="6CE4D78E" w:rsidRPr="00D127C7">
        <w:rPr>
          <w:rFonts w:cstheme="minorHAnsi"/>
          <w:sz w:val="20"/>
          <w:szCs w:val="20"/>
        </w:rPr>
        <w:t xml:space="preserve"> klasės</w:t>
      </w:r>
      <w:bookmarkEnd w:id="761"/>
      <w:r w:rsidR="00F751E2" w:rsidRPr="00D127C7">
        <w:rPr>
          <w:rFonts w:cstheme="minorHAnsi"/>
          <w:sz w:val="20"/>
          <w:szCs w:val="20"/>
        </w:rPr>
        <w:t xml:space="preserve">, pagal EN </w:t>
      </w:r>
      <w:r w:rsidR="00AF2000" w:rsidRPr="00D127C7">
        <w:rPr>
          <w:rFonts w:cstheme="minorHAnsi"/>
          <w:sz w:val="20"/>
          <w:szCs w:val="20"/>
          <w:lang w:val="en-US"/>
        </w:rPr>
        <w:t xml:space="preserve">60529:1992 </w:t>
      </w:r>
      <w:proofErr w:type="spellStart"/>
      <w:r w:rsidR="00AF2000" w:rsidRPr="00D127C7">
        <w:rPr>
          <w:rFonts w:cstheme="minorHAnsi"/>
          <w:sz w:val="20"/>
          <w:szCs w:val="20"/>
          <w:lang w:val="en-US"/>
        </w:rPr>
        <w:t>arba</w:t>
      </w:r>
      <w:proofErr w:type="spellEnd"/>
      <w:r w:rsidR="00AF2000" w:rsidRPr="00D127C7">
        <w:rPr>
          <w:rFonts w:cstheme="minorHAnsi"/>
          <w:sz w:val="20"/>
          <w:szCs w:val="20"/>
          <w:lang w:val="en-US"/>
        </w:rPr>
        <w:t xml:space="preserve"> </w:t>
      </w:r>
      <w:proofErr w:type="spellStart"/>
      <w:r w:rsidR="00AF2000" w:rsidRPr="00D127C7">
        <w:rPr>
          <w:rFonts w:cstheme="minorHAnsi"/>
          <w:sz w:val="20"/>
          <w:szCs w:val="20"/>
          <w:lang w:val="en-US"/>
        </w:rPr>
        <w:t>lygiavert</w:t>
      </w:r>
      <w:proofErr w:type="spellEnd"/>
      <w:r w:rsidR="00AF2000" w:rsidRPr="00D127C7">
        <w:rPr>
          <w:rFonts w:cstheme="minorHAnsi"/>
          <w:sz w:val="20"/>
          <w:szCs w:val="20"/>
        </w:rPr>
        <w:t>į</w:t>
      </w:r>
      <w:r w:rsidR="00F84B01" w:rsidRPr="00D127C7">
        <w:rPr>
          <w:rFonts w:cstheme="minorHAnsi"/>
          <w:sz w:val="20"/>
          <w:szCs w:val="20"/>
        </w:rPr>
        <w:t>.</w:t>
      </w:r>
      <w:r w:rsidR="6CE4D78E" w:rsidRPr="00D127C7">
        <w:rPr>
          <w:rFonts w:cstheme="minorHAnsi"/>
          <w:sz w:val="20"/>
          <w:szCs w:val="20"/>
        </w:rPr>
        <w:t xml:space="preserve"> </w:t>
      </w:r>
    </w:p>
    <w:p w14:paraId="0FA1E1CD" w14:textId="3ECC283A" w:rsidR="00631549" w:rsidRPr="00D127C7" w:rsidRDefault="003A605B" w:rsidP="00C312B5">
      <w:pPr>
        <w:pStyle w:val="Antrat3"/>
        <w:rPr>
          <w:rFonts w:cstheme="minorHAnsi"/>
          <w:sz w:val="20"/>
          <w:szCs w:val="20"/>
        </w:rPr>
      </w:pPr>
      <w:bookmarkStart w:id="762" w:name="_Toc92722525"/>
      <w:r w:rsidRPr="00D127C7">
        <w:rPr>
          <w:rFonts w:cstheme="minorHAnsi"/>
          <w:sz w:val="20"/>
          <w:szCs w:val="20"/>
        </w:rPr>
        <w:t xml:space="preserve">DG </w:t>
      </w:r>
      <w:r w:rsidR="00554C98" w:rsidRPr="00D127C7">
        <w:rPr>
          <w:rFonts w:cstheme="minorHAnsi"/>
          <w:sz w:val="20"/>
          <w:szCs w:val="20"/>
        </w:rPr>
        <w:t xml:space="preserve">turi būti įrengtas taip, kad </w:t>
      </w:r>
      <w:r w:rsidR="003E5E7D" w:rsidRPr="00D127C7">
        <w:rPr>
          <w:rFonts w:cstheme="minorHAnsi"/>
          <w:sz w:val="20"/>
          <w:szCs w:val="20"/>
        </w:rPr>
        <w:t>būt</w:t>
      </w:r>
      <w:r w:rsidR="00494266" w:rsidRPr="00D127C7">
        <w:rPr>
          <w:rFonts w:cstheme="minorHAnsi"/>
          <w:sz w:val="20"/>
          <w:szCs w:val="20"/>
        </w:rPr>
        <w:t>ų</w:t>
      </w:r>
      <w:r w:rsidR="003E5E7D" w:rsidRPr="00D127C7">
        <w:rPr>
          <w:rFonts w:cstheme="minorHAnsi"/>
          <w:sz w:val="20"/>
          <w:szCs w:val="20"/>
        </w:rPr>
        <w:t xml:space="preserve"> galima </w:t>
      </w:r>
      <w:r w:rsidR="00933CBE" w:rsidRPr="00D127C7">
        <w:rPr>
          <w:rFonts w:cstheme="minorHAnsi"/>
          <w:sz w:val="20"/>
          <w:szCs w:val="20"/>
        </w:rPr>
        <w:t>patogiai j</w:t>
      </w:r>
      <w:r w:rsidR="003E5E7D" w:rsidRPr="00D127C7">
        <w:rPr>
          <w:rFonts w:cstheme="minorHAnsi"/>
          <w:sz w:val="20"/>
          <w:szCs w:val="20"/>
        </w:rPr>
        <w:t>į eksploatuot</w:t>
      </w:r>
      <w:r w:rsidR="00AD235B" w:rsidRPr="00D127C7">
        <w:rPr>
          <w:rFonts w:cstheme="minorHAnsi"/>
          <w:sz w:val="20"/>
          <w:szCs w:val="20"/>
        </w:rPr>
        <w:t>, aptarnauti</w:t>
      </w:r>
      <w:r w:rsidR="003E5E7D" w:rsidRPr="00D127C7">
        <w:rPr>
          <w:rFonts w:cstheme="minorHAnsi"/>
          <w:sz w:val="20"/>
          <w:szCs w:val="20"/>
        </w:rPr>
        <w:t xml:space="preserve"> ir remontuot</w:t>
      </w:r>
      <w:r w:rsidR="00AD235B" w:rsidRPr="00D127C7">
        <w:rPr>
          <w:rFonts w:cstheme="minorHAnsi"/>
          <w:sz w:val="20"/>
          <w:szCs w:val="20"/>
        </w:rPr>
        <w:t>i</w:t>
      </w:r>
      <w:r w:rsidR="00B01543" w:rsidRPr="00D127C7">
        <w:rPr>
          <w:rFonts w:cstheme="minorHAnsi"/>
          <w:sz w:val="20"/>
          <w:szCs w:val="20"/>
        </w:rPr>
        <w:t>.</w:t>
      </w:r>
      <w:bookmarkEnd w:id="762"/>
    </w:p>
    <w:p w14:paraId="39801EE0" w14:textId="1145FE96" w:rsidR="00B01543" w:rsidRPr="00D127C7" w:rsidRDefault="72793EF4" w:rsidP="00C312B5">
      <w:pPr>
        <w:pStyle w:val="Antrat3"/>
        <w:rPr>
          <w:rFonts w:cstheme="minorHAnsi"/>
          <w:sz w:val="20"/>
          <w:szCs w:val="20"/>
        </w:rPr>
      </w:pPr>
      <w:bookmarkStart w:id="763" w:name="_Toc92722526"/>
      <w:r w:rsidRPr="00D127C7">
        <w:rPr>
          <w:rFonts w:cstheme="minorHAnsi"/>
          <w:sz w:val="20"/>
          <w:szCs w:val="20"/>
        </w:rPr>
        <w:t xml:space="preserve">DG </w:t>
      </w:r>
      <w:r w:rsidR="5C01C000" w:rsidRPr="00D127C7">
        <w:rPr>
          <w:rFonts w:cstheme="minorHAnsi"/>
          <w:sz w:val="20"/>
          <w:szCs w:val="20"/>
        </w:rPr>
        <w:t>įrengimo erdvė (gaubtas)</w:t>
      </w:r>
      <w:r w:rsidRPr="00D127C7">
        <w:rPr>
          <w:rFonts w:cstheme="minorHAnsi"/>
          <w:sz w:val="20"/>
          <w:szCs w:val="20"/>
        </w:rPr>
        <w:t xml:space="preserve"> turi būti vėdinama</w:t>
      </w:r>
      <w:r w:rsidR="3EF10EB3" w:rsidRPr="00D127C7">
        <w:rPr>
          <w:rFonts w:cstheme="minorHAnsi"/>
          <w:sz w:val="20"/>
          <w:szCs w:val="20"/>
        </w:rPr>
        <w:t xml:space="preserve"> ir joje palaikoma </w:t>
      </w:r>
      <w:r w:rsidR="76CE8F91" w:rsidRPr="00D127C7">
        <w:rPr>
          <w:rFonts w:cstheme="minorHAnsi"/>
          <w:sz w:val="20"/>
          <w:szCs w:val="20"/>
        </w:rPr>
        <w:t>temperatūra kuri numatyta DG gamintojo</w:t>
      </w:r>
      <w:r w:rsidR="327DD65B" w:rsidRPr="00D127C7">
        <w:rPr>
          <w:rFonts w:cstheme="minorHAnsi"/>
          <w:sz w:val="20"/>
          <w:szCs w:val="20"/>
        </w:rPr>
        <w:t>.</w:t>
      </w:r>
      <w:bookmarkEnd w:id="763"/>
    </w:p>
    <w:p w14:paraId="531C143C" w14:textId="175AF746" w:rsidR="00344CA8" w:rsidRPr="00D127C7" w:rsidRDefault="00964F9E" w:rsidP="00C312B5">
      <w:pPr>
        <w:pStyle w:val="Antrat3"/>
        <w:rPr>
          <w:rFonts w:cstheme="minorHAnsi"/>
          <w:sz w:val="20"/>
          <w:szCs w:val="20"/>
        </w:rPr>
      </w:pPr>
      <w:bookmarkStart w:id="764" w:name="_Toc92722527"/>
      <w:r w:rsidRPr="00D127C7">
        <w:rPr>
          <w:rFonts w:cstheme="minorHAnsi"/>
          <w:sz w:val="20"/>
          <w:szCs w:val="20"/>
        </w:rPr>
        <w:t>D</w:t>
      </w:r>
      <w:r w:rsidR="000356F4" w:rsidRPr="00D127C7">
        <w:rPr>
          <w:rFonts w:cstheme="minorHAnsi"/>
          <w:sz w:val="20"/>
          <w:szCs w:val="20"/>
        </w:rPr>
        <w:t>yzelinio variklio ir generatoriaus</w:t>
      </w:r>
      <w:r w:rsidRPr="00D127C7">
        <w:rPr>
          <w:rFonts w:cstheme="minorHAnsi"/>
          <w:sz w:val="20"/>
          <w:szCs w:val="20"/>
        </w:rPr>
        <w:t xml:space="preserve"> aušinimo sistem</w:t>
      </w:r>
      <w:r w:rsidR="000356F4" w:rsidRPr="00D127C7">
        <w:rPr>
          <w:rFonts w:cstheme="minorHAnsi"/>
          <w:sz w:val="20"/>
          <w:szCs w:val="20"/>
        </w:rPr>
        <w:t>os</w:t>
      </w:r>
      <w:r w:rsidRPr="00D127C7">
        <w:rPr>
          <w:rFonts w:cstheme="minorHAnsi"/>
          <w:sz w:val="20"/>
          <w:szCs w:val="20"/>
        </w:rPr>
        <w:t xml:space="preserve"> turi užtikrinti </w:t>
      </w:r>
      <w:r w:rsidR="00C85EE0" w:rsidRPr="00D127C7">
        <w:rPr>
          <w:rFonts w:cstheme="minorHAnsi"/>
          <w:sz w:val="20"/>
          <w:szCs w:val="20"/>
        </w:rPr>
        <w:t xml:space="preserve">patikimą </w:t>
      </w:r>
      <w:r w:rsidR="006C69F0" w:rsidRPr="00D127C7">
        <w:rPr>
          <w:rFonts w:cstheme="minorHAnsi"/>
          <w:sz w:val="20"/>
          <w:szCs w:val="20"/>
        </w:rPr>
        <w:t xml:space="preserve">„paleidimą“ ir </w:t>
      </w:r>
      <w:r w:rsidRPr="00D127C7">
        <w:rPr>
          <w:rFonts w:cstheme="minorHAnsi"/>
          <w:sz w:val="20"/>
          <w:szCs w:val="20"/>
        </w:rPr>
        <w:t xml:space="preserve">ilgalaikį nepertraukiamą </w:t>
      </w:r>
      <w:r w:rsidR="00477630" w:rsidRPr="00D127C7">
        <w:rPr>
          <w:rFonts w:cstheme="minorHAnsi"/>
          <w:sz w:val="20"/>
          <w:szCs w:val="20"/>
        </w:rPr>
        <w:t>darbą</w:t>
      </w:r>
      <w:r w:rsidR="00921D32" w:rsidRPr="00D127C7">
        <w:rPr>
          <w:rFonts w:cstheme="minorHAnsi"/>
          <w:sz w:val="20"/>
          <w:szCs w:val="20"/>
        </w:rPr>
        <w:t xml:space="preserve"> kaip aplinkos (lauko temperat</w:t>
      </w:r>
      <w:r w:rsidR="00FD480E" w:rsidRPr="00D127C7">
        <w:rPr>
          <w:rFonts w:cstheme="minorHAnsi"/>
          <w:sz w:val="20"/>
          <w:szCs w:val="20"/>
        </w:rPr>
        <w:t>ū</w:t>
      </w:r>
      <w:r w:rsidR="00921D32" w:rsidRPr="00D127C7">
        <w:rPr>
          <w:rFonts w:cstheme="minorHAnsi"/>
          <w:sz w:val="20"/>
          <w:szCs w:val="20"/>
        </w:rPr>
        <w:t xml:space="preserve">ra) yra nuo </w:t>
      </w:r>
      <w:r w:rsidR="00FD480E" w:rsidRPr="00D127C7">
        <w:rPr>
          <w:rFonts w:cstheme="minorHAnsi"/>
          <w:sz w:val="20"/>
          <w:szCs w:val="20"/>
        </w:rPr>
        <w:t>-</w:t>
      </w:r>
      <w:r w:rsidR="00921D32" w:rsidRPr="00D127C7">
        <w:rPr>
          <w:rFonts w:cstheme="minorHAnsi"/>
          <w:sz w:val="20"/>
          <w:szCs w:val="20"/>
        </w:rPr>
        <w:t xml:space="preserve">35 iki </w:t>
      </w:r>
      <w:r w:rsidR="009E0007" w:rsidRPr="00D127C7">
        <w:rPr>
          <w:rFonts w:cstheme="minorHAnsi"/>
          <w:sz w:val="20"/>
          <w:szCs w:val="20"/>
        </w:rPr>
        <w:t>+35</w:t>
      </w:r>
      <w:r w:rsidR="00FD480E" w:rsidRPr="00D127C7">
        <w:rPr>
          <w:rFonts w:cstheme="minorHAnsi"/>
          <w:sz w:val="20"/>
          <w:szCs w:val="20"/>
        </w:rPr>
        <w:t xml:space="preserve"> </w:t>
      </w:r>
      <w:r w:rsidR="3D19CCE8" w:rsidRPr="00D127C7">
        <w:rPr>
          <w:rFonts w:cstheme="minorHAnsi"/>
          <w:sz w:val="20"/>
          <w:szCs w:val="20"/>
        </w:rPr>
        <w:t>°</w:t>
      </w:r>
      <w:r w:rsidR="75B43F89" w:rsidRPr="00D127C7">
        <w:rPr>
          <w:rFonts w:cstheme="minorHAnsi"/>
          <w:sz w:val="20"/>
          <w:szCs w:val="20"/>
        </w:rPr>
        <w:t>C</w:t>
      </w:r>
      <w:r w:rsidR="00921D32" w:rsidRPr="00D127C7">
        <w:rPr>
          <w:rFonts w:cstheme="minorHAnsi"/>
          <w:sz w:val="20"/>
          <w:szCs w:val="20"/>
        </w:rPr>
        <w:t xml:space="preserve"> </w:t>
      </w:r>
      <w:r w:rsidR="00EA58D8" w:rsidRPr="00D127C7">
        <w:rPr>
          <w:rFonts w:cstheme="minorHAnsi"/>
          <w:sz w:val="20"/>
          <w:szCs w:val="20"/>
        </w:rPr>
        <w:t>.</w:t>
      </w:r>
      <w:bookmarkEnd w:id="764"/>
    </w:p>
    <w:p w14:paraId="037ADAE4" w14:textId="0219B4BC" w:rsidR="00C25511" w:rsidRPr="00D127C7" w:rsidRDefault="005D37E2" w:rsidP="00C312B5">
      <w:pPr>
        <w:pStyle w:val="Antrat3"/>
        <w:rPr>
          <w:rFonts w:cstheme="minorHAnsi"/>
          <w:sz w:val="20"/>
          <w:szCs w:val="20"/>
        </w:rPr>
      </w:pPr>
      <w:bookmarkStart w:id="765" w:name="_Toc92722528"/>
      <w:r w:rsidRPr="00D127C7">
        <w:rPr>
          <w:rFonts w:cstheme="minorHAnsi"/>
          <w:sz w:val="20"/>
          <w:szCs w:val="20"/>
        </w:rPr>
        <w:t xml:space="preserve">DG </w:t>
      </w:r>
      <w:r w:rsidR="00C25511" w:rsidRPr="00D127C7">
        <w:rPr>
          <w:rFonts w:cstheme="minorHAnsi"/>
          <w:sz w:val="20"/>
          <w:szCs w:val="20"/>
        </w:rPr>
        <w:t xml:space="preserve">visos komplektuojančios sistemos ir mazgai </w:t>
      </w:r>
      <w:r w:rsidRPr="00D127C7">
        <w:rPr>
          <w:rFonts w:cstheme="minorHAnsi"/>
          <w:sz w:val="20"/>
          <w:szCs w:val="20"/>
        </w:rPr>
        <w:t xml:space="preserve">turi būti </w:t>
      </w:r>
      <w:r w:rsidR="0080678E" w:rsidRPr="00D127C7">
        <w:rPr>
          <w:rFonts w:cstheme="minorHAnsi"/>
          <w:sz w:val="20"/>
          <w:szCs w:val="20"/>
        </w:rPr>
        <w:t xml:space="preserve">standartiniai ir </w:t>
      </w:r>
      <w:r w:rsidR="007715F9" w:rsidRPr="00D127C7">
        <w:rPr>
          <w:rFonts w:cstheme="minorHAnsi"/>
          <w:sz w:val="20"/>
          <w:szCs w:val="20"/>
        </w:rPr>
        <w:t>sertifikuot</w:t>
      </w:r>
      <w:r w:rsidR="0080678E" w:rsidRPr="00D127C7">
        <w:rPr>
          <w:rFonts w:cstheme="minorHAnsi"/>
          <w:sz w:val="20"/>
          <w:szCs w:val="20"/>
        </w:rPr>
        <w:t>i</w:t>
      </w:r>
      <w:r w:rsidR="00C25511" w:rsidRPr="00D127C7">
        <w:rPr>
          <w:rFonts w:cstheme="minorHAnsi"/>
          <w:sz w:val="20"/>
          <w:szCs w:val="20"/>
        </w:rPr>
        <w:t xml:space="preserve"> ES.</w:t>
      </w:r>
      <w:bookmarkEnd w:id="765"/>
    </w:p>
    <w:p w14:paraId="2CB2104B" w14:textId="7157B17D" w:rsidR="007143D3" w:rsidRPr="00D127C7" w:rsidRDefault="002D4AF1" w:rsidP="00C312B5">
      <w:pPr>
        <w:pStyle w:val="Antrat3"/>
        <w:rPr>
          <w:rFonts w:cstheme="minorHAnsi"/>
          <w:sz w:val="20"/>
          <w:szCs w:val="20"/>
        </w:rPr>
      </w:pPr>
      <w:bookmarkStart w:id="766" w:name="_Toc92722529"/>
      <w:r w:rsidRPr="00D127C7">
        <w:rPr>
          <w:rFonts w:cstheme="minorHAnsi"/>
          <w:sz w:val="20"/>
          <w:szCs w:val="20"/>
        </w:rPr>
        <w:t xml:space="preserve">DG valdymas </w:t>
      </w:r>
      <w:r w:rsidR="007143D3" w:rsidRPr="00D127C7">
        <w:rPr>
          <w:rFonts w:cstheme="minorHAnsi"/>
          <w:sz w:val="20"/>
          <w:szCs w:val="20"/>
        </w:rPr>
        <w:t>ir valdymo įrangos ma</w:t>
      </w:r>
      <w:r w:rsidR="00FB3ACD" w:rsidRPr="00D127C7">
        <w:rPr>
          <w:rFonts w:cstheme="minorHAnsi"/>
          <w:sz w:val="20"/>
          <w:szCs w:val="20"/>
        </w:rPr>
        <w:t>i</w:t>
      </w:r>
      <w:r w:rsidR="007143D3" w:rsidRPr="00D127C7">
        <w:rPr>
          <w:rFonts w:cstheme="minorHAnsi"/>
          <w:sz w:val="20"/>
          <w:szCs w:val="20"/>
        </w:rPr>
        <w:t xml:space="preserve">tinimas </w:t>
      </w:r>
      <w:r w:rsidRPr="00D127C7">
        <w:rPr>
          <w:rFonts w:cstheme="minorHAnsi"/>
          <w:sz w:val="20"/>
          <w:szCs w:val="20"/>
        </w:rPr>
        <w:t xml:space="preserve">turi būti </w:t>
      </w:r>
      <w:r w:rsidR="00E93FB4" w:rsidRPr="00D127C7">
        <w:rPr>
          <w:rFonts w:cstheme="minorHAnsi"/>
          <w:sz w:val="20"/>
          <w:szCs w:val="20"/>
        </w:rPr>
        <w:t>vykdomas</w:t>
      </w:r>
      <w:r w:rsidRPr="00D127C7">
        <w:rPr>
          <w:rFonts w:cstheme="minorHAnsi"/>
          <w:sz w:val="20"/>
          <w:szCs w:val="20"/>
        </w:rPr>
        <w:t xml:space="preserve"> iš nuolatinės </w:t>
      </w:r>
      <w:r w:rsidR="00C6421D" w:rsidRPr="00D127C7">
        <w:rPr>
          <w:rFonts w:cstheme="minorHAnsi"/>
          <w:sz w:val="20"/>
          <w:szCs w:val="20"/>
        </w:rPr>
        <w:t>(</w:t>
      </w:r>
      <w:r w:rsidRPr="00D127C7">
        <w:rPr>
          <w:rFonts w:cstheme="minorHAnsi"/>
          <w:sz w:val="20"/>
          <w:szCs w:val="20"/>
        </w:rPr>
        <w:t>12 arba 24 voltų</w:t>
      </w:r>
      <w:r w:rsidR="00C6421D" w:rsidRPr="00D127C7">
        <w:rPr>
          <w:rFonts w:cstheme="minorHAnsi"/>
          <w:sz w:val="20"/>
          <w:szCs w:val="20"/>
        </w:rPr>
        <w:t>)</w:t>
      </w:r>
      <w:r w:rsidRPr="00D127C7">
        <w:rPr>
          <w:rFonts w:cstheme="minorHAnsi"/>
          <w:sz w:val="20"/>
          <w:szCs w:val="20"/>
        </w:rPr>
        <w:t xml:space="preserve"> srovės tinklo </w:t>
      </w:r>
      <w:r w:rsidR="00183EB5" w:rsidRPr="00D127C7">
        <w:rPr>
          <w:rFonts w:cstheme="minorHAnsi"/>
          <w:sz w:val="20"/>
          <w:szCs w:val="20"/>
        </w:rPr>
        <w:t xml:space="preserve">su reikiamos elektrinės talpos </w:t>
      </w:r>
      <w:r w:rsidR="007143D3" w:rsidRPr="00D127C7">
        <w:rPr>
          <w:rFonts w:cstheme="minorHAnsi"/>
          <w:sz w:val="20"/>
          <w:szCs w:val="20"/>
        </w:rPr>
        <w:t>baterij</w:t>
      </w:r>
      <w:r w:rsidR="00183EB5" w:rsidRPr="00D127C7">
        <w:rPr>
          <w:rFonts w:cstheme="minorHAnsi"/>
          <w:sz w:val="20"/>
          <w:szCs w:val="20"/>
        </w:rPr>
        <w:t>a</w:t>
      </w:r>
      <w:r w:rsidR="007143D3" w:rsidRPr="00D127C7">
        <w:rPr>
          <w:rFonts w:cstheme="minorHAnsi"/>
          <w:sz w:val="20"/>
          <w:szCs w:val="20"/>
        </w:rPr>
        <w:t>.</w:t>
      </w:r>
      <w:bookmarkEnd w:id="766"/>
    </w:p>
    <w:p w14:paraId="7DF21D33" w14:textId="0E55829F" w:rsidR="000272F6" w:rsidRPr="00D127C7" w:rsidRDefault="002D1C1A" w:rsidP="00C312B5">
      <w:pPr>
        <w:pStyle w:val="Antrat3"/>
        <w:rPr>
          <w:rFonts w:cstheme="minorHAnsi"/>
          <w:sz w:val="20"/>
          <w:szCs w:val="20"/>
        </w:rPr>
      </w:pPr>
      <w:bookmarkStart w:id="767" w:name="_Toc92722530"/>
      <w:r w:rsidRPr="00D127C7">
        <w:rPr>
          <w:rFonts w:cstheme="minorHAnsi"/>
          <w:sz w:val="20"/>
          <w:szCs w:val="20"/>
        </w:rPr>
        <w:t xml:space="preserve">DG baterija turi būti </w:t>
      </w:r>
      <w:r w:rsidR="009F751D" w:rsidRPr="00D127C7">
        <w:rPr>
          <w:rFonts w:cstheme="minorHAnsi"/>
          <w:sz w:val="20"/>
          <w:szCs w:val="20"/>
        </w:rPr>
        <w:t xml:space="preserve">automatiškai </w:t>
      </w:r>
      <w:r w:rsidRPr="00D127C7">
        <w:rPr>
          <w:rFonts w:cstheme="minorHAnsi"/>
          <w:sz w:val="20"/>
          <w:szCs w:val="20"/>
        </w:rPr>
        <w:t xml:space="preserve">įkraunama </w:t>
      </w:r>
      <w:r w:rsidR="009F751D" w:rsidRPr="00D127C7">
        <w:rPr>
          <w:rFonts w:cstheme="minorHAnsi"/>
          <w:sz w:val="20"/>
          <w:szCs w:val="20"/>
        </w:rPr>
        <w:t xml:space="preserve">nuo </w:t>
      </w:r>
      <w:r w:rsidR="00472CCE" w:rsidRPr="00D127C7">
        <w:rPr>
          <w:rFonts w:cstheme="minorHAnsi"/>
          <w:sz w:val="20"/>
          <w:szCs w:val="20"/>
        </w:rPr>
        <w:t xml:space="preserve">veikiančio </w:t>
      </w:r>
      <w:r w:rsidR="009F751D" w:rsidRPr="00D127C7">
        <w:rPr>
          <w:rFonts w:cstheme="minorHAnsi"/>
          <w:sz w:val="20"/>
          <w:szCs w:val="20"/>
        </w:rPr>
        <w:t xml:space="preserve"> generatoriaus</w:t>
      </w:r>
      <w:r w:rsidR="00472CCE" w:rsidRPr="00D127C7">
        <w:rPr>
          <w:rFonts w:cstheme="minorHAnsi"/>
          <w:sz w:val="20"/>
          <w:szCs w:val="20"/>
        </w:rPr>
        <w:t xml:space="preserve">, o jam </w:t>
      </w:r>
      <w:r w:rsidR="00026C0D" w:rsidRPr="00D127C7">
        <w:rPr>
          <w:rFonts w:cstheme="minorHAnsi"/>
          <w:sz w:val="20"/>
          <w:szCs w:val="20"/>
        </w:rPr>
        <w:t>nedirbant</w:t>
      </w:r>
      <w:r w:rsidR="004230AD" w:rsidRPr="00D127C7">
        <w:rPr>
          <w:rFonts w:cstheme="minorHAnsi"/>
          <w:sz w:val="20"/>
          <w:szCs w:val="20"/>
        </w:rPr>
        <w:t>,</w:t>
      </w:r>
      <w:r w:rsidR="00026C0D" w:rsidRPr="00D127C7">
        <w:rPr>
          <w:rFonts w:cstheme="minorHAnsi"/>
          <w:sz w:val="20"/>
          <w:szCs w:val="20"/>
        </w:rPr>
        <w:t xml:space="preserve"> turėt galimybę </w:t>
      </w:r>
      <w:r w:rsidR="00207996" w:rsidRPr="00D127C7">
        <w:rPr>
          <w:rFonts w:cstheme="minorHAnsi"/>
          <w:sz w:val="20"/>
          <w:szCs w:val="20"/>
        </w:rPr>
        <w:t xml:space="preserve">pastoviai </w:t>
      </w:r>
      <w:r w:rsidR="0072370B" w:rsidRPr="00D127C7">
        <w:rPr>
          <w:rFonts w:cstheme="minorHAnsi"/>
          <w:sz w:val="20"/>
          <w:szCs w:val="20"/>
        </w:rPr>
        <w:t xml:space="preserve">palaikyt reikiamam talpumui </w:t>
      </w:r>
      <w:r w:rsidR="00026C0D" w:rsidRPr="00D127C7">
        <w:rPr>
          <w:rFonts w:cstheme="minorHAnsi"/>
          <w:sz w:val="20"/>
          <w:szCs w:val="20"/>
        </w:rPr>
        <w:t xml:space="preserve">nuo </w:t>
      </w:r>
      <w:r w:rsidR="000272F6" w:rsidRPr="00D127C7">
        <w:rPr>
          <w:rFonts w:cstheme="minorHAnsi"/>
          <w:sz w:val="20"/>
          <w:szCs w:val="20"/>
        </w:rPr>
        <w:t>išorinio</w:t>
      </w:r>
      <w:r w:rsidR="005B438B" w:rsidRPr="00D127C7">
        <w:rPr>
          <w:rFonts w:cstheme="minorHAnsi"/>
          <w:sz w:val="20"/>
          <w:szCs w:val="20"/>
        </w:rPr>
        <w:t xml:space="preserve"> 220V įtamp</w:t>
      </w:r>
      <w:r w:rsidR="000272F6" w:rsidRPr="00D127C7">
        <w:rPr>
          <w:rFonts w:cstheme="minorHAnsi"/>
          <w:sz w:val="20"/>
          <w:szCs w:val="20"/>
        </w:rPr>
        <w:t>os tinklo.</w:t>
      </w:r>
      <w:r w:rsidR="009F751D" w:rsidRPr="00D127C7">
        <w:rPr>
          <w:rFonts w:cstheme="minorHAnsi"/>
          <w:sz w:val="20"/>
          <w:szCs w:val="20"/>
        </w:rPr>
        <w:t xml:space="preserve"> DG turi turėti akumuliatorių baterijos įkrovimo lygio rodymą</w:t>
      </w:r>
      <w:r w:rsidR="7B5B3783" w:rsidRPr="00D127C7">
        <w:rPr>
          <w:rFonts w:cstheme="minorHAnsi"/>
          <w:sz w:val="20"/>
          <w:szCs w:val="20"/>
        </w:rPr>
        <w:t xml:space="preserve"> ir neleistinai sumažėj</w:t>
      </w:r>
      <w:r w:rsidR="593A5377" w:rsidRPr="00D127C7">
        <w:rPr>
          <w:rFonts w:cstheme="minorHAnsi"/>
          <w:sz w:val="20"/>
          <w:szCs w:val="20"/>
        </w:rPr>
        <w:t>usio įtampos lygio</w:t>
      </w:r>
      <w:r w:rsidR="7B5B3783" w:rsidRPr="00D127C7">
        <w:rPr>
          <w:rFonts w:cstheme="minorHAnsi"/>
          <w:sz w:val="20"/>
          <w:szCs w:val="20"/>
        </w:rPr>
        <w:t xml:space="preserve"> signalizavimą</w:t>
      </w:r>
      <w:r w:rsidR="00AE6407" w:rsidRPr="00D127C7">
        <w:rPr>
          <w:rFonts w:cstheme="minorHAnsi"/>
          <w:sz w:val="20"/>
          <w:szCs w:val="20"/>
        </w:rPr>
        <w:t>.</w:t>
      </w:r>
      <w:bookmarkEnd w:id="767"/>
    </w:p>
    <w:p w14:paraId="651AA99C" w14:textId="2C14FAEE" w:rsidR="5E9CA973" w:rsidRPr="00D127C7" w:rsidRDefault="5E9CA973" w:rsidP="00C312B5">
      <w:pPr>
        <w:pStyle w:val="Antrat3"/>
        <w:rPr>
          <w:rFonts w:cstheme="minorHAnsi"/>
          <w:sz w:val="20"/>
          <w:szCs w:val="20"/>
        </w:rPr>
      </w:pPr>
      <w:bookmarkStart w:id="768" w:name="_Toc92722531"/>
      <w:r w:rsidRPr="00D127C7">
        <w:rPr>
          <w:rFonts w:cstheme="minorHAnsi"/>
          <w:sz w:val="20"/>
          <w:szCs w:val="20"/>
        </w:rPr>
        <w:t>DG užvedimo sistema turi būti automatinė be papildomų operatoriaus įsikišimų ar veiksmų.</w:t>
      </w:r>
      <w:bookmarkEnd w:id="768"/>
    </w:p>
    <w:p w14:paraId="07B99261" w14:textId="77777777" w:rsidR="003A64C9" w:rsidRPr="00D127C7" w:rsidRDefault="00BC2E43" w:rsidP="00C312B5">
      <w:pPr>
        <w:pStyle w:val="Antrat3"/>
        <w:rPr>
          <w:rFonts w:cstheme="minorHAnsi"/>
          <w:sz w:val="20"/>
          <w:szCs w:val="20"/>
        </w:rPr>
      </w:pPr>
      <w:bookmarkStart w:id="769" w:name="_Toc92722532"/>
      <w:r w:rsidRPr="00D127C7">
        <w:rPr>
          <w:rFonts w:cstheme="minorHAnsi"/>
          <w:sz w:val="20"/>
          <w:szCs w:val="20"/>
        </w:rPr>
        <w:t xml:space="preserve">DG </w:t>
      </w:r>
      <w:r w:rsidR="00B30C51" w:rsidRPr="00D127C7">
        <w:rPr>
          <w:rFonts w:cstheme="minorHAnsi"/>
          <w:sz w:val="20"/>
          <w:szCs w:val="20"/>
        </w:rPr>
        <w:t>įtampos ir galingumo reguliavimo sistema tur</w:t>
      </w:r>
      <w:r w:rsidR="00AD5286" w:rsidRPr="00D127C7">
        <w:rPr>
          <w:rFonts w:cstheme="minorHAnsi"/>
          <w:sz w:val="20"/>
          <w:szCs w:val="20"/>
        </w:rPr>
        <w:t xml:space="preserve">i užtikrinti </w:t>
      </w:r>
      <w:r w:rsidR="005D0C59" w:rsidRPr="00D127C7">
        <w:rPr>
          <w:rFonts w:cstheme="minorHAnsi"/>
          <w:sz w:val="20"/>
          <w:szCs w:val="20"/>
        </w:rPr>
        <w:t>„išėjimo“ įtamp</w:t>
      </w:r>
      <w:r w:rsidR="00AD5286" w:rsidRPr="00D127C7">
        <w:rPr>
          <w:rFonts w:cstheme="minorHAnsi"/>
          <w:sz w:val="20"/>
          <w:szCs w:val="20"/>
        </w:rPr>
        <w:t xml:space="preserve">os </w:t>
      </w:r>
      <w:r w:rsidR="007205DA" w:rsidRPr="00D127C7">
        <w:rPr>
          <w:rFonts w:cstheme="minorHAnsi"/>
          <w:sz w:val="20"/>
          <w:szCs w:val="20"/>
        </w:rPr>
        <w:t xml:space="preserve">ir apkrovimo parametrus ne prastesnius negu numatytus </w:t>
      </w:r>
      <w:r w:rsidR="00FA7E2E" w:rsidRPr="00D127C7">
        <w:rPr>
          <w:rFonts w:cstheme="minorHAnsi"/>
          <w:sz w:val="20"/>
          <w:szCs w:val="20"/>
        </w:rPr>
        <w:t xml:space="preserve">katilinėje sumontuotų </w:t>
      </w:r>
      <w:r w:rsidR="00104ADF" w:rsidRPr="00D127C7">
        <w:rPr>
          <w:rFonts w:cstheme="minorHAnsi"/>
          <w:sz w:val="20"/>
          <w:szCs w:val="20"/>
        </w:rPr>
        <w:t xml:space="preserve">visų </w:t>
      </w:r>
      <w:r w:rsidR="007205DA" w:rsidRPr="00D127C7">
        <w:rPr>
          <w:rFonts w:cstheme="minorHAnsi"/>
          <w:sz w:val="20"/>
          <w:szCs w:val="20"/>
        </w:rPr>
        <w:t>elektros vartotojų charakteristik</w:t>
      </w:r>
      <w:r w:rsidR="00104ADF" w:rsidRPr="00D127C7">
        <w:rPr>
          <w:rFonts w:cstheme="minorHAnsi"/>
          <w:sz w:val="20"/>
          <w:szCs w:val="20"/>
        </w:rPr>
        <w:t xml:space="preserve">ų, tame tarpe ir elektros variklių </w:t>
      </w:r>
      <w:r w:rsidR="0032126D" w:rsidRPr="00D127C7">
        <w:rPr>
          <w:rFonts w:cstheme="minorHAnsi"/>
          <w:sz w:val="20"/>
          <w:szCs w:val="20"/>
        </w:rPr>
        <w:t xml:space="preserve">sklandų </w:t>
      </w:r>
      <w:r w:rsidR="00C001F8" w:rsidRPr="00D127C7">
        <w:rPr>
          <w:rFonts w:cstheme="minorHAnsi"/>
          <w:sz w:val="20"/>
          <w:szCs w:val="20"/>
        </w:rPr>
        <w:t>ir patikimą „</w:t>
      </w:r>
      <w:r w:rsidR="0032126D" w:rsidRPr="00D127C7">
        <w:rPr>
          <w:rFonts w:cstheme="minorHAnsi"/>
          <w:sz w:val="20"/>
          <w:szCs w:val="20"/>
        </w:rPr>
        <w:t>paleidimą</w:t>
      </w:r>
      <w:r w:rsidR="00C001F8" w:rsidRPr="00D127C7">
        <w:rPr>
          <w:rFonts w:cstheme="minorHAnsi"/>
          <w:sz w:val="20"/>
          <w:szCs w:val="20"/>
        </w:rPr>
        <w:t>“</w:t>
      </w:r>
      <w:r w:rsidR="00FA7E2E" w:rsidRPr="00D127C7">
        <w:rPr>
          <w:rFonts w:cstheme="minorHAnsi"/>
          <w:sz w:val="20"/>
          <w:szCs w:val="20"/>
        </w:rPr>
        <w:t>.</w:t>
      </w:r>
      <w:bookmarkEnd w:id="769"/>
      <w:r w:rsidR="007205DA" w:rsidRPr="00D127C7">
        <w:rPr>
          <w:rFonts w:cstheme="minorHAnsi"/>
          <w:sz w:val="20"/>
          <w:szCs w:val="20"/>
        </w:rPr>
        <w:t xml:space="preserve"> </w:t>
      </w:r>
    </w:p>
    <w:p w14:paraId="26260EBC" w14:textId="39C742D9" w:rsidR="003D3A40" w:rsidRPr="00D127C7" w:rsidRDefault="003A64C9" w:rsidP="00C56CB9">
      <w:pPr>
        <w:pStyle w:val="Antrat3"/>
        <w:rPr>
          <w:rFonts w:cstheme="minorHAnsi"/>
          <w:sz w:val="20"/>
          <w:szCs w:val="20"/>
        </w:rPr>
      </w:pPr>
      <w:bookmarkStart w:id="770" w:name="_Toc92722533"/>
      <w:r w:rsidRPr="00D127C7">
        <w:rPr>
          <w:rFonts w:cstheme="minorHAnsi"/>
          <w:sz w:val="20"/>
          <w:szCs w:val="20"/>
        </w:rPr>
        <w:t xml:space="preserve">DG </w:t>
      </w:r>
      <w:r w:rsidR="00F77D10" w:rsidRPr="00D127C7">
        <w:rPr>
          <w:rFonts w:cstheme="minorHAnsi"/>
          <w:sz w:val="20"/>
          <w:szCs w:val="20"/>
        </w:rPr>
        <w:t>„</w:t>
      </w:r>
      <w:r w:rsidRPr="00D127C7">
        <w:rPr>
          <w:rFonts w:cstheme="minorHAnsi"/>
          <w:sz w:val="20"/>
          <w:szCs w:val="20"/>
        </w:rPr>
        <w:t>i</w:t>
      </w:r>
      <w:r w:rsidR="00F77D10" w:rsidRPr="00D127C7">
        <w:rPr>
          <w:rFonts w:cstheme="minorHAnsi"/>
          <w:sz w:val="20"/>
          <w:szCs w:val="20"/>
        </w:rPr>
        <w:t>šėjimo“ įtampa</w:t>
      </w:r>
      <w:r w:rsidR="0009107E" w:rsidRPr="00D127C7">
        <w:rPr>
          <w:rFonts w:cstheme="minorHAnsi"/>
          <w:sz w:val="20"/>
          <w:szCs w:val="20"/>
        </w:rPr>
        <w:t>, dirbant katilin</w:t>
      </w:r>
      <w:r w:rsidR="03FB01C1" w:rsidRPr="00D127C7">
        <w:rPr>
          <w:rFonts w:cstheme="minorHAnsi"/>
          <w:sz w:val="20"/>
          <w:szCs w:val="20"/>
        </w:rPr>
        <w:t>e</w:t>
      </w:r>
      <w:r w:rsidR="0009107E" w:rsidRPr="00D127C7">
        <w:rPr>
          <w:rFonts w:cstheme="minorHAnsi"/>
          <w:sz w:val="20"/>
          <w:szCs w:val="20"/>
        </w:rPr>
        <w:t>i</w:t>
      </w:r>
      <w:r w:rsidR="00762A29" w:rsidRPr="00D127C7">
        <w:rPr>
          <w:rFonts w:cstheme="minorHAnsi"/>
          <w:sz w:val="20"/>
          <w:szCs w:val="20"/>
        </w:rPr>
        <w:t xml:space="preserve"> </w:t>
      </w:r>
      <w:r w:rsidR="000B7C66" w:rsidRPr="00D127C7">
        <w:rPr>
          <w:rFonts w:cstheme="minorHAnsi"/>
          <w:sz w:val="20"/>
          <w:szCs w:val="20"/>
        </w:rPr>
        <w:t>nusistovėjusiu</w:t>
      </w:r>
      <w:r w:rsidR="00762A29" w:rsidRPr="00D127C7">
        <w:rPr>
          <w:rFonts w:cstheme="minorHAnsi"/>
          <w:sz w:val="20"/>
          <w:szCs w:val="20"/>
        </w:rPr>
        <w:t xml:space="preserve"> re</w:t>
      </w:r>
      <w:r w:rsidR="000B7C66" w:rsidRPr="00D127C7">
        <w:rPr>
          <w:rFonts w:cstheme="minorHAnsi"/>
          <w:sz w:val="20"/>
          <w:szCs w:val="20"/>
        </w:rPr>
        <w:t>ž</w:t>
      </w:r>
      <w:r w:rsidR="00762A29" w:rsidRPr="00D127C7">
        <w:rPr>
          <w:rFonts w:cstheme="minorHAnsi"/>
          <w:sz w:val="20"/>
          <w:szCs w:val="20"/>
        </w:rPr>
        <w:t>imu</w:t>
      </w:r>
      <w:r w:rsidR="0009107E" w:rsidRPr="00D127C7">
        <w:rPr>
          <w:rFonts w:cstheme="minorHAnsi"/>
          <w:sz w:val="20"/>
          <w:szCs w:val="20"/>
        </w:rPr>
        <w:t>,</w:t>
      </w:r>
      <w:r w:rsidR="00F77D10" w:rsidRPr="00D127C7">
        <w:rPr>
          <w:rFonts w:cstheme="minorHAnsi"/>
          <w:sz w:val="20"/>
          <w:szCs w:val="20"/>
        </w:rPr>
        <w:t xml:space="preserve"> turi būti palaikoma automatiškai</w:t>
      </w:r>
      <w:r w:rsidR="00717610" w:rsidRPr="00D127C7">
        <w:rPr>
          <w:rFonts w:cstheme="minorHAnsi"/>
          <w:sz w:val="20"/>
          <w:szCs w:val="20"/>
        </w:rPr>
        <w:t xml:space="preserve"> su </w:t>
      </w:r>
      <w:r w:rsidR="00FB4493" w:rsidRPr="00D127C7">
        <w:rPr>
          <w:rFonts w:cstheme="minorHAnsi"/>
          <w:sz w:val="20"/>
          <w:szCs w:val="20"/>
        </w:rPr>
        <w:t xml:space="preserve">2% </w:t>
      </w:r>
      <w:proofErr w:type="spellStart"/>
      <w:r w:rsidR="007E38BE" w:rsidRPr="00D127C7">
        <w:rPr>
          <w:rFonts w:cstheme="minorHAnsi"/>
          <w:sz w:val="20"/>
          <w:szCs w:val="20"/>
        </w:rPr>
        <w:t>Uv</w:t>
      </w:r>
      <w:proofErr w:type="spellEnd"/>
      <w:r w:rsidR="007E38BE" w:rsidRPr="00D127C7">
        <w:rPr>
          <w:rFonts w:cstheme="minorHAnsi"/>
          <w:sz w:val="20"/>
          <w:szCs w:val="20"/>
        </w:rPr>
        <w:t xml:space="preserve"> tikslumu</w:t>
      </w:r>
      <w:r w:rsidRPr="00D127C7">
        <w:rPr>
          <w:rFonts w:cstheme="minorHAnsi"/>
          <w:sz w:val="20"/>
          <w:szCs w:val="20"/>
        </w:rPr>
        <w:t>.</w:t>
      </w:r>
      <w:bookmarkEnd w:id="770"/>
    </w:p>
    <w:p w14:paraId="6CDB1188" w14:textId="0C41D2BE" w:rsidR="00BC2E43" w:rsidRPr="00D127C7" w:rsidRDefault="003D3A40" w:rsidP="00C56CB9">
      <w:pPr>
        <w:pStyle w:val="Antrat3"/>
        <w:rPr>
          <w:rFonts w:cstheme="minorHAnsi"/>
          <w:sz w:val="20"/>
          <w:szCs w:val="20"/>
        </w:rPr>
      </w:pPr>
      <w:bookmarkStart w:id="771" w:name="_Toc92722534"/>
      <w:r w:rsidRPr="00D127C7">
        <w:rPr>
          <w:rFonts w:cstheme="minorHAnsi"/>
          <w:sz w:val="20"/>
          <w:szCs w:val="20"/>
        </w:rPr>
        <w:t>Didžiausios galios e</w:t>
      </w:r>
      <w:r w:rsidR="004642FF" w:rsidRPr="00D127C7">
        <w:rPr>
          <w:rFonts w:cstheme="minorHAnsi"/>
          <w:sz w:val="20"/>
          <w:szCs w:val="20"/>
        </w:rPr>
        <w:t xml:space="preserve">lektros vartotojo įjungimo metu leidžiami didesni įtampos nukrypimai, tačiau </w:t>
      </w:r>
      <w:r w:rsidR="00FA09EA" w:rsidRPr="00D127C7">
        <w:rPr>
          <w:rFonts w:cstheme="minorHAnsi"/>
          <w:sz w:val="20"/>
          <w:szCs w:val="20"/>
        </w:rPr>
        <w:t xml:space="preserve">įjungiant </w:t>
      </w:r>
      <w:r w:rsidR="77C8838F" w:rsidRPr="00D127C7">
        <w:rPr>
          <w:rFonts w:cstheme="minorHAnsi"/>
          <w:sz w:val="20"/>
          <w:szCs w:val="20"/>
        </w:rPr>
        <w:t>bet kurį elektros variklį, kiti prijungimai</w:t>
      </w:r>
      <w:r w:rsidR="000B6DF7" w:rsidRPr="00D127C7">
        <w:rPr>
          <w:rFonts w:cstheme="minorHAnsi"/>
          <w:sz w:val="20"/>
          <w:szCs w:val="20"/>
        </w:rPr>
        <w:t>, dėl įtampos sumažėjimo,</w:t>
      </w:r>
      <w:r w:rsidR="77C8838F" w:rsidRPr="00D127C7">
        <w:rPr>
          <w:rFonts w:cstheme="minorHAnsi"/>
          <w:sz w:val="20"/>
          <w:szCs w:val="20"/>
        </w:rPr>
        <w:t xml:space="preserve"> </w:t>
      </w:r>
      <w:r w:rsidR="00FA09EA" w:rsidRPr="00D127C7">
        <w:rPr>
          <w:rFonts w:cstheme="minorHAnsi"/>
          <w:sz w:val="20"/>
          <w:szCs w:val="20"/>
        </w:rPr>
        <w:t xml:space="preserve">neturi išsijungti </w:t>
      </w:r>
      <w:r w:rsidRPr="00D127C7">
        <w:rPr>
          <w:rFonts w:cstheme="minorHAnsi"/>
          <w:sz w:val="20"/>
          <w:szCs w:val="20"/>
        </w:rPr>
        <w:t>ar būti sugadinti</w:t>
      </w:r>
      <w:r w:rsidR="00FA09EA" w:rsidRPr="00D127C7">
        <w:rPr>
          <w:rFonts w:cstheme="minorHAnsi"/>
          <w:sz w:val="20"/>
          <w:szCs w:val="20"/>
        </w:rPr>
        <w:t xml:space="preserve">, o įjungimas didžiausios galios </w:t>
      </w:r>
      <w:r w:rsidR="00E91AA0" w:rsidRPr="00D127C7">
        <w:rPr>
          <w:rFonts w:cstheme="minorHAnsi"/>
          <w:sz w:val="20"/>
          <w:szCs w:val="20"/>
        </w:rPr>
        <w:t>elektros vartotojo (siurblio</w:t>
      </w:r>
      <w:r w:rsidR="3837D3F0" w:rsidRPr="00D127C7">
        <w:rPr>
          <w:rFonts w:cstheme="minorHAnsi"/>
          <w:sz w:val="20"/>
          <w:szCs w:val="20"/>
        </w:rPr>
        <w:t xml:space="preserve"> elektros variklį</w:t>
      </w:r>
      <w:r w:rsidR="00E91AA0" w:rsidRPr="00D127C7">
        <w:rPr>
          <w:rFonts w:cstheme="minorHAnsi"/>
          <w:sz w:val="20"/>
          <w:szCs w:val="20"/>
        </w:rPr>
        <w:t>) turi būti sėkmin</w:t>
      </w:r>
      <w:r w:rsidR="00C960BE" w:rsidRPr="00D127C7">
        <w:rPr>
          <w:rFonts w:cstheme="minorHAnsi"/>
          <w:sz w:val="20"/>
          <w:szCs w:val="20"/>
        </w:rPr>
        <w:t>g</w:t>
      </w:r>
      <w:r w:rsidR="00E91AA0" w:rsidRPr="00D127C7">
        <w:rPr>
          <w:rFonts w:cstheme="minorHAnsi"/>
          <w:sz w:val="20"/>
          <w:szCs w:val="20"/>
        </w:rPr>
        <w:t>as.</w:t>
      </w:r>
      <w:bookmarkEnd w:id="771"/>
    </w:p>
    <w:p w14:paraId="30B946A0" w14:textId="1B958F9D" w:rsidR="00101B63" w:rsidRPr="00D127C7" w:rsidRDefault="00101B63" w:rsidP="00C56CB9">
      <w:pPr>
        <w:pStyle w:val="Antrat3"/>
        <w:rPr>
          <w:rFonts w:cstheme="minorHAnsi"/>
          <w:sz w:val="20"/>
          <w:szCs w:val="20"/>
        </w:rPr>
      </w:pPr>
      <w:bookmarkStart w:id="772" w:name="_Toc92722535"/>
      <w:r w:rsidRPr="00D127C7">
        <w:rPr>
          <w:rFonts w:cstheme="minorHAnsi"/>
          <w:sz w:val="20"/>
          <w:szCs w:val="20"/>
        </w:rPr>
        <w:t>DG palaikomos generuojamos įtampos</w:t>
      </w:r>
      <w:r w:rsidR="004568BD" w:rsidRPr="00D127C7">
        <w:rPr>
          <w:rFonts w:cstheme="minorHAnsi"/>
          <w:sz w:val="20"/>
          <w:szCs w:val="20"/>
        </w:rPr>
        <w:t xml:space="preserve"> ir srov</w:t>
      </w:r>
      <w:r w:rsidR="00C5737D" w:rsidRPr="00D127C7">
        <w:rPr>
          <w:rFonts w:cstheme="minorHAnsi"/>
          <w:sz w:val="20"/>
          <w:szCs w:val="20"/>
        </w:rPr>
        <w:t>ė</w:t>
      </w:r>
      <w:r w:rsidR="004568BD" w:rsidRPr="00D127C7">
        <w:rPr>
          <w:rFonts w:cstheme="minorHAnsi"/>
          <w:sz w:val="20"/>
          <w:szCs w:val="20"/>
        </w:rPr>
        <w:t>s</w:t>
      </w:r>
      <w:r w:rsidRPr="00D127C7">
        <w:rPr>
          <w:rFonts w:cstheme="minorHAnsi"/>
          <w:sz w:val="20"/>
          <w:szCs w:val="20"/>
        </w:rPr>
        <w:t xml:space="preserve"> matavimo sistema turi užtikrinti ne </w:t>
      </w:r>
      <w:r w:rsidR="00CF0446" w:rsidRPr="00D127C7">
        <w:rPr>
          <w:rFonts w:cstheme="minorHAnsi"/>
          <w:sz w:val="20"/>
          <w:szCs w:val="20"/>
        </w:rPr>
        <w:t xml:space="preserve">daugiau </w:t>
      </w:r>
      <w:r w:rsidRPr="00D127C7">
        <w:rPr>
          <w:rFonts w:cstheme="minorHAnsi"/>
          <w:sz w:val="20"/>
          <w:szCs w:val="20"/>
        </w:rPr>
        <w:t>2,5% tik</w:t>
      </w:r>
      <w:r w:rsidR="00C5737D" w:rsidRPr="00D127C7">
        <w:rPr>
          <w:rFonts w:cstheme="minorHAnsi"/>
          <w:sz w:val="20"/>
          <w:szCs w:val="20"/>
        </w:rPr>
        <w:t>s</w:t>
      </w:r>
      <w:r w:rsidRPr="00D127C7">
        <w:rPr>
          <w:rFonts w:cstheme="minorHAnsi"/>
          <w:sz w:val="20"/>
          <w:szCs w:val="20"/>
        </w:rPr>
        <w:t>lum</w:t>
      </w:r>
      <w:r w:rsidR="00C5737D" w:rsidRPr="00D127C7">
        <w:rPr>
          <w:rFonts w:cstheme="minorHAnsi"/>
          <w:sz w:val="20"/>
          <w:szCs w:val="20"/>
        </w:rPr>
        <w:t>ą</w:t>
      </w:r>
      <w:r w:rsidR="004568BD" w:rsidRPr="00D127C7">
        <w:rPr>
          <w:rFonts w:cstheme="minorHAnsi"/>
          <w:sz w:val="20"/>
          <w:szCs w:val="20"/>
        </w:rPr>
        <w:t xml:space="preserve">, o </w:t>
      </w:r>
      <w:r w:rsidR="00A34658" w:rsidRPr="00D127C7">
        <w:rPr>
          <w:rFonts w:cstheme="minorHAnsi"/>
          <w:sz w:val="20"/>
          <w:szCs w:val="20"/>
        </w:rPr>
        <w:t xml:space="preserve">dažniui </w:t>
      </w:r>
      <w:r w:rsidR="0032521A" w:rsidRPr="00D127C7">
        <w:rPr>
          <w:rFonts w:cstheme="minorHAnsi"/>
          <w:sz w:val="20"/>
          <w:szCs w:val="20"/>
        </w:rPr>
        <w:t xml:space="preserve">ir varžai </w:t>
      </w:r>
      <w:r w:rsidR="563FF895" w:rsidRPr="00D127C7">
        <w:rPr>
          <w:rFonts w:cstheme="minorHAnsi"/>
          <w:sz w:val="20"/>
          <w:szCs w:val="20"/>
        </w:rPr>
        <w:t>matuot</w:t>
      </w:r>
      <w:r w:rsidR="0032521A" w:rsidRPr="00D127C7">
        <w:rPr>
          <w:rFonts w:cstheme="minorHAnsi"/>
          <w:sz w:val="20"/>
          <w:szCs w:val="20"/>
        </w:rPr>
        <w:t xml:space="preserve"> ne </w:t>
      </w:r>
      <w:r w:rsidR="00CF0446" w:rsidRPr="00D127C7">
        <w:rPr>
          <w:rFonts w:cstheme="minorHAnsi"/>
          <w:sz w:val="20"/>
          <w:szCs w:val="20"/>
        </w:rPr>
        <w:t>daugiau</w:t>
      </w:r>
      <w:r w:rsidR="0032521A" w:rsidRPr="00D127C7">
        <w:rPr>
          <w:rFonts w:cstheme="minorHAnsi"/>
          <w:sz w:val="20"/>
          <w:szCs w:val="20"/>
        </w:rPr>
        <w:t xml:space="preserve"> </w:t>
      </w:r>
      <w:r w:rsidRPr="00D127C7">
        <w:rPr>
          <w:rFonts w:cstheme="minorHAnsi"/>
          <w:sz w:val="20"/>
          <w:szCs w:val="20"/>
        </w:rPr>
        <w:t>4%.</w:t>
      </w:r>
      <w:bookmarkEnd w:id="772"/>
    </w:p>
    <w:p w14:paraId="198ADC8F" w14:textId="63B29219" w:rsidR="001D6801" w:rsidRPr="00D127C7" w:rsidRDefault="001D6801" w:rsidP="00C56CB9">
      <w:pPr>
        <w:pStyle w:val="Antrat3"/>
        <w:rPr>
          <w:rFonts w:cstheme="minorHAnsi"/>
          <w:sz w:val="20"/>
          <w:szCs w:val="20"/>
        </w:rPr>
      </w:pPr>
      <w:bookmarkStart w:id="773" w:name="_Toc92722536"/>
      <w:r w:rsidRPr="00D127C7">
        <w:rPr>
          <w:rFonts w:cstheme="minorHAnsi"/>
          <w:sz w:val="20"/>
          <w:szCs w:val="20"/>
        </w:rPr>
        <w:t>DG turi turėti darbo valandų apskaitą.</w:t>
      </w:r>
      <w:bookmarkEnd w:id="773"/>
    </w:p>
    <w:p w14:paraId="549BC610" w14:textId="73A936DD" w:rsidR="0033535D" w:rsidRPr="00D127C7" w:rsidRDefault="0033535D" w:rsidP="00C56CB9">
      <w:pPr>
        <w:pStyle w:val="Antrat3"/>
        <w:rPr>
          <w:rFonts w:cstheme="minorHAnsi"/>
          <w:sz w:val="20"/>
          <w:szCs w:val="20"/>
        </w:rPr>
      </w:pPr>
      <w:bookmarkStart w:id="774" w:name="_Toc92722537"/>
      <w:r w:rsidRPr="00D127C7">
        <w:rPr>
          <w:rFonts w:cstheme="minorHAnsi"/>
          <w:sz w:val="20"/>
          <w:szCs w:val="20"/>
        </w:rPr>
        <w:t xml:space="preserve">DG kuro bako talpa turi būti tokia, kad DG dirbant 80% </w:t>
      </w:r>
      <w:r w:rsidR="00F940AA" w:rsidRPr="00D127C7">
        <w:rPr>
          <w:rFonts w:cstheme="minorHAnsi"/>
          <w:sz w:val="20"/>
          <w:szCs w:val="20"/>
        </w:rPr>
        <w:t>vardinio apkrovimo, kuro pakaktų</w:t>
      </w:r>
      <w:r w:rsidR="76DCB921" w:rsidRPr="00D127C7">
        <w:rPr>
          <w:rFonts w:cstheme="minorHAnsi"/>
          <w:sz w:val="20"/>
          <w:szCs w:val="20"/>
        </w:rPr>
        <w:t xml:space="preserve"> </w:t>
      </w:r>
      <w:r w:rsidR="00BB5D3A" w:rsidRPr="00D127C7">
        <w:rPr>
          <w:rFonts w:cstheme="minorHAnsi"/>
          <w:sz w:val="20"/>
          <w:szCs w:val="20"/>
        </w:rPr>
        <w:t xml:space="preserve">ne mažiau kaip </w:t>
      </w:r>
      <w:r w:rsidR="00BB5D3A" w:rsidRPr="00D127C7">
        <w:rPr>
          <w:rFonts w:cstheme="minorHAnsi"/>
          <w:sz w:val="20"/>
          <w:szCs w:val="20"/>
          <w:lang w:val="en-US"/>
        </w:rPr>
        <w:t xml:space="preserve">10 </w:t>
      </w:r>
      <w:proofErr w:type="spellStart"/>
      <w:r w:rsidR="00BB5D3A" w:rsidRPr="00D127C7">
        <w:rPr>
          <w:rFonts w:cstheme="minorHAnsi"/>
          <w:sz w:val="20"/>
          <w:szCs w:val="20"/>
          <w:lang w:val="en-US"/>
        </w:rPr>
        <w:t>val</w:t>
      </w:r>
      <w:proofErr w:type="spellEnd"/>
      <w:r w:rsidR="00BB5D3A" w:rsidRPr="00D127C7">
        <w:rPr>
          <w:rFonts w:cstheme="minorHAnsi"/>
          <w:sz w:val="20"/>
          <w:szCs w:val="20"/>
          <w:lang w:val="en-US"/>
        </w:rPr>
        <w:t xml:space="preserve"> </w:t>
      </w:r>
      <w:proofErr w:type="spellStart"/>
      <w:r w:rsidR="00BB5D3A" w:rsidRPr="00D127C7">
        <w:rPr>
          <w:rFonts w:cstheme="minorHAnsi"/>
          <w:sz w:val="20"/>
          <w:szCs w:val="20"/>
          <w:lang w:val="en-US"/>
        </w:rPr>
        <w:t>nepertraukiam</w:t>
      </w:r>
      <w:r w:rsidR="00A73008" w:rsidRPr="00D127C7">
        <w:rPr>
          <w:rFonts w:cstheme="minorHAnsi"/>
          <w:sz w:val="20"/>
          <w:szCs w:val="20"/>
          <w:lang w:val="en-US"/>
        </w:rPr>
        <w:t>am</w:t>
      </w:r>
      <w:proofErr w:type="spellEnd"/>
      <w:r w:rsidR="00BB5D3A" w:rsidRPr="00D127C7">
        <w:rPr>
          <w:rFonts w:cstheme="minorHAnsi"/>
          <w:sz w:val="20"/>
          <w:szCs w:val="20"/>
          <w:lang w:val="en-US"/>
        </w:rPr>
        <w:t xml:space="preserve"> </w:t>
      </w:r>
      <w:r w:rsidR="76DCB921" w:rsidRPr="00D127C7">
        <w:rPr>
          <w:rFonts w:cstheme="minorHAnsi"/>
          <w:sz w:val="20"/>
          <w:szCs w:val="20"/>
        </w:rPr>
        <w:t>darb</w:t>
      </w:r>
      <w:r w:rsidR="00A73008" w:rsidRPr="00D127C7">
        <w:rPr>
          <w:rFonts w:cstheme="minorHAnsi"/>
          <w:sz w:val="20"/>
          <w:szCs w:val="20"/>
        </w:rPr>
        <w:t>ui</w:t>
      </w:r>
      <w:r w:rsidR="00F940AA" w:rsidRPr="00D127C7">
        <w:rPr>
          <w:rFonts w:cstheme="minorHAnsi"/>
          <w:sz w:val="20"/>
          <w:szCs w:val="20"/>
        </w:rPr>
        <w:t>.</w:t>
      </w:r>
      <w:bookmarkEnd w:id="774"/>
    </w:p>
    <w:p w14:paraId="651B4705" w14:textId="4BAA2AAD" w:rsidR="09CBDA9A" w:rsidRPr="00D127C7" w:rsidRDefault="09CBDA9A" w:rsidP="00C56CB9">
      <w:pPr>
        <w:pStyle w:val="Antrat3"/>
        <w:rPr>
          <w:rFonts w:cstheme="minorHAnsi"/>
          <w:sz w:val="20"/>
          <w:szCs w:val="20"/>
        </w:rPr>
      </w:pPr>
      <w:bookmarkStart w:id="775" w:name="_Toc92722538"/>
      <w:r w:rsidRPr="00D127C7">
        <w:rPr>
          <w:rFonts w:cstheme="minorHAnsi"/>
          <w:sz w:val="20"/>
          <w:szCs w:val="20"/>
        </w:rPr>
        <w:t xml:space="preserve">Kuro bakas turi turėti kuro </w:t>
      </w:r>
      <w:r w:rsidR="6E89A139" w:rsidRPr="00D127C7">
        <w:rPr>
          <w:rFonts w:cstheme="minorHAnsi"/>
          <w:sz w:val="20"/>
          <w:szCs w:val="20"/>
        </w:rPr>
        <w:t>lygio rodym</w:t>
      </w:r>
      <w:r w:rsidR="0806E424" w:rsidRPr="00D127C7">
        <w:rPr>
          <w:rFonts w:cstheme="minorHAnsi"/>
          <w:sz w:val="20"/>
          <w:szCs w:val="20"/>
        </w:rPr>
        <w:t>ą</w:t>
      </w:r>
      <w:r w:rsidR="6E89A139" w:rsidRPr="00D127C7">
        <w:rPr>
          <w:rFonts w:cstheme="minorHAnsi"/>
          <w:sz w:val="20"/>
          <w:szCs w:val="20"/>
        </w:rPr>
        <w:t xml:space="preserve"> ir </w:t>
      </w:r>
      <w:r w:rsidRPr="00D127C7">
        <w:rPr>
          <w:rFonts w:cstheme="minorHAnsi"/>
          <w:sz w:val="20"/>
          <w:szCs w:val="20"/>
        </w:rPr>
        <w:t>minimalaus lygio signalizaciją.</w:t>
      </w:r>
      <w:bookmarkEnd w:id="775"/>
    </w:p>
    <w:p w14:paraId="656CD782" w14:textId="1875E1EB" w:rsidR="00877165" w:rsidRPr="00D127C7" w:rsidRDefault="00877165" w:rsidP="00C56CB9">
      <w:pPr>
        <w:pStyle w:val="Antrat3"/>
        <w:rPr>
          <w:rFonts w:cstheme="minorHAnsi"/>
          <w:sz w:val="20"/>
          <w:szCs w:val="20"/>
        </w:rPr>
      </w:pPr>
      <w:bookmarkStart w:id="776" w:name="_Toc92722539"/>
      <w:r w:rsidRPr="00D127C7">
        <w:rPr>
          <w:rFonts w:cstheme="minorHAnsi"/>
          <w:sz w:val="20"/>
          <w:szCs w:val="20"/>
        </w:rPr>
        <w:lastRenderedPageBreak/>
        <w:t xml:space="preserve">Dyzelinio variklio kuro </w:t>
      </w:r>
      <w:r w:rsidR="00D2225D" w:rsidRPr="00D127C7">
        <w:rPr>
          <w:rFonts w:cstheme="minorHAnsi"/>
          <w:sz w:val="20"/>
          <w:szCs w:val="20"/>
        </w:rPr>
        <w:t xml:space="preserve">bako </w:t>
      </w:r>
      <w:r w:rsidRPr="00D127C7">
        <w:rPr>
          <w:rFonts w:cstheme="minorHAnsi"/>
          <w:sz w:val="20"/>
          <w:szCs w:val="20"/>
        </w:rPr>
        <w:t>užpylimas turi būti numatytas nenaudoja</w:t>
      </w:r>
      <w:r w:rsidR="005A7B19" w:rsidRPr="00D127C7">
        <w:rPr>
          <w:rFonts w:cstheme="minorHAnsi"/>
          <w:sz w:val="20"/>
          <w:szCs w:val="20"/>
        </w:rPr>
        <w:t>nt</w:t>
      </w:r>
      <w:r w:rsidRPr="00D127C7">
        <w:rPr>
          <w:rFonts w:cstheme="minorHAnsi"/>
          <w:sz w:val="20"/>
          <w:szCs w:val="20"/>
        </w:rPr>
        <w:t xml:space="preserve"> papildomos įrangos (siurblių ir </w:t>
      </w:r>
      <w:r w:rsidR="00A25AB9" w:rsidRPr="00D127C7">
        <w:rPr>
          <w:rFonts w:cstheme="minorHAnsi"/>
          <w:sz w:val="20"/>
          <w:szCs w:val="20"/>
        </w:rPr>
        <w:t>t.t.</w:t>
      </w:r>
      <w:r w:rsidRPr="00D127C7">
        <w:rPr>
          <w:rFonts w:cstheme="minorHAnsi"/>
          <w:sz w:val="20"/>
          <w:szCs w:val="20"/>
        </w:rPr>
        <w:t>)</w:t>
      </w:r>
      <w:r w:rsidR="00A25AB9" w:rsidRPr="00D127C7">
        <w:rPr>
          <w:rFonts w:cstheme="minorHAnsi"/>
          <w:sz w:val="20"/>
          <w:szCs w:val="20"/>
        </w:rPr>
        <w:t>.</w:t>
      </w:r>
      <w:bookmarkEnd w:id="776"/>
    </w:p>
    <w:p w14:paraId="3EF7E502" w14:textId="6FB91D2C" w:rsidR="3C7E89B7" w:rsidRPr="00D127C7" w:rsidRDefault="00E24E43" w:rsidP="00C56CB9">
      <w:pPr>
        <w:pStyle w:val="Antrat3"/>
        <w:rPr>
          <w:rFonts w:cstheme="minorHAnsi"/>
          <w:sz w:val="20"/>
          <w:szCs w:val="20"/>
        </w:rPr>
      </w:pPr>
      <w:r w:rsidRPr="00D127C7">
        <w:rPr>
          <w:rFonts w:cstheme="minorHAnsi"/>
          <w:sz w:val="20"/>
          <w:szCs w:val="20"/>
        </w:rPr>
        <w:t xml:space="preserve">DG </w:t>
      </w:r>
      <w:r w:rsidR="007B5B54" w:rsidRPr="00D127C7">
        <w:rPr>
          <w:rFonts w:cstheme="minorHAnsi"/>
          <w:sz w:val="20"/>
          <w:szCs w:val="20"/>
        </w:rPr>
        <w:t xml:space="preserve">darbo </w:t>
      </w:r>
      <w:r w:rsidR="00FC014E" w:rsidRPr="00D127C7">
        <w:rPr>
          <w:rFonts w:cstheme="minorHAnsi"/>
          <w:sz w:val="20"/>
          <w:szCs w:val="20"/>
        </w:rPr>
        <w:t>indikacijos ir gedimo signal</w:t>
      </w:r>
      <w:r w:rsidR="00031D3B" w:rsidRPr="00D127C7">
        <w:rPr>
          <w:rFonts w:cstheme="minorHAnsi"/>
          <w:sz w:val="20"/>
          <w:szCs w:val="20"/>
        </w:rPr>
        <w:t>ų būsenos turi būti prijungtos prie katilinės valdiklio</w:t>
      </w:r>
      <w:r w:rsidR="73A25162" w:rsidRPr="00D127C7">
        <w:rPr>
          <w:rFonts w:cstheme="minorHAnsi"/>
          <w:sz w:val="20"/>
          <w:szCs w:val="20"/>
        </w:rPr>
        <w:t xml:space="preserve"> ir signalai perduodami kur dirba operatyvinis personalas</w:t>
      </w:r>
      <w:r w:rsidR="00031D3B" w:rsidRPr="00D127C7">
        <w:rPr>
          <w:rFonts w:cstheme="minorHAnsi"/>
          <w:sz w:val="20"/>
          <w:szCs w:val="20"/>
        </w:rPr>
        <w:t xml:space="preserve">. </w:t>
      </w:r>
    </w:p>
    <w:p w14:paraId="7CC7757E" w14:textId="5D7FCFB1" w:rsidR="00DA4185" w:rsidRPr="00D127C7" w:rsidRDefault="00ED567B" w:rsidP="00CF78C2">
      <w:pPr>
        <w:pStyle w:val="Antrat2"/>
        <w:rPr>
          <w:rFonts w:cstheme="minorHAnsi"/>
          <w:sz w:val="20"/>
          <w:szCs w:val="20"/>
        </w:rPr>
      </w:pPr>
      <w:bookmarkStart w:id="777" w:name="_Toc92722542"/>
      <w:r w:rsidRPr="00D127C7">
        <w:rPr>
          <w:rFonts w:cstheme="minorHAnsi"/>
          <w:sz w:val="20"/>
          <w:szCs w:val="20"/>
        </w:rPr>
        <w:t xml:space="preserve">Reikalavimai </w:t>
      </w:r>
      <w:r w:rsidR="00D3755A" w:rsidRPr="00D127C7">
        <w:rPr>
          <w:rFonts w:cstheme="minorHAnsi"/>
          <w:sz w:val="20"/>
          <w:szCs w:val="20"/>
        </w:rPr>
        <w:t xml:space="preserve">katilinės </w:t>
      </w:r>
      <w:r w:rsidRPr="00D127C7">
        <w:rPr>
          <w:rFonts w:cstheme="minorHAnsi"/>
          <w:sz w:val="20"/>
          <w:szCs w:val="20"/>
        </w:rPr>
        <w:t>dažnio keitikliams</w:t>
      </w:r>
      <w:r w:rsidR="00F61257" w:rsidRPr="00D127C7">
        <w:rPr>
          <w:rFonts w:cstheme="minorHAnsi"/>
          <w:sz w:val="20"/>
          <w:szCs w:val="20"/>
        </w:rPr>
        <w:t xml:space="preserve"> (</w:t>
      </w:r>
      <w:r w:rsidR="00984350" w:rsidRPr="00D127C7">
        <w:rPr>
          <w:rFonts w:cstheme="minorHAnsi"/>
          <w:sz w:val="20"/>
          <w:szCs w:val="20"/>
        </w:rPr>
        <w:t xml:space="preserve">toliau - </w:t>
      </w:r>
      <w:r w:rsidR="00F61257" w:rsidRPr="00D127C7">
        <w:rPr>
          <w:rFonts w:cstheme="minorHAnsi"/>
          <w:sz w:val="20"/>
          <w:szCs w:val="20"/>
        </w:rPr>
        <w:t>DK)</w:t>
      </w:r>
      <w:bookmarkEnd w:id="777"/>
      <w:r w:rsidR="00FA18C4" w:rsidRPr="00D127C7">
        <w:rPr>
          <w:rFonts w:cstheme="minorHAnsi"/>
          <w:sz w:val="20"/>
          <w:szCs w:val="20"/>
        </w:rPr>
        <w:t>:</w:t>
      </w:r>
    </w:p>
    <w:p w14:paraId="734C5E7E" w14:textId="38D8A1C2" w:rsidR="00ED567B" w:rsidRPr="00D127C7" w:rsidRDefault="00D3755A" w:rsidP="00C312B5">
      <w:pPr>
        <w:pStyle w:val="Antrat3"/>
        <w:rPr>
          <w:rFonts w:cstheme="minorHAnsi"/>
          <w:sz w:val="20"/>
          <w:szCs w:val="20"/>
        </w:rPr>
      </w:pPr>
      <w:bookmarkStart w:id="778" w:name="_Toc92722543"/>
      <w:r w:rsidRPr="00D127C7">
        <w:rPr>
          <w:rFonts w:cstheme="minorHAnsi"/>
          <w:sz w:val="20"/>
          <w:szCs w:val="20"/>
        </w:rPr>
        <w:t xml:space="preserve">Visi katilinės </w:t>
      </w:r>
      <w:r w:rsidR="5746BAD3" w:rsidRPr="00D127C7">
        <w:rPr>
          <w:rFonts w:cstheme="minorHAnsi"/>
          <w:sz w:val="20"/>
          <w:szCs w:val="20"/>
        </w:rPr>
        <w:t>DK galia ne mažesnė nei 1,2 elektros variklio galios</w:t>
      </w:r>
      <w:bookmarkEnd w:id="778"/>
      <w:r w:rsidR="00286ACB" w:rsidRPr="00D127C7">
        <w:rPr>
          <w:rFonts w:cstheme="minorHAnsi"/>
          <w:sz w:val="20"/>
          <w:szCs w:val="20"/>
        </w:rPr>
        <w:t>.</w:t>
      </w:r>
    </w:p>
    <w:p w14:paraId="207518A8" w14:textId="1C74BEA2" w:rsidR="00ED567B" w:rsidRPr="00D127C7" w:rsidRDefault="5746BAD3" w:rsidP="00C312B5">
      <w:pPr>
        <w:pStyle w:val="Antrat3"/>
        <w:rPr>
          <w:rFonts w:cstheme="minorHAnsi"/>
          <w:sz w:val="20"/>
          <w:szCs w:val="20"/>
        </w:rPr>
      </w:pPr>
      <w:bookmarkStart w:id="779" w:name="_Toc92722544"/>
      <w:r w:rsidRPr="00D127C7">
        <w:rPr>
          <w:rFonts w:cstheme="minorHAnsi"/>
          <w:sz w:val="20"/>
          <w:szCs w:val="20"/>
        </w:rPr>
        <w:t xml:space="preserve">DK turi užtikrinti mechanizmų darbą pilnu našumu, </w:t>
      </w:r>
      <w:proofErr w:type="spellStart"/>
      <w:r w:rsidRPr="00D127C7">
        <w:rPr>
          <w:rFonts w:cstheme="minorHAnsi"/>
          <w:sz w:val="20"/>
          <w:szCs w:val="20"/>
        </w:rPr>
        <w:t>t.y</w:t>
      </w:r>
      <w:proofErr w:type="spellEnd"/>
      <w:r w:rsidRPr="00D127C7">
        <w:rPr>
          <w:rFonts w:cstheme="minorHAnsi"/>
          <w:sz w:val="20"/>
          <w:szCs w:val="20"/>
        </w:rPr>
        <w:t>. turi būti užtikrintos elektros variklio  apsukos nuo 0 iki 50 Hz</w:t>
      </w:r>
      <w:bookmarkEnd w:id="779"/>
      <w:r w:rsidR="00286ACB" w:rsidRPr="00D127C7">
        <w:rPr>
          <w:rFonts w:cstheme="minorHAnsi"/>
          <w:sz w:val="20"/>
          <w:szCs w:val="20"/>
        </w:rPr>
        <w:t>.</w:t>
      </w:r>
    </w:p>
    <w:p w14:paraId="6D3E025F" w14:textId="4AAEB774" w:rsidR="00ED567B" w:rsidRPr="00D127C7" w:rsidRDefault="5746BAD3" w:rsidP="00C312B5">
      <w:pPr>
        <w:pStyle w:val="Antrat3"/>
        <w:rPr>
          <w:rFonts w:cstheme="minorHAnsi"/>
          <w:sz w:val="20"/>
          <w:szCs w:val="20"/>
        </w:rPr>
      </w:pPr>
      <w:bookmarkStart w:id="780" w:name="_Toc92722545"/>
      <w:r w:rsidRPr="00D127C7">
        <w:rPr>
          <w:rFonts w:cstheme="minorHAnsi"/>
          <w:sz w:val="20"/>
          <w:szCs w:val="20"/>
        </w:rPr>
        <w:t>DK darbo režimas ilgalaikis ir nepertraukiamas</w:t>
      </w:r>
      <w:bookmarkEnd w:id="780"/>
      <w:r w:rsidR="00286ACB" w:rsidRPr="00D127C7">
        <w:rPr>
          <w:rFonts w:cstheme="minorHAnsi"/>
          <w:sz w:val="20"/>
          <w:szCs w:val="20"/>
        </w:rPr>
        <w:t>.</w:t>
      </w:r>
    </w:p>
    <w:p w14:paraId="08CAF45C" w14:textId="601071E2" w:rsidR="00ED567B" w:rsidRPr="00D127C7" w:rsidRDefault="5746BAD3" w:rsidP="00C312B5">
      <w:pPr>
        <w:pStyle w:val="Antrat3"/>
        <w:rPr>
          <w:rFonts w:cstheme="minorHAnsi"/>
          <w:sz w:val="20"/>
          <w:szCs w:val="20"/>
        </w:rPr>
      </w:pPr>
      <w:bookmarkStart w:id="781" w:name="_Toc92722546"/>
      <w:r w:rsidRPr="00D127C7">
        <w:rPr>
          <w:rFonts w:cstheme="minorHAnsi"/>
          <w:sz w:val="20"/>
          <w:szCs w:val="20"/>
        </w:rPr>
        <w:t>DK valdymo panelyje turi būti “išvesta” visų gedimų ir signalizacijų atvaizdavimai. Panelyje turi būti atvaizduojama DK vardiniai pagrindiniai parametrai ir elektros variklio darbo laiko apskaita</w:t>
      </w:r>
      <w:bookmarkEnd w:id="781"/>
      <w:r w:rsidR="00286ACB" w:rsidRPr="00D127C7">
        <w:rPr>
          <w:rFonts w:cstheme="minorHAnsi"/>
          <w:sz w:val="20"/>
          <w:szCs w:val="20"/>
        </w:rPr>
        <w:t>.</w:t>
      </w:r>
    </w:p>
    <w:p w14:paraId="7F01C604" w14:textId="77777777" w:rsidR="00ED567B" w:rsidRPr="00D127C7" w:rsidRDefault="5746BAD3" w:rsidP="00C312B5">
      <w:pPr>
        <w:pStyle w:val="Antrat3"/>
        <w:rPr>
          <w:rFonts w:cstheme="minorHAnsi"/>
          <w:sz w:val="20"/>
          <w:szCs w:val="20"/>
        </w:rPr>
      </w:pPr>
      <w:bookmarkStart w:id="782" w:name="_Toc92722547"/>
      <w:r w:rsidRPr="00D127C7">
        <w:rPr>
          <w:rFonts w:cstheme="minorHAnsi"/>
          <w:sz w:val="20"/>
          <w:szCs w:val="20"/>
        </w:rPr>
        <w:t>DK turi būti standartinis ir turėti visas variklio gamintojo numatytas apsaugas nuo visų rūšių elektros variklio gedimų;</w:t>
      </w:r>
      <w:bookmarkEnd w:id="782"/>
    </w:p>
    <w:p w14:paraId="5D888C93" w14:textId="3E4ADE8D" w:rsidR="00ED567B" w:rsidRPr="00D127C7" w:rsidRDefault="5746BAD3" w:rsidP="00C312B5">
      <w:pPr>
        <w:pStyle w:val="Antrat3"/>
        <w:rPr>
          <w:rFonts w:cstheme="minorHAnsi"/>
          <w:sz w:val="20"/>
          <w:szCs w:val="20"/>
        </w:rPr>
      </w:pPr>
      <w:bookmarkStart w:id="783" w:name="_Toc92722549"/>
      <w:r w:rsidRPr="00D127C7">
        <w:rPr>
          <w:rFonts w:cstheme="minorHAnsi"/>
          <w:sz w:val="20"/>
          <w:szCs w:val="20"/>
        </w:rPr>
        <w:t>DK generuojamos į tinklą srovės ir įtampos harmonikas turi</w:t>
      </w:r>
      <w:r w:rsidR="00953F78" w:rsidRPr="00D127C7">
        <w:rPr>
          <w:rFonts w:cstheme="minorHAnsi"/>
          <w:sz w:val="20"/>
          <w:szCs w:val="20"/>
        </w:rPr>
        <w:t xml:space="preserve"> neviršyti kitai automatikos ir elektros įrangai </w:t>
      </w:r>
      <w:r w:rsidR="11762B08" w:rsidRPr="00D127C7">
        <w:rPr>
          <w:rFonts w:cstheme="minorHAnsi"/>
          <w:sz w:val="20"/>
          <w:szCs w:val="20"/>
        </w:rPr>
        <w:t xml:space="preserve">leistinų dydžių, kad ji </w:t>
      </w:r>
      <w:r w:rsidR="00953F78" w:rsidRPr="00D127C7">
        <w:rPr>
          <w:rFonts w:cstheme="minorHAnsi"/>
          <w:sz w:val="20"/>
          <w:szCs w:val="20"/>
        </w:rPr>
        <w:t xml:space="preserve">tinkamai </w:t>
      </w:r>
      <w:r w:rsidR="0770098A" w:rsidRPr="00D127C7">
        <w:rPr>
          <w:rFonts w:cstheme="minorHAnsi"/>
          <w:sz w:val="20"/>
          <w:szCs w:val="20"/>
        </w:rPr>
        <w:t>funkcionuotų</w:t>
      </w:r>
      <w:r w:rsidR="00953F78" w:rsidRPr="00D127C7">
        <w:rPr>
          <w:rFonts w:cstheme="minorHAnsi"/>
          <w:sz w:val="20"/>
          <w:szCs w:val="20"/>
        </w:rPr>
        <w:t xml:space="preserve"> </w:t>
      </w:r>
      <w:r w:rsidR="00CD07A1" w:rsidRPr="00D127C7">
        <w:rPr>
          <w:rFonts w:cstheme="minorHAnsi"/>
          <w:sz w:val="20"/>
          <w:szCs w:val="20"/>
        </w:rPr>
        <w:t>ir jų nepažeist</w:t>
      </w:r>
      <w:r w:rsidR="44EB8807" w:rsidRPr="00D127C7">
        <w:rPr>
          <w:rFonts w:cstheme="minorHAnsi"/>
          <w:sz w:val="20"/>
          <w:szCs w:val="20"/>
        </w:rPr>
        <w:t>ų</w:t>
      </w:r>
      <w:r w:rsidR="00CD07A1" w:rsidRPr="00D127C7">
        <w:rPr>
          <w:rFonts w:cstheme="minorHAnsi"/>
          <w:sz w:val="20"/>
          <w:szCs w:val="20"/>
        </w:rPr>
        <w:t>.</w:t>
      </w:r>
      <w:bookmarkEnd w:id="783"/>
    </w:p>
    <w:p w14:paraId="2CC8DD7E" w14:textId="6490EA36" w:rsidR="52CE59E5" w:rsidRPr="00D127C7" w:rsidRDefault="7CE7982A" w:rsidP="00C312B5">
      <w:pPr>
        <w:pStyle w:val="Antrat3"/>
        <w:rPr>
          <w:rFonts w:cstheme="minorHAnsi"/>
          <w:sz w:val="20"/>
          <w:szCs w:val="20"/>
        </w:rPr>
      </w:pPr>
      <w:bookmarkStart w:id="784" w:name="_Toc92722550"/>
      <w:r w:rsidRPr="00D127C7">
        <w:rPr>
          <w:rFonts w:cstheme="minorHAnsi"/>
          <w:sz w:val="20"/>
          <w:szCs w:val="20"/>
        </w:rPr>
        <w:t xml:space="preserve">DK turi turėti visas reikiamas priemones užtikrinančias, kad </w:t>
      </w:r>
      <w:r w:rsidR="2CA30CA8" w:rsidRPr="00D127C7">
        <w:rPr>
          <w:rFonts w:cstheme="minorHAnsi"/>
          <w:sz w:val="20"/>
          <w:szCs w:val="20"/>
        </w:rPr>
        <w:t>automatikos dalyje nurodomi duomenys iš DK būtų perduodami į katilinės valdymo sistemą. Tai yra</w:t>
      </w:r>
      <w:r w:rsidR="74ED482A" w:rsidRPr="00D127C7">
        <w:rPr>
          <w:rFonts w:cstheme="minorHAnsi"/>
          <w:sz w:val="20"/>
          <w:szCs w:val="20"/>
        </w:rPr>
        <w:t xml:space="preserve"> projektuotojas pasirenka vieną komunikacinį protokolą </w:t>
      </w:r>
      <w:r w:rsidR="5A3F0EF2" w:rsidRPr="00D127C7">
        <w:rPr>
          <w:rFonts w:cstheme="minorHAnsi"/>
          <w:sz w:val="20"/>
          <w:szCs w:val="20"/>
        </w:rPr>
        <w:t>suderinamą su Užsakovu projektavimo metu</w:t>
      </w:r>
      <w:r w:rsidR="74ED482A" w:rsidRPr="00D127C7">
        <w:rPr>
          <w:rFonts w:cstheme="minorHAnsi"/>
          <w:sz w:val="20"/>
          <w:szCs w:val="20"/>
        </w:rPr>
        <w:t xml:space="preserve"> pagal parenkamą katilinės valdiklį.</w:t>
      </w:r>
      <w:bookmarkEnd w:id="784"/>
    </w:p>
    <w:p w14:paraId="07EE3041" w14:textId="38781EE5" w:rsidR="6FFA628A" w:rsidRPr="00D127C7" w:rsidRDefault="6FFA628A" w:rsidP="00CF78C2">
      <w:pPr>
        <w:pStyle w:val="Antrat2"/>
        <w:rPr>
          <w:rFonts w:cstheme="minorHAnsi"/>
          <w:sz w:val="20"/>
          <w:szCs w:val="20"/>
        </w:rPr>
      </w:pPr>
      <w:bookmarkStart w:id="785" w:name="_Toc92722551"/>
      <w:r w:rsidRPr="00D127C7">
        <w:rPr>
          <w:rFonts w:cstheme="minorHAnsi"/>
          <w:sz w:val="20"/>
          <w:szCs w:val="20"/>
        </w:rPr>
        <w:t>Reikalavimai elektros varikliams:</w:t>
      </w:r>
      <w:bookmarkEnd w:id="785"/>
    </w:p>
    <w:p w14:paraId="15D9E33B" w14:textId="681529F0" w:rsidR="16918492" w:rsidRPr="00D127C7" w:rsidRDefault="16918492" w:rsidP="00C312B5">
      <w:pPr>
        <w:pStyle w:val="Antrat3"/>
        <w:rPr>
          <w:rFonts w:cstheme="minorHAnsi"/>
          <w:sz w:val="20"/>
          <w:szCs w:val="20"/>
        </w:rPr>
      </w:pPr>
      <w:bookmarkStart w:id="786" w:name="_Toc92722552"/>
      <w:r w:rsidRPr="00D127C7">
        <w:rPr>
          <w:rFonts w:cstheme="minorHAnsi"/>
          <w:sz w:val="20"/>
          <w:szCs w:val="20"/>
        </w:rPr>
        <w:t>Varikliai turi būti trifaziai 380 ... 400V 50Hz.</w:t>
      </w:r>
      <w:bookmarkEnd w:id="786"/>
    </w:p>
    <w:p w14:paraId="1F6F8135" w14:textId="5AB9244C" w:rsidR="16918492" w:rsidRPr="00D127C7" w:rsidRDefault="16918492" w:rsidP="00C312B5">
      <w:pPr>
        <w:pStyle w:val="Antrat3"/>
        <w:rPr>
          <w:rFonts w:cstheme="minorHAnsi"/>
          <w:sz w:val="20"/>
          <w:szCs w:val="20"/>
        </w:rPr>
      </w:pPr>
      <w:bookmarkStart w:id="787" w:name="_Toc92722553"/>
      <w:r w:rsidRPr="00D127C7">
        <w:rPr>
          <w:rFonts w:cstheme="minorHAnsi"/>
          <w:sz w:val="20"/>
          <w:szCs w:val="20"/>
        </w:rPr>
        <w:t>Jei siurbliui numatytas dažnio keitiklis (DK), tai variklis turi būti skirtas darbui su DK.</w:t>
      </w:r>
      <w:bookmarkEnd w:id="787"/>
    </w:p>
    <w:p w14:paraId="5CE81043" w14:textId="00B51201" w:rsidR="16918492" w:rsidRPr="00D127C7" w:rsidRDefault="16918492" w:rsidP="00C312B5">
      <w:pPr>
        <w:pStyle w:val="Antrat3"/>
        <w:rPr>
          <w:rFonts w:cstheme="minorHAnsi"/>
          <w:sz w:val="20"/>
          <w:szCs w:val="20"/>
        </w:rPr>
      </w:pPr>
      <w:bookmarkStart w:id="788" w:name="_Toc92722554"/>
      <w:r w:rsidRPr="00D127C7">
        <w:rPr>
          <w:rFonts w:cstheme="minorHAnsi"/>
          <w:sz w:val="20"/>
          <w:szCs w:val="20"/>
        </w:rPr>
        <w:t xml:space="preserve">Elektros variklių </w:t>
      </w:r>
      <w:r w:rsidR="003D79EC" w:rsidRPr="00D127C7">
        <w:rPr>
          <w:rFonts w:cstheme="minorHAnsi"/>
          <w:sz w:val="20"/>
          <w:szCs w:val="20"/>
        </w:rPr>
        <w:t xml:space="preserve">ir jų pajungimo dėžučių </w:t>
      </w:r>
      <w:r w:rsidRPr="00D127C7">
        <w:rPr>
          <w:rFonts w:cstheme="minorHAnsi"/>
          <w:sz w:val="20"/>
          <w:szCs w:val="20"/>
        </w:rPr>
        <w:t>apsaugos laipsnis - ne mažesnis nei IP44.</w:t>
      </w:r>
      <w:bookmarkEnd w:id="788"/>
    </w:p>
    <w:p w14:paraId="581F94B9" w14:textId="3FCD83CC" w:rsidR="16918492" w:rsidRPr="00D127C7" w:rsidRDefault="16918492" w:rsidP="00C312B5">
      <w:pPr>
        <w:pStyle w:val="Antrat3"/>
        <w:rPr>
          <w:rFonts w:cstheme="minorHAnsi"/>
          <w:sz w:val="20"/>
          <w:szCs w:val="20"/>
        </w:rPr>
      </w:pPr>
      <w:bookmarkStart w:id="789" w:name="_Toc92722555"/>
      <w:r w:rsidRPr="00D127C7">
        <w:rPr>
          <w:rFonts w:cstheme="minorHAnsi"/>
          <w:sz w:val="20"/>
          <w:szCs w:val="20"/>
        </w:rPr>
        <w:t>Elektros variklių statoriaus apvijų izoliacijos klasė – F</w:t>
      </w:r>
      <w:r w:rsidR="001B6651" w:rsidRPr="00D127C7">
        <w:rPr>
          <w:rFonts w:cstheme="minorHAnsi"/>
          <w:sz w:val="20"/>
          <w:szCs w:val="20"/>
        </w:rPr>
        <w:t xml:space="preserve"> arba H</w:t>
      </w:r>
      <w:r w:rsidRPr="00D127C7">
        <w:rPr>
          <w:rFonts w:cstheme="minorHAnsi"/>
          <w:sz w:val="20"/>
          <w:szCs w:val="20"/>
        </w:rPr>
        <w:t>.</w:t>
      </w:r>
      <w:bookmarkEnd w:id="789"/>
    </w:p>
    <w:p w14:paraId="4DB68EE3" w14:textId="6067D5EA" w:rsidR="16918492" w:rsidRPr="00D127C7" w:rsidRDefault="16918492" w:rsidP="00C312B5">
      <w:pPr>
        <w:pStyle w:val="Antrat3"/>
        <w:rPr>
          <w:rFonts w:cstheme="minorHAnsi"/>
          <w:sz w:val="20"/>
          <w:szCs w:val="20"/>
        </w:rPr>
      </w:pPr>
      <w:bookmarkStart w:id="790" w:name="_Toc92722556"/>
      <w:r w:rsidRPr="00D127C7">
        <w:rPr>
          <w:rFonts w:cstheme="minorHAnsi"/>
          <w:sz w:val="20"/>
          <w:szCs w:val="20"/>
        </w:rPr>
        <w:t>Elektros variklių statoriaus apvijų išvadų skaičius išvadų dėžutėje – 6.</w:t>
      </w:r>
      <w:bookmarkEnd w:id="790"/>
    </w:p>
    <w:p w14:paraId="773316F8" w14:textId="30793679" w:rsidR="52CE59E5" w:rsidRPr="00D127C7" w:rsidRDefault="16918492" w:rsidP="00C312B5">
      <w:pPr>
        <w:pStyle w:val="Antrat3"/>
        <w:rPr>
          <w:rFonts w:cstheme="minorHAnsi"/>
          <w:sz w:val="20"/>
          <w:szCs w:val="20"/>
        </w:rPr>
      </w:pPr>
      <w:bookmarkStart w:id="791" w:name="_Toc92722557"/>
      <w:r w:rsidRPr="00D127C7">
        <w:rPr>
          <w:rFonts w:cstheme="minorHAnsi"/>
          <w:sz w:val="20"/>
          <w:szCs w:val="20"/>
        </w:rPr>
        <w:t>Elektros varikliai turi būti su riedėjimo guoliais. Guolių darbo resursas - ne mažiau 20000 val.</w:t>
      </w:r>
      <w:bookmarkEnd w:id="791"/>
    </w:p>
    <w:p w14:paraId="62CDDB5A" w14:textId="5F00BF60" w:rsidR="00ED567B" w:rsidRPr="00D127C7" w:rsidRDefault="00DF25A1" w:rsidP="00CF78C2">
      <w:pPr>
        <w:pStyle w:val="Antrat2"/>
        <w:rPr>
          <w:rFonts w:cstheme="minorHAnsi"/>
          <w:sz w:val="20"/>
          <w:szCs w:val="20"/>
        </w:rPr>
      </w:pPr>
      <w:bookmarkStart w:id="792" w:name="_Toc92722558"/>
      <w:r w:rsidRPr="00D127C7">
        <w:rPr>
          <w:rFonts w:cstheme="minorHAnsi"/>
          <w:sz w:val="20"/>
          <w:szCs w:val="20"/>
        </w:rPr>
        <w:t>Reikalavimai kabelin</w:t>
      </w:r>
      <w:r w:rsidR="00BA65E9" w:rsidRPr="00D127C7">
        <w:rPr>
          <w:rFonts w:cstheme="minorHAnsi"/>
          <w:sz w:val="20"/>
          <w:szCs w:val="20"/>
        </w:rPr>
        <w:t>iams</w:t>
      </w:r>
      <w:r w:rsidR="009073F6" w:rsidRPr="00D127C7">
        <w:rPr>
          <w:rFonts w:cstheme="minorHAnsi"/>
          <w:sz w:val="20"/>
          <w:szCs w:val="20"/>
        </w:rPr>
        <w:t xml:space="preserve"> ir </w:t>
      </w:r>
      <w:r w:rsidR="00A466D2" w:rsidRPr="00D127C7">
        <w:rPr>
          <w:rFonts w:cstheme="minorHAnsi"/>
          <w:sz w:val="20"/>
          <w:szCs w:val="20"/>
        </w:rPr>
        <w:t>įžeminimo įrenginiams:</w:t>
      </w:r>
      <w:bookmarkEnd w:id="792"/>
    </w:p>
    <w:p w14:paraId="1D4A50FC" w14:textId="4D068B4C" w:rsidR="00ED567B" w:rsidRPr="00D127C7" w:rsidRDefault="004100EB" w:rsidP="00C312B5">
      <w:pPr>
        <w:pStyle w:val="Antrat3"/>
        <w:rPr>
          <w:rFonts w:cstheme="minorHAnsi"/>
          <w:sz w:val="20"/>
          <w:szCs w:val="20"/>
        </w:rPr>
      </w:pPr>
      <w:bookmarkStart w:id="793" w:name="_Toc92722559"/>
      <w:r w:rsidRPr="00D127C7">
        <w:rPr>
          <w:rFonts w:cstheme="minorHAnsi"/>
          <w:sz w:val="20"/>
          <w:szCs w:val="20"/>
        </w:rPr>
        <w:t xml:space="preserve">Visi </w:t>
      </w:r>
      <w:r w:rsidR="00ED567B" w:rsidRPr="00D127C7">
        <w:rPr>
          <w:rFonts w:cstheme="minorHAnsi"/>
          <w:sz w:val="20"/>
          <w:szCs w:val="20"/>
        </w:rPr>
        <w:t xml:space="preserve">laidai ir kabeliai turi būti </w:t>
      </w:r>
      <w:r w:rsidR="7CD1C5F8" w:rsidRPr="00D127C7">
        <w:rPr>
          <w:rFonts w:cstheme="minorHAnsi"/>
          <w:sz w:val="20"/>
          <w:szCs w:val="20"/>
        </w:rPr>
        <w:t xml:space="preserve">įrengti </w:t>
      </w:r>
      <w:r w:rsidR="00ED567B" w:rsidRPr="00D127C7">
        <w:rPr>
          <w:rFonts w:cstheme="minorHAnsi"/>
          <w:sz w:val="20"/>
          <w:szCs w:val="20"/>
        </w:rPr>
        <w:t>taip, kad prie jų būtų galima prieiti</w:t>
      </w:r>
      <w:r w:rsidR="2F79A999" w:rsidRPr="00D127C7">
        <w:rPr>
          <w:rFonts w:cstheme="minorHAnsi"/>
          <w:sz w:val="20"/>
          <w:szCs w:val="20"/>
        </w:rPr>
        <w:t xml:space="preserve"> aptarnauti</w:t>
      </w:r>
      <w:r w:rsidR="406327E4" w:rsidRPr="00D127C7">
        <w:rPr>
          <w:rFonts w:cstheme="minorHAnsi"/>
          <w:sz w:val="20"/>
          <w:szCs w:val="20"/>
        </w:rPr>
        <w:t>.</w:t>
      </w:r>
      <w:bookmarkEnd w:id="793"/>
      <w:r w:rsidR="00ED567B" w:rsidRPr="00D127C7">
        <w:rPr>
          <w:rFonts w:cstheme="minorHAnsi"/>
          <w:sz w:val="20"/>
          <w:szCs w:val="20"/>
        </w:rPr>
        <w:t xml:space="preserve"> </w:t>
      </w:r>
    </w:p>
    <w:p w14:paraId="6B230595" w14:textId="095787EA" w:rsidR="00ED567B" w:rsidRPr="00D127C7" w:rsidRDefault="00ED567B" w:rsidP="00C312B5">
      <w:pPr>
        <w:pStyle w:val="Antrat3"/>
        <w:rPr>
          <w:rFonts w:cstheme="minorHAnsi"/>
          <w:sz w:val="20"/>
          <w:szCs w:val="20"/>
        </w:rPr>
      </w:pPr>
      <w:bookmarkStart w:id="794" w:name="_Toc92722560"/>
      <w:r w:rsidRPr="00D127C7">
        <w:rPr>
          <w:rFonts w:cstheme="minorHAnsi"/>
          <w:sz w:val="20"/>
          <w:szCs w:val="20"/>
        </w:rPr>
        <w:t xml:space="preserve">Valdymo skydų montažinių laidų skerspjūvis turi būti ne mažesnis </w:t>
      </w:r>
      <w:r w:rsidR="2689302F" w:rsidRPr="00D127C7">
        <w:rPr>
          <w:rFonts w:cstheme="minorHAnsi"/>
          <w:sz w:val="20"/>
          <w:szCs w:val="20"/>
        </w:rPr>
        <w:t>1</w:t>
      </w:r>
      <w:r w:rsidRPr="00D127C7">
        <w:rPr>
          <w:rFonts w:cstheme="minorHAnsi"/>
          <w:sz w:val="20"/>
          <w:szCs w:val="20"/>
        </w:rPr>
        <w:t>,5 mm</w:t>
      </w:r>
      <w:r w:rsidRPr="00D127C7">
        <w:rPr>
          <w:rFonts w:cstheme="minorHAnsi"/>
          <w:sz w:val="20"/>
          <w:szCs w:val="20"/>
          <w:vertAlign w:val="superscript"/>
        </w:rPr>
        <w:t>2</w:t>
      </w:r>
      <w:r w:rsidRPr="00D127C7">
        <w:rPr>
          <w:rFonts w:cstheme="minorHAnsi"/>
          <w:sz w:val="20"/>
          <w:szCs w:val="20"/>
        </w:rPr>
        <w:t xml:space="preserve">. </w:t>
      </w:r>
      <w:r w:rsidR="00AE6A51" w:rsidRPr="00D127C7">
        <w:rPr>
          <w:rFonts w:cstheme="minorHAnsi"/>
          <w:sz w:val="20"/>
          <w:szCs w:val="20"/>
        </w:rPr>
        <w:t xml:space="preserve">Kabelių </w:t>
      </w:r>
      <w:r w:rsidR="001A16B1" w:rsidRPr="00D127C7">
        <w:rPr>
          <w:rFonts w:cstheme="minorHAnsi"/>
          <w:sz w:val="20"/>
          <w:szCs w:val="20"/>
        </w:rPr>
        <w:t>m</w:t>
      </w:r>
      <w:r w:rsidRPr="00D127C7">
        <w:rPr>
          <w:rFonts w:cstheme="minorHAnsi"/>
          <w:sz w:val="20"/>
          <w:szCs w:val="20"/>
        </w:rPr>
        <w:t>aksimalios apkrovos srovės neturi viršyti reikšmių, nurodytų normatyviniuose dokumentuose.</w:t>
      </w:r>
      <w:bookmarkEnd w:id="794"/>
      <w:r w:rsidRPr="00D127C7">
        <w:rPr>
          <w:rFonts w:cstheme="minorHAnsi"/>
          <w:sz w:val="20"/>
          <w:szCs w:val="20"/>
        </w:rPr>
        <w:t xml:space="preserve"> </w:t>
      </w:r>
    </w:p>
    <w:p w14:paraId="21AC5420" w14:textId="77777777" w:rsidR="00BC4101" w:rsidRPr="00D127C7" w:rsidRDefault="00ED567B" w:rsidP="00C312B5">
      <w:pPr>
        <w:pStyle w:val="Antrat3"/>
        <w:rPr>
          <w:rFonts w:cstheme="minorHAnsi"/>
          <w:sz w:val="20"/>
          <w:szCs w:val="20"/>
        </w:rPr>
      </w:pPr>
      <w:bookmarkStart w:id="795" w:name="_Toc92722561"/>
      <w:r w:rsidRPr="00D127C7">
        <w:rPr>
          <w:rFonts w:cstheme="minorHAnsi"/>
          <w:sz w:val="20"/>
          <w:szCs w:val="20"/>
        </w:rPr>
        <w:t>Kabeliai turi būti tinkamai apsaugoti nuo mechaninio, terminio ir alyvos poveikio.</w:t>
      </w:r>
      <w:bookmarkEnd w:id="795"/>
    </w:p>
    <w:p w14:paraId="6C616A43" w14:textId="6E0C7688" w:rsidR="002575EE" w:rsidRPr="00D127C7" w:rsidRDefault="4210DFB1" w:rsidP="00C312B5">
      <w:pPr>
        <w:pStyle w:val="Antrat3"/>
        <w:rPr>
          <w:rFonts w:cstheme="minorHAnsi"/>
          <w:sz w:val="20"/>
          <w:szCs w:val="20"/>
        </w:rPr>
      </w:pPr>
      <w:bookmarkStart w:id="796" w:name="_Toc92722562"/>
      <w:r w:rsidRPr="00D127C7">
        <w:rPr>
          <w:rFonts w:cstheme="minorHAnsi"/>
          <w:sz w:val="20"/>
          <w:szCs w:val="20"/>
        </w:rPr>
        <w:t>V</w:t>
      </w:r>
      <w:r w:rsidR="6F0767BE" w:rsidRPr="00D127C7">
        <w:rPr>
          <w:rFonts w:cstheme="minorHAnsi"/>
          <w:sz w:val="20"/>
          <w:szCs w:val="20"/>
        </w:rPr>
        <w:t xml:space="preserve">ykdant  galiojančių ES ir Lietuvos norminių dokumentų reikalavimus, </w:t>
      </w:r>
      <w:r w:rsidR="474740B7" w:rsidRPr="00D127C7">
        <w:rPr>
          <w:rFonts w:cstheme="minorHAnsi"/>
          <w:sz w:val="20"/>
          <w:szCs w:val="20"/>
        </w:rPr>
        <w:t>(</w:t>
      </w:r>
      <w:r w:rsidR="47D4B2D7" w:rsidRPr="00D127C7">
        <w:rPr>
          <w:rFonts w:cstheme="minorHAnsi"/>
          <w:sz w:val="20"/>
          <w:szCs w:val="20"/>
        </w:rPr>
        <w:t xml:space="preserve">katilinės </w:t>
      </w:r>
      <w:r w:rsidR="5A59F770" w:rsidRPr="00D127C7">
        <w:rPr>
          <w:rFonts w:cstheme="minorHAnsi"/>
          <w:sz w:val="20"/>
          <w:szCs w:val="20"/>
        </w:rPr>
        <w:t>g</w:t>
      </w:r>
      <w:r w:rsidR="0078605F" w:rsidRPr="00D127C7">
        <w:rPr>
          <w:rFonts w:cstheme="minorHAnsi"/>
          <w:sz w:val="20"/>
          <w:szCs w:val="20"/>
        </w:rPr>
        <w:t xml:space="preserve">alios </w:t>
      </w:r>
      <w:r w:rsidR="00EB5E0A" w:rsidRPr="00D127C7">
        <w:rPr>
          <w:rFonts w:cstheme="minorHAnsi"/>
          <w:sz w:val="20"/>
          <w:szCs w:val="20"/>
        </w:rPr>
        <w:t xml:space="preserve">elektros </w:t>
      </w:r>
      <w:r w:rsidR="62737B65" w:rsidRPr="00D127C7">
        <w:rPr>
          <w:rFonts w:cstheme="minorHAnsi"/>
          <w:sz w:val="20"/>
          <w:szCs w:val="20"/>
        </w:rPr>
        <w:t>įrenginiams</w:t>
      </w:r>
      <w:r w:rsidR="1B799428" w:rsidRPr="00D127C7">
        <w:rPr>
          <w:rFonts w:cstheme="minorHAnsi"/>
          <w:sz w:val="20"/>
          <w:szCs w:val="20"/>
        </w:rPr>
        <w:t>, apsaugoms ir automatikoms</w:t>
      </w:r>
      <w:r w:rsidR="238054F1" w:rsidRPr="00D127C7">
        <w:rPr>
          <w:rFonts w:cstheme="minorHAnsi"/>
          <w:sz w:val="20"/>
          <w:szCs w:val="20"/>
        </w:rPr>
        <w:t>)</w:t>
      </w:r>
      <w:r w:rsidR="00EB5E0A" w:rsidRPr="00D127C7">
        <w:rPr>
          <w:rFonts w:cstheme="minorHAnsi"/>
          <w:sz w:val="20"/>
          <w:szCs w:val="20"/>
        </w:rPr>
        <w:t>, juos užmaitinus nuo išorinio elektros energijos šaltinio</w:t>
      </w:r>
      <w:r w:rsidR="00382BD7" w:rsidRPr="00D127C7">
        <w:rPr>
          <w:rFonts w:cstheme="minorHAnsi"/>
          <w:sz w:val="20"/>
          <w:szCs w:val="20"/>
        </w:rPr>
        <w:t xml:space="preserve">, turi būti </w:t>
      </w:r>
      <w:r w:rsidR="00E308A5" w:rsidRPr="00D127C7">
        <w:rPr>
          <w:rFonts w:cstheme="minorHAnsi"/>
          <w:sz w:val="20"/>
          <w:szCs w:val="20"/>
        </w:rPr>
        <w:t>įrengt</w:t>
      </w:r>
      <w:r w:rsidR="007A5F0F" w:rsidRPr="00D127C7">
        <w:rPr>
          <w:rFonts w:cstheme="minorHAnsi"/>
          <w:sz w:val="20"/>
          <w:szCs w:val="20"/>
        </w:rPr>
        <w:t>a</w:t>
      </w:r>
      <w:r w:rsidR="39F54796" w:rsidRPr="00D127C7">
        <w:rPr>
          <w:rFonts w:cstheme="minorHAnsi"/>
          <w:sz w:val="20"/>
          <w:szCs w:val="20"/>
        </w:rPr>
        <w:t xml:space="preserve"> įtampos ribotuva</w:t>
      </w:r>
      <w:r w:rsidR="007A5F0F" w:rsidRPr="00D127C7">
        <w:rPr>
          <w:rFonts w:cstheme="minorHAnsi"/>
          <w:sz w:val="20"/>
          <w:szCs w:val="20"/>
        </w:rPr>
        <w:t>i</w:t>
      </w:r>
      <w:r w:rsidR="39F54796" w:rsidRPr="00D127C7">
        <w:rPr>
          <w:rFonts w:cstheme="minorHAnsi"/>
          <w:sz w:val="20"/>
          <w:szCs w:val="20"/>
        </w:rPr>
        <w:t xml:space="preserve"> </w:t>
      </w:r>
      <w:r w:rsidR="00BA07C6" w:rsidRPr="00D127C7">
        <w:rPr>
          <w:rFonts w:cstheme="minorHAnsi"/>
          <w:sz w:val="20"/>
          <w:szCs w:val="20"/>
        </w:rPr>
        <w:t xml:space="preserve">400V </w:t>
      </w:r>
      <w:r w:rsidR="009E727D" w:rsidRPr="00D127C7">
        <w:rPr>
          <w:rFonts w:cstheme="minorHAnsi"/>
          <w:sz w:val="20"/>
          <w:szCs w:val="20"/>
        </w:rPr>
        <w:t xml:space="preserve">tinklui </w:t>
      </w:r>
      <w:r w:rsidR="280771B5" w:rsidRPr="00D127C7">
        <w:rPr>
          <w:rFonts w:cstheme="minorHAnsi"/>
          <w:sz w:val="20"/>
          <w:szCs w:val="20"/>
        </w:rPr>
        <w:t>apsaug</w:t>
      </w:r>
      <w:r w:rsidR="007A5F0F" w:rsidRPr="00D127C7">
        <w:rPr>
          <w:rFonts w:cstheme="minorHAnsi"/>
          <w:sz w:val="20"/>
          <w:szCs w:val="20"/>
        </w:rPr>
        <w:t>oti</w:t>
      </w:r>
      <w:r w:rsidR="280771B5" w:rsidRPr="00D127C7">
        <w:rPr>
          <w:rFonts w:cstheme="minorHAnsi"/>
          <w:sz w:val="20"/>
          <w:szCs w:val="20"/>
        </w:rPr>
        <w:t xml:space="preserve"> nuo atmosferinių ir komutacinių viršįtampių</w:t>
      </w:r>
      <w:r w:rsidR="4184BF98" w:rsidRPr="00D127C7">
        <w:rPr>
          <w:rFonts w:cstheme="minorHAnsi"/>
          <w:sz w:val="20"/>
          <w:szCs w:val="20"/>
        </w:rPr>
        <w:t>.</w:t>
      </w:r>
      <w:r w:rsidR="00211ED7" w:rsidRPr="00D127C7">
        <w:rPr>
          <w:rFonts w:cstheme="minorHAnsi"/>
          <w:sz w:val="20"/>
          <w:szCs w:val="20"/>
        </w:rPr>
        <w:t xml:space="preserve"> </w:t>
      </w:r>
      <w:r w:rsidR="3C2DB6AE" w:rsidRPr="00D127C7">
        <w:rPr>
          <w:rFonts w:cstheme="minorHAnsi"/>
          <w:sz w:val="20"/>
          <w:szCs w:val="20"/>
        </w:rPr>
        <w:t xml:space="preserve">Katilinės elektros skydinėje turi būti įrengta 220V </w:t>
      </w:r>
      <w:r w:rsidR="00ED6D19" w:rsidRPr="00D127C7">
        <w:rPr>
          <w:rFonts w:cstheme="minorHAnsi"/>
          <w:sz w:val="20"/>
          <w:szCs w:val="20"/>
        </w:rPr>
        <w:t xml:space="preserve">(4 </w:t>
      </w:r>
      <w:proofErr w:type="spellStart"/>
      <w:r w:rsidR="00ED6D19" w:rsidRPr="00D127C7">
        <w:rPr>
          <w:rFonts w:cstheme="minorHAnsi"/>
          <w:sz w:val="20"/>
          <w:szCs w:val="20"/>
        </w:rPr>
        <w:t>vnt</w:t>
      </w:r>
      <w:proofErr w:type="spellEnd"/>
      <w:r w:rsidR="00ED6D19" w:rsidRPr="00D127C7">
        <w:rPr>
          <w:rFonts w:cstheme="minorHAnsi"/>
          <w:sz w:val="20"/>
          <w:szCs w:val="20"/>
        </w:rPr>
        <w:t xml:space="preserve">, vienfazių ir 1 </w:t>
      </w:r>
      <w:r w:rsidR="009E655A" w:rsidRPr="00D127C7">
        <w:rPr>
          <w:rFonts w:cstheme="minorHAnsi"/>
          <w:sz w:val="20"/>
          <w:szCs w:val="20"/>
        </w:rPr>
        <w:t>–</w:t>
      </w:r>
      <w:r w:rsidR="00ED6D19" w:rsidRPr="00D127C7">
        <w:rPr>
          <w:rFonts w:cstheme="minorHAnsi"/>
          <w:sz w:val="20"/>
          <w:szCs w:val="20"/>
        </w:rPr>
        <w:t xml:space="preserve"> </w:t>
      </w:r>
      <w:r w:rsidR="009E655A" w:rsidRPr="00D127C7">
        <w:rPr>
          <w:rFonts w:cstheme="minorHAnsi"/>
          <w:sz w:val="20"/>
          <w:szCs w:val="20"/>
        </w:rPr>
        <w:t>trifazis)</w:t>
      </w:r>
      <w:r w:rsidR="00ED6D19" w:rsidRPr="00D127C7">
        <w:rPr>
          <w:rFonts w:cstheme="minorHAnsi"/>
          <w:sz w:val="20"/>
          <w:szCs w:val="20"/>
        </w:rPr>
        <w:t xml:space="preserve"> </w:t>
      </w:r>
      <w:r w:rsidR="4A8AE580" w:rsidRPr="00D127C7">
        <w:rPr>
          <w:rFonts w:cstheme="minorHAnsi"/>
          <w:sz w:val="20"/>
          <w:szCs w:val="20"/>
        </w:rPr>
        <w:t>k</w:t>
      </w:r>
      <w:r w:rsidR="4B84E664" w:rsidRPr="00D127C7">
        <w:rPr>
          <w:rFonts w:cstheme="minorHAnsi"/>
          <w:sz w:val="20"/>
          <w:szCs w:val="20"/>
        </w:rPr>
        <w:t>ištukiniai lizdai</w:t>
      </w:r>
      <w:r w:rsidR="3BCC9D68" w:rsidRPr="00D127C7">
        <w:rPr>
          <w:rFonts w:cstheme="minorHAnsi"/>
          <w:sz w:val="20"/>
          <w:szCs w:val="20"/>
        </w:rPr>
        <w:t>.</w:t>
      </w:r>
      <w:bookmarkEnd w:id="796"/>
    </w:p>
    <w:p w14:paraId="6BD18F9B" w14:textId="6B4100C5" w:rsidR="007E3994" w:rsidRPr="00D127C7" w:rsidRDefault="008A37C3" w:rsidP="00C312B5">
      <w:pPr>
        <w:pStyle w:val="Antrat3"/>
        <w:rPr>
          <w:rFonts w:cstheme="minorHAnsi"/>
          <w:sz w:val="20"/>
          <w:szCs w:val="20"/>
        </w:rPr>
      </w:pPr>
      <w:bookmarkStart w:id="797" w:name="_Toc92722563"/>
      <w:r w:rsidRPr="00D127C7">
        <w:rPr>
          <w:rFonts w:cstheme="minorHAnsi"/>
          <w:sz w:val="20"/>
          <w:szCs w:val="20"/>
        </w:rPr>
        <w:t xml:space="preserve">400V elektros įrenginių </w:t>
      </w:r>
      <w:r w:rsidR="5746BAD3" w:rsidRPr="00D127C7">
        <w:rPr>
          <w:rFonts w:cstheme="minorHAnsi"/>
          <w:sz w:val="20"/>
          <w:szCs w:val="20"/>
        </w:rPr>
        <w:t>įžeminim</w:t>
      </w:r>
      <w:r w:rsidR="00CE5022" w:rsidRPr="00D127C7">
        <w:rPr>
          <w:rFonts w:cstheme="minorHAnsi"/>
          <w:sz w:val="20"/>
          <w:szCs w:val="20"/>
        </w:rPr>
        <w:t xml:space="preserve">ų </w:t>
      </w:r>
      <w:r w:rsidR="0C7A464F" w:rsidRPr="00D127C7">
        <w:rPr>
          <w:rFonts w:cstheme="minorHAnsi"/>
          <w:sz w:val="20"/>
          <w:szCs w:val="20"/>
        </w:rPr>
        <w:t>skerspjūvi</w:t>
      </w:r>
      <w:r w:rsidR="3C8AB0A1" w:rsidRPr="00D127C7">
        <w:rPr>
          <w:rFonts w:cstheme="minorHAnsi"/>
          <w:sz w:val="20"/>
          <w:szCs w:val="20"/>
        </w:rPr>
        <w:t>s</w:t>
      </w:r>
      <w:r w:rsidR="5746BAD3" w:rsidRPr="00D127C7">
        <w:rPr>
          <w:rFonts w:cstheme="minorHAnsi"/>
          <w:sz w:val="20"/>
          <w:szCs w:val="20"/>
        </w:rPr>
        <w:t xml:space="preserve"> </w:t>
      </w:r>
      <w:r w:rsidR="00EA09A6" w:rsidRPr="00D127C7">
        <w:rPr>
          <w:rFonts w:cstheme="minorHAnsi"/>
          <w:sz w:val="20"/>
          <w:szCs w:val="20"/>
        </w:rPr>
        <w:t xml:space="preserve">turi būti ne </w:t>
      </w:r>
      <w:r w:rsidR="00D14D28" w:rsidRPr="00D127C7">
        <w:rPr>
          <w:rFonts w:cstheme="minorHAnsi"/>
          <w:sz w:val="20"/>
          <w:szCs w:val="20"/>
        </w:rPr>
        <w:t>mažesni</w:t>
      </w:r>
      <w:r w:rsidR="37F3E440" w:rsidRPr="00D127C7">
        <w:rPr>
          <w:rFonts w:cstheme="minorHAnsi"/>
          <w:sz w:val="20"/>
          <w:szCs w:val="20"/>
        </w:rPr>
        <w:t>s</w:t>
      </w:r>
      <w:r w:rsidR="00D14D28" w:rsidRPr="00D127C7">
        <w:rPr>
          <w:rFonts w:cstheme="minorHAnsi"/>
          <w:sz w:val="20"/>
          <w:szCs w:val="20"/>
        </w:rPr>
        <w:t xml:space="preserve"> kaip</w:t>
      </w:r>
      <w:r w:rsidR="5746BAD3" w:rsidRPr="00D127C7">
        <w:rPr>
          <w:rFonts w:cstheme="minorHAnsi"/>
          <w:sz w:val="20"/>
          <w:szCs w:val="20"/>
        </w:rPr>
        <w:t xml:space="preserve"> 16 mm</w:t>
      </w:r>
      <w:r w:rsidR="5746BAD3" w:rsidRPr="00D127C7">
        <w:rPr>
          <w:rFonts w:cstheme="minorHAnsi"/>
          <w:sz w:val="20"/>
          <w:szCs w:val="20"/>
          <w:vertAlign w:val="superscript"/>
        </w:rPr>
        <w:t>2</w:t>
      </w:r>
      <w:r w:rsidR="00CE5022" w:rsidRPr="00D127C7">
        <w:rPr>
          <w:rFonts w:cstheme="minorHAnsi"/>
          <w:sz w:val="20"/>
          <w:szCs w:val="20"/>
        </w:rPr>
        <w:t>.</w:t>
      </w:r>
      <w:bookmarkEnd w:id="797"/>
      <w:r w:rsidR="00ED567B" w:rsidRPr="00D127C7">
        <w:rPr>
          <w:rFonts w:cstheme="minorHAnsi"/>
          <w:sz w:val="20"/>
          <w:szCs w:val="20"/>
        </w:rPr>
        <w:t xml:space="preserve"> </w:t>
      </w:r>
    </w:p>
    <w:p w14:paraId="5F2DD1DC" w14:textId="6EB15E0E" w:rsidR="00BE03A3" w:rsidRPr="00D127C7" w:rsidRDefault="6D73C60F" w:rsidP="00332D99">
      <w:pPr>
        <w:pStyle w:val="Antrat1"/>
        <w:rPr>
          <w:rFonts w:cstheme="minorHAnsi"/>
          <w:sz w:val="20"/>
          <w:szCs w:val="20"/>
        </w:rPr>
      </w:pPr>
      <w:bookmarkStart w:id="798" w:name="_Toc34655891"/>
      <w:bookmarkStart w:id="799" w:name="_Toc129869712"/>
      <w:r w:rsidRPr="00D127C7">
        <w:rPr>
          <w:rFonts w:cstheme="minorHAnsi"/>
          <w:sz w:val="20"/>
          <w:szCs w:val="20"/>
        </w:rPr>
        <w:t>REIKALAVIMAI PROJEKTINEI DOKUMENTACIJAI</w:t>
      </w:r>
      <w:bookmarkEnd w:id="798"/>
      <w:bookmarkEnd w:id="799"/>
    </w:p>
    <w:p w14:paraId="39D09F20" w14:textId="0902011A" w:rsidR="004A22A2" w:rsidRPr="00D127C7" w:rsidRDefault="00207C22" w:rsidP="00CF78C2">
      <w:pPr>
        <w:pStyle w:val="Antrat2"/>
        <w:rPr>
          <w:rFonts w:cstheme="minorHAnsi"/>
          <w:sz w:val="20"/>
          <w:szCs w:val="20"/>
        </w:rPr>
      </w:pPr>
      <w:bookmarkStart w:id="800" w:name="_Toc92722565"/>
      <w:r w:rsidRPr="00D127C7">
        <w:rPr>
          <w:rFonts w:cstheme="minorHAnsi"/>
          <w:sz w:val="20"/>
          <w:szCs w:val="20"/>
        </w:rPr>
        <w:t>Rangovas</w:t>
      </w:r>
      <w:r w:rsidR="006052B0" w:rsidRPr="00D127C7">
        <w:rPr>
          <w:rFonts w:cstheme="minorHAnsi"/>
          <w:sz w:val="20"/>
          <w:szCs w:val="20"/>
        </w:rPr>
        <w:t xml:space="preserve"> </w:t>
      </w:r>
      <w:r w:rsidR="00E85599" w:rsidRPr="00D127C7">
        <w:rPr>
          <w:rFonts w:cstheme="minorHAnsi"/>
          <w:sz w:val="20"/>
          <w:szCs w:val="20"/>
        </w:rPr>
        <w:t xml:space="preserve">kartu su techniniu – darbo projektu </w:t>
      </w:r>
      <w:r w:rsidR="004A22A2" w:rsidRPr="00D127C7">
        <w:rPr>
          <w:rFonts w:cstheme="minorHAnsi"/>
          <w:sz w:val="20"/>
          <w:szCs w:val="20"/>
        </w:rPr>
        <w:t xml:space="preserve">privalo pateikti </w:t>
      </w:r>
      <w:r w:rsidR="00C06097" w:rsidRPr="00D127C7">
        <w:rPr>
          <w:rFonts w:cstheme="minorHAnsi"/>
          <w:sz w:val="20"/>
          <w:szCs w:val="20"/>
        </w:rPr>
        <w:t>P</w:t>
      </w:r>
      <w:r w:rsidR="004A22A2" w:rsidRPr="00D127C7">
        <w:rPr>
          <w:rFonts w:cstheme="minorHAnsi"/>
          <w:sz w:val="20"/>
          <w:szCs w:val="20"/>
        </w:rPr>
        <w:t>rojekto aiškinamąjį raštą, kuriame turi būti aprašyti įrengiam</w:t>
      </w:r>
      <w:r w:rsidR="00B33BC6" w:rsidRPr="00D127C7">
        <w:rPr>
          <w:rFonts w:cstheme="minorHAnsi"/>
          <w:sz w:val="20"/>
          <w:szCs w:val="20"/>
        </w:rPr>
        <w:t>os</w:t>
      </w:r>
      <w:r w:rsidR="004A22A2" w:rsidRPr="00D127C7">
        <w:rPr>
          <w:rFonts w:cstheme="minorHAnsi"/>
          <w:sz w:val="20"/>
          <w:szCs w:val="20"/>
        </w:rPr>
        <w:t xml:space="preserve"> </w:t>
      </w:r>
      <w:r w:rsidR="00B33BC6" w:rsidRPr="00D127C7">
        <w:rPr>
          <w:rFonts w:cstheme="minorHAnsi"/>
          <w:sz w:val="20"/>
          <w:szCs w:val="20"/>
        </w:rPr>
        <w:t>mobilios katilinės</w:t>
      </w:r>
      <w:r w:rsidR="004A22A2" w:rsidRPr="00D127C7">
        <w:rPr>
          <w:rFonts w:cstheme="minorHAnsi"/>
          <w:sz w:val="20"/>
          <w:szCs w:val="20"/>
        </w:rPr>
        <w:t xml:space="preserve"> reguliavimo pagrindiniai veikimo principai bei jų tarpusavio sąveikos būdai bei atitikimas Užsakovo reikalavimams.</w:t>
      </w:r>
      <w:bookmarkEnd w:id="800"/>
    </w:p>
    <w:p w14:paraId="16225902" w14:textId="7BE12888" w:rsidR="004A22A2" w:rsidRPr="00D127C7" w:rsidRDefault="004A22A2" w:rsidP="00332D99">
      <w:pPr>
        <w:pStyle w:val="Antrat2"/>
        <w:rPr>
          <w:rFonts w:cstheme="minorHAnsi"/>
          <w:sz w:val="20"/>
          <w:szCs w:val="20"/>
        </w:rPr>
      </w:pPr>
      <w:bookmarkStart w:id="801" w:name="_Toc92722566"/>
      <w:r w:rsidRPr="00D127C7">
        <w:rPr>
          <w:rFonts w:cstheme="minorHAnsi"/>
          <w:sz w:val="20"/>
          <w:szCs w:val="20"/>
        </w:rPr>
        <w:t xml:space="preserve">Projektuojant </w:t>
      </w:r>
      <w:r w:rsidR="00AB3C76" w:rsidRPr="00D127C7">
        <w:rPr>
          <w:rFonts w:cstheme="minorHAnsi"/>
          <w:sz w:val="20"/>
          <w:szCs w:val="20"/>
        </w:rPr>
        <w:t>mobilios katilinės</w:t>
      </w:r>
      <w:r w:rsidR="003705C2" w:rsidRPr="00D127C7">
        <w:rPr>
          <w:rFonts w:cstheme="minorHAnsi"/>
          <w:sz w:val="20"/>
          <w:szCs w:val="20"/>
        </w:rPr>
        <w:t xml:space="preserve"> </w:t>
      </w:r>
      <w:r w:rsidRPr="00D127C7">
        <w:rPr>
          <w:rFonts w:cstheme="minorHAnsi"/>
          <w:sz w:val="20"/>
          <w:szCs w:val="20"/>
        </w:rPr>
        <w:t>valdymo sistemą turi būti naudojami išsamūs metodai ir atitinkami atsargos koeficientai, siekiant garantuoti pakankamą saugą visais galimais gedimų atvejais.</w:t>
      </w:r>
      <w:bookmarkEnd w:id="801"/>
    </w:p>
    <w:p w14:paraId="2CCF4B8F" w14:textId="1DB8A50A" w:rsidR="00F7561D" w:rsidRPr="00D127C7" w:rsidRDefault="00207C22" w:rsidP="009848C1">
      <w:pPr>
        <w:pStyle w:val="Antrat2"/>
        <w:rPr>
          <w:rFonts w:cstheme="minorHAnsi"/>
          <w:sz w:val="20"/>
          <w:szCs w:val="20"/>
        </w:rPr>
      </w:pPr>
      <w:bookmarkStart w:id="802" w:name="_Toc92722567"/>
      <w:r w:rsidRPr="00D127C7">
        <w:rPr>
          <w:rFonts w:cstheme="minorHAnsi"/>
          <w:sz w:val="20"/>
          <w:szCs w:val="20"/>
        </w:rPr>
        <w:lastRenderedPageBreak/>
        <w:t>Rangovas</w:t>
      </w:r>
      <w:r w:rsidR="006052B0" w:rsidRPr="00D127C7">
        <w:rPr>
          <w:rFonts w:cstheme="minorHAnsi"/>
          <w:sz w:val="20"/>
          <w:szCs w:val="20"/>
        </w:rPr>
        <w:t xml:space="preserve"> </w:t>
      </w:r>
      <w:r w:rsidR="004A22A2" w:rsidRPr="00D127C7">
        <w:rPr>
          <w:rFonts w:cstheme="minorHAnsi"/>
          <w:sz w:val="20"/>
          <w:szCs w:val="20"/>
        </w:rPr>
        <w:t xml:space="preserve">turi pateikti Užsakovui </w:t>
      </w:r>
      <w:r w:rsidR="00C86B0E" w:rsidRPr="00D127C7">
        <w:rPr>
          <w:rFonts w:cstheme="minorHAnsi"/>
          <w:sz w:val="20"/>
          <w:szCs w:val="20"/>
        </w:rPr>
        <w:t>2</w:t>
      </w:r>
      <w:r w:rsidR="004A22A2" w:rsidRPr="00D127C7">
        <w:rPr>
          <w:rFonts w:cstheme="minorHAnsi"/>
          <w:sz w:val="20"/>
          <w:szCs w:val="20"/>
        </w:rPr>
        <w:t xml:space="preserve"> bylų egzempliorius ir 1 dokumentacijos egzempliorių elektronine versija PDF ir DWG formatuose, bei dokumentų tekstus ne senesne nei MS Word 2013 formate bei brėžinius ne senesniu nei AutoCAD 2010 DWG, programinės įrangos, su kuria buvo sudarytos schemos ar kitu lygiaverčiu su Užsakovu suderintu formatu. Visos bylos turi būti vienodo formato, segtuvai kietais viršeliais.</w:t>
      </w:r>
      <w:bookmarkEnd w:id="802"/>
    </w:p>
    <w:p w14:paraId="2E69402E" w14:textId="5E5F98A3" w:rsidR="004A22A2" w:rsidRPr="00D127C7" w:rsidRDefault="004A22A2" w:rsidP="009848C1">
      <w:pPr>
        <w:pStyle w:val="Antrat2"/>
        <w:rPr>
          <w:rFonts w:cstheme="minorHAnsi"/>
          <w:sz w:val="20"/>
          <w:szCs w:val="20"/>
        </w:rPr>
      </w:pPr>
      <w:bookmarkStart w:id="803" w:name="_Toc92722568"/>
      <w:r w:rsidRPr="00D127C7">
        <w:rPr>
          <w:rFonts w:cstheme="minorHAnsi"/>
          <w:sz w:val="20"/>
          <w:szCs w:val="20"/>
        </w:rPr>
        <w:t>Visoje skaitmenine forma pateiktoje dokumentacijoje turi būti laisvai atliekama teksto, tekstinių (raidės, skaičiai, tekstiniai simboliai) žymėjimų paieška su šią dokumentaciją atidarančią programinę įrangą įvedant teksto ar žymėjimo fragmentą į programos paieškos laukelį.</w:t>
      </w:r>
      <w:bookmarkEnd w:id="803"/>
    </w:p>
    <w:p w14:paraId="209DBE81" w14:textId="1195168C" w:rsidR="00F4030A" w:rsidRPr="00D127C7" w:rsidRDefault="004A22A2" w:rsidP="009848C1">
      <w:pPr>
        <w:pStyle w:val="Antrat2"/>
        <w:rPr>
          <w:rFonts w:cstheme="minorHAnsi"/>
          <w:sz w:val="20"/>
          <w:szCs w:val="20"/>
        </w:rPr>
      </w:pPr>
      <w:bookmarkStart w:id="804" w:name="_Toc92722569"/>
      <w:r w:rsidRPr="00D127C7">
        <w:rPr>
          <w:rFonts w:cstheme="minorHAnsi"/>
          <w:sz w:val="20"/>
          <w:szCs w:val="20"/>
        </w:rPr>
        <w:t>Techninė dokumentacija ir brėžiniai turi būti parengti lietuvių kalba arba anglų – lietuvių kalbomis (dvikalbė versija).</w:t>
      </w:r>
      <w:bookmarkEnd w:id="804"/>
    </w:p>
    <w:p w14:paraId="7A1B62EA" w14:textId="6652E912" w:rsidR="00D84DC0" w:rsidRPr="00D127C7" w:rsidRDefault="00DE008A">
      <w:pPr>
        <w:pStyle w:val="Antrat2"/>
        <w:rPr>
          <w:rFonts w:cstheme="minorHAnsi"/>
          <w:sz w:val="20"/>
          <w:szCs w:val="20"/>
        </w:rPr>
      </w:pPr>
      <w:bookmarkStart w:id="805" w:name="_Toc92722570"/>
      <w:r w:rsidRPr="00D127C7">
        <w:rPr>
          <w:rFonts w:cstheme="minorHAnsi"/>
          <w:sz w:val="20"/>
          <w:szCs w:val="20"/>
        </w:rPr>
        <w:t>D</w:t>
      </w:r>
      <w:r w:rsidR="004A22A2" w:rsidRPr="00D127C7">
        <w:rPr>
          <w:rFonts w:cstheme="minorHAnsi"/>
          <w:sz w:val="20"/>
          <w:szCs w:val="20"/>
        </w:rPr>
        <w:t>okumentacijoje dalys susietos su sauga turi būti identifikuotos.</w:t>
      </w:r>
      <w:bookmarkEnd w:id="805"/>
      <w:r w:rsidR="004A22A2" w:rsidRPr="00D127C7">
        <w:rPr>
          <w:rFonts w:cstheme="minorHAnsi"/>
          <w:sz w:val="20"/>
          <w:szCs w:val="20"/>
        </w:rPr>
        <w:t xml:space="preserve"> </w:t>
      </w:r>
    </w:p>
    <w:p w14:paraId="63B2A238" w14:textId="06F89A6B" w:rsidR="00F4030A" w:rsidRPr="00D127C7" w:rsidRDefault="004A22A2">
      <w:pPr>
        <w:pStyle w:val="Antrat2"/>
        <w:rPr>
          <w:rFonts w:cstheme="minorHAnsi"/>
          <w:sz w:val="20"/>
          <w:szCs w:val="20"/>
        </w:rPr>
      </w:pPr>
      <w:bookmarkStart w:id="806" w:name="_Toc92722571"/>
      <w:r w:rsidRPr="00D127C7">
        <w:rPr>
          <w:rFonts w:cstheme="minorHAnsi"/>
          <w:sz w:val="20"/>
          <w:szCs w:val="20"/>
        </w:rPr>
        <w:t xml:space="preserve">Technologinio proceso aprašymas turi būti detalus kad specialistas galėtų nustatyti </w:t>
      </w:r>
      <w:r w:rsidR="00AB3C76" w:rsidRPr="00D127C7">
        <w:rPr>
          <w:rFonts w:cstheme="minorHAnsi"/>
          <w:sz w:val="20"/>
          <w:szCs w:val="20"/>
        </w:rPr>
        <w:t>katilo</w:t>
      </w:r>
      <w:r w:rsidR="00DE008A" w:rsidRPr="00D127C7">
        <w:rPr>
          <w:rFonts w:cstheme="minorHAnsi"/>
          <w:sz w:val="20"/>
          <w:szCs w:val="20"/>
        </w:rPr>
        <w:t xml:space="preserve"> ar</w:t>
      </w:r>
      <w:r w:rsidRPr="00D127C7">
        <w:rPr>
          <w:rFonts w:cstheme="minorHAnsi"/>
          <w:sz w:val="20"/>
          <w:szCs w:val="20"/>
        </w:rPr>
        <w:t xml:space="preserve"> bet kurio avarinio išjungimo priežastį.</w:t>
      </w:r>
      <w:bookmarkEnd w:id="806"/>
    </w:p>
    <w:p w14:paraId="206E5BF8" w14:textId="2F46340A" w:rsidR="00185744" w:rsidRPr="00D127C7" w:rsidRDefault="00DE008A">
      <w:pPr>
        <w:pStyle w:val="Antrat2"/>
        <w:rPr>
          <w:rFonts w:cstheme="minorHAnsi"/>
          <w:sz w:val="20"/>
          <w:szCs w:val="20"/>
        </w:rPr>
      </w:pPr>
      <w:bookmarkStart w:id="807" w:name="_Toc92722572"/>
      <w:r w:rsidRPr="00D127C7">
        <w:rPr>
          <w:rFonts w:cstheme="minorHAnsi"/>
          <w:sz w:val="20"/>
          <w:szCs w:val="20"/>
        </w:rPr>
        <w:t>T</w:t>
      </w:r>
      <w:r w:rsidR="004A22A2" w:rsidRPr="00D127C7">
        <w:rPr>
          <w:rFonts w:cstheme="minorHAnsi"/>
          <w:sz w:val="20"/>
          <w:szCs w:val="20"/>
        </w:rPr>
        <w:t>echninės dokumentacijos struktūra turi būti pagrįsta IEC 61506, LST EN 62079 ir LST EN 61082 šeimos standartais arba lygiaverčiais.</w:t>
      </w:r>
      <w:bookmarkEnd w:id="807"/>
      <w:r w:rsidR="004A22A2" w:rsidRPr="00D127C7">
        <w:rPr>
          <w:rFonts w:cstheme="minorHAnsi"/>
          <w:sz w:val="20"/>
          <w:szCs w:val="20"/>
        </w:rPr>
        <w:t xml:space="preserve"> </w:t>
      </w:r>
    </w:p>
    <w:p w14:paraId="3D0B411D" w14:textId="62285220" w:rsidR="00F4030A" w:rsidRPr="00D127C7" w:rsidRDefault="004A22A2">
      <w:pPr>
        <w:pStyle w:val="Antrat2"/>
        <w:rPr>
          <w:rFonts w:cstheme="minorHAnsi"/>
          <w:sz w:val="20"/>
          <w:szCs w:val="20"/>
        </w:rPr>
      </w:pPr>
      <w:bookmarkStart w:id="808" w:name="_Toc92722573"/>
      <w:r w:rsidRPr="00D127C7">
        <w:rPr>
          <w:rFonts w:cstheme="minorHAnsi"/>
          <w:sz w:val="20"/>
          <w:szCs w:val="20"/>
        </w:rPr>
        <w:t xml:space="preserve">Kiekvienas dokumentas turi būti pažymėtas ir parengtas pagal LST EN 61335 </w:t>
      </w:r>
      <w:r w:rsidR="00031591" w:rsidRPr="00D127C7">
        <w:rPr>
          <w:rFonts w:cstheme="minorHAnsi"/>
          <w:sz w:val="20"/>
          <w:szCs w:val="20"/>
        </w:rPr>
        <w:t>arba lygiaverč</w:t>
      </w:r>
      <w:r w:rsidR="00B21CD9" w:rsidRPr="00D127C7">
        <w:rPr>
          <w:rFonts w:cstheme="minorHAnsi"/>
          <w:sz w:val="20"/>
          <w:szCs w:val="20"/>
        </w:rPr>
        <w:t xml:space="preserve">io standarto </w:t>
      </w:r>
      <w:r w:rsidRPr="00D127C7">
        <w:rPr>
          <w:rFonts w:cstheme="minorHAnsi"/>
          <w:sz w:val="20"/>
          <w:szCs w:val="20"/>
        </w:rPr>
        <w:t>reikalavimus</w:t>
      </w:r>
      <w:r w:rsidR="00F4030A" w:rsidRPr="00D127C7">
        <w:rPr>
          <w:rFonts w:cstheme="minorHAnsi"/>
          <w:sz w:val="20"/>
          <w:szCs w:val="20"/>
        </w:rPr>
        <w:t>.</w:t>
      </w:r>
      <w:bookmarkEnd w:id="808"/>
    </w:p>
    <w:p w14:paraId="7768A001" w14:textId="39CE9164" w:rsidR="00F4030A" w:rsidRPr="00D127C7" w:rsidRDefault="00F4030A">
      <w:pPr>
        <w:pStyle w:val="Antrat2"/>
        <w:rPr>
          <w:rFonts w:cstheme="minorHAnsi"/>
          <w:sz w:val="20"/>
          <w:szCs w:val="20"/>
        </w:rPr>
      </w:pPr>
      <w:bookmarkStart w:id="809" w:name="_Toc92722574"/>
      <w:r w:rsidRPr="00D127C7">
        <w:rPr>
          <w:rFonts w:cstheme="minorHAnsi"/>
          <w:sz w:val="20"/>
          <w:szCs w:val="20"/>
        </w:rPr>
        <w:t>K</w:t>
      </w:r>
      <w:r w:rsidR="004A22A2" w:rsidRPr="00D127C7">
        <w:rPr>
          <w:rFonts w:cstheme="minorHAnsi"/>
          <w:sz w:val="20"/>
          <w:szCs w:val="20"/>
        </w:rPr>
        <w:t>iekvienas brėžinys ir schema privalo turėti pavadinimą, numerį, parengimo datą, pakeitimų datas ir pavardes asmenų parengusių, tikrinusių ir tvirtinusių dokumentą</w:t>
      </w:r>
      <w:r w:rsidRPr="00D127C7">
        <w:rPr>
          <w:rFonts w:cstheme="minorHAnsi"/>
          <w:sz w:val="20"/>
          <w:szCs w:val="20"/>
        </w:rPr>
        <w:t>.</w:t>
      </w:r>
      <w:bookmarkEnd w:id="809"/>
    </w:p>
    <w:p w14:paraId="74281DD7" w14:textId="64641FD4" w:rsidR="00F4030A" w:rsidRPr="00D127C7" w:rsidRDefault="00DE008A">
      <w:pPr>
        <w:pStyle w:val="Antrat2"/>
        <w:rPr>
          <w:rFonts w:cstheme="minorHAnsi"/>
          <w:sz w:val="20"/>
          <w:szCs w:val="20"/>
        </w:rPr>
      </w:pPr>
      <w:bookmarkStart w:id="810" w:name="_Toc92722575"/>
      <w:r w:rsidRPr="00D127C7">
        <w:rPr>
          <w:rFonts w:cstheme="minorHAnsi"/>
          <w:sz w:val="20"/>
          <w:szCs w:val="20"/>
        </w:rPr>
        <w:t>E</w:t>
      </w:r>
      <w:r w:rsidR="004A22A2" w:rsidRPr="00D127C7">
        <w:rPr>
          <w:rFonts w:cstheme="minorHAnsi"/>
          <w:sz w:val="20"/>
          <w:szCs w:val="20"/>
        </w:rPr>
        <w:t>lektros įrangos dokumentacija turi aiškiai rodyti jos veikimo būdą ir konstrukciją. Įranga, sujungimai, laidai ir signalai turi būti nuosekliai tapatinami visuose susietuose dokumentuose. Schemos ir grafiniai simboliai turi atitikti atitinkamus EN ir IEC šeimų standartus, pvz. LST EN 60417 ir LST EN 61082</w:t>
      </w:r>
      <w:r w:rsidR="00B21CD9" w:rsidRPr="00D127C7">
        <w:rPr>
          <w:rFonts w:cstheme="minorHAnsi"/>
          <w:sz w:val="20"/>
          <w:szCs w:val="20"/>
        </w:rPr>
        <w:t xml:space="preserve"> arba lygiaverčių sta</w:t>
      </w:r>
      <w:r w:rsidR="00191D57" w:rsidRPr="00D127C7">
        <w:rPr>
          <w:rFonts w:cstheme="minorHAnsi"/>
          <w:sz w:val="20"/>
          <w:szCs w:val="20"/>
        </w:rPr>
        <w:t>n</w:t>
      </w:r>
      <w:r w:rsidR="00B21CD9" w:rsidRPr="00D127C7">
        <w:rPr>
          <w:rFonts w:cstheme="minorHAnsi"/>
          <w:sz w:val="20"/>
          <w:szCs w:val="20"/>
        </w:rPr>
        <w:t>dart</w:t>
      </w:r>
      <w:r w:rsidR="00191D57" w:rsidRPr="00D127C7">
        <w:rPr>
          <w:rFonts w:cstheme="minorHAnsi"/>
          <w:sz w:val="20"/>
          <w:szCs w:val="20"/>
        </w:rPr>
        <w:t>ų</w:t>
      </w:r>
      <w:r w:rsidR="00B21CD9" w:rsidRPr="00D127C7">
        <w:rPr>
          <w:rFonts w:cstheme="minorHAnsi"/>
          <w:sz w:val="20"/>
          <w:szCs w:val="20"/>
        </w:rPr>
        <w:t xml:space="preserve"> reikalavimus</w:t>
      </w:r>
      <w:r w:rsidR="00F4030A" w:rsidRPr="00D127C7">
        <w:rPr>
          <w:rFonts w:cstheme="minorHAnsi"/>
          <w:sz w:val="20"/>
          <w:szCs w:val="20"/>
        </w:rPr>
        <w:t>.</w:t>
      </w:r>
      <w:bookmarkEnd w:id="810"/>
    </w:p>
    <w:p w14:paraId="441E7AEF" w14:textId="6A89E6EC" w:rsidR="00F4030A" w:rsidRPr="00D127C7" w:rsidRDefault="00DE008A">
      <w:pPr>
        <w:pStyle w:val="Antrat2"/>
        <w:rPr>
          <w:rFonts w:cstheme="minorHAnsi"/>
          <w:sz w:val="20"/>
          <w:szCs w:val="20"/>
        </w:rPr>
      </w:pPr>
      <w:bookmarkStart w:id="811" w:name="_Toc92722576"/>
      <w:r w:rsidRPr="00D127C7">
        <w:rPr>
          <w:rFonts w:cstheme="minorHAnsi"/>
          <w:sz w:val="20"/>
          <w:szCs w:val="20"/>
        </w:rPr>
        <w:t>T</w:t>
      </w:r>
      <w:r w:rsidR="004A22A2" w:rsidRPr="00D127C7">
        <w:rPr>
          <w:rFonts w:cstheme="minorHAnsi"/>
          <w:sz w:val="20"/>
          <w:szCs w:val="20"/>
        </w:rPr>
        <w:t>echnologinių ir matavimo įrangos schemų sudarymui turi būti naudojami simboliai nurodyti LST EN ISO 10628 ir ISO 3511 šeimų arba lygiaverčių standartuose</w:t>
      </w:r>
      <w:r w:rsidR="00F4030A" w:rsidRPr="00D127C7">
        <w:rPr>
          <w:rFonts w:cstheme="minorHAnsi"/>
          <w:sz w:val="20"/>
          <w:szCs w:val="20"/>
        </w:rPr>
        <w:t>.</w:t>
      </w:r>
      <w:bookmarkEnd w:id="811"/>
    </w:p>
    <w:p w14:paraId="52AD389C" w14:textId="7DD3C1B1" w:rsidR="00F4030A" w:rsidRPr="00D127C7" w:rsidRDefault="00F4030A">
      <w:pPr>
        <w:pStyle w:val="Antrat2"/>
        <w:rPr>
          <w:rFonts w:cstheme="minorHAnsi"/>
          <w:sz w:val="20"/>
          <w:szCs w:val="20"/>
        </w:rPr>
      </w:pPr>
      <w:bookmarkStart w:id="812" w:name="_Toc92722577"/>
      <w:r w:rsidRPr="00D127C7">
        <w:rPr>
          <w:rFonts w:cstheme="minorHAnsi"/>
          <w:sz w:val="20"/>
          <w:szCs w:val="20"/>
        </w:rPr>
        <w:t>T</w:t>
      </w:r>
      <w:r w:rsidR="004A22A2" w:rsidRPr="00D127C7">
        <w:rPr>
          <w:rFonts w:cstheme="minorHAnsi"/>
          <w:sz w:val="20"/>
          <w:szCs w:val="20"/>
        </w:rPr>
        <w:t>aikomosios programinės įrangos dokumentacijoje visos programoje įdiegtos funkcijos (pritaikymo lygmenyje) turi būti išsamiai aprašytos be prieštaravimų. Taikomųjų funkcijų pristatymui taikyti grafinį (pvz. funkcinių schemų) pavidalą.</w:t>
      </w:r>
      <w:bookmarkEnd w:id="812"/>
    </w:p>
    <w:p w14:paraId="2DE403A5" w14:textId="5D16BD7A" w:rsidR="007E3994" w:rsidRPr="00D127C7" w:rsidRDefault="003B4634">
      <w:pPr>
        <w:pStyle w:val="Antrat2"/>
        <w:rPr>
          <w:rFonts w:cstheme="minorHAnsi"/>
          <w:sz w:val="20"/>
          <w:szCs w:val="20"/>
        </w:rPr>
      </w:pPr>
      <w:bookmarkStart w:id="813" w:name="_Toc92722578"/>
      <w:r w:rsidRPr="00D127C7">
        <w:rPr>
          <w:rFonts w:cstheme="minorHAnsi"/>
          <w:sz w:val="20"/>
          <w:szCs w:val="20"/>
        </w:rPr>
        <w:t>Rangovas</w:t>
      </w:r>
      <w:r w:rsidR="1ADA7122" w:rsidRPr="00D127C7">
        <w:rPr>
          <w:rFonts w:cstheme="minorHAnsi"/>
          <w:sz w:val="20"/>
          <w:szCs w:val="20"/>
        </w:rPr>
        <w:t xml:space="preserve"> </w:t>
      </w:r>
      <w:r w:rsidR="7C8A2F9B" w:rsidRPr="00D127C7">
        <w:rPr>
          <w:rFonts w:cstheme="minorHAnsi"/>
          <w:sz w:val="20"/>
          <w:szCs w:val="20"/>
        </w:rPr>
        <w:t>turi pasirūpinti visais būtinais dokumentais bei tyrimais (metalo konstrukcijų tyrimai ir t. t.), kurie privalomi vykdant projektavimo darbus.</w:t>
      </w:r>
      <w:bookmarkEnd w:id="813"/>
    </w:p>
    <w:p w14:paraId="19738ED6" w14:textId="4A59E343" w:rsidR="00007A1C" w:rsidRPr="00D127C7" w:rsidRDefault="00007A1C">
      <w:pPr>
        <w:pStyle w:val="Antrat2"/>
        <w:rPr>
          <w:rFonts w:cstheme="minorHAnsi"/>
          <w:sz w:val="20"/>
          <w:szCs w:val="20"/>
        </w:rPr>
      </w:pPr>
      <w:r w:rsidRPr="00D127C7">
        <w:rPr>
          <w:rFonts w:cstheme="minorHAnsi"/>
          <w:sz w:val="20"/>
          <w:szCs w:val="20"/>
        </w:rPr>
        <w:t>Projekto dokumentacijoje įrangos žymėjimui naudoti operatyvinius pavadinimus, ženklinimus ir numerius. Naujai ir nesužymėtai esamai įrangai suteikti operatyvinius pavadinimus, operatyvinius numerius ir žymėjimą pagal KKS kodavimo sistemą derinant tai su Užsakovu.</w:t>
      </w:r>
    </w:p>
    <w:p w14:paraId="013B5E38" w14:textId="0560D1AB" w:rsidR="00007A1C" w:rsidRPr="00D127C7" w:rsidRDefault="00007A1C">
      <w:pPr>
        <w:pStyle w:val="Antrat2"/>
        <w:rPr>
          <w:rFonts w:cstheme="minorHAnsi"/>
          <w:sz w:val="20"/>
          <w:szCs w:val="20"/>
        </w:rPr>
      </w:pPr>
      <w:r w:rsidRPr="00D127C7">
        <w:rPr>
          <w:rFonts w:cstheme="minorHAnsi"/>
          <w:sz w:val="20"/>
          <w:szCs w:val="20"/>
        </w:rPr>
        <w:t>Valdomai įrangai ir vamzdyno armatūrai turi būti naudojamas dvigubas žymėjimas operatyvinis ir KKS kodavimas.</w:t>
      </w:r>
    </w:p>
    <w:p w14:paraId="4723461E" w14:textId="676C13A0" w:rsidR="00007A1C" w:rsidRPr="00D127C7" w:rsidRDefault="00007A1C">
      <w:pPr>
        <w:pStyle w:val="Antrat2"/>
        <w:rPr>
          <w:rFonts w:cstheme="minorHAnsi"/>
          <w:sz w:val="20"/>
          <w:szCs w:val="20"/>
        </w:rPr>
      </w:pPr>
      <w:r w:rsidRPr="00D127C7">
        <w:rPr>
          <w:rFonts w:cstheme="minorHAnsi"/>
          <w:sz w:val="20"/>
          <w:szCs w:val="20"/>
        </w:rPr>
        <w:t>Įrangos ženklinimas sutartiniais simboliais naujai sudaromose technologinėse, kontrolės ir matavimo bei valdymo įrangos funkcinėse schemose bei grafinuose vaizduose turi atitikti Užsakovo naudojamus įmonėje.</w:t>
      </w:r>
    </w:p>
    <w:p w14:paraId="19E1DF32" w14:textId="0AC3729B" w:rsidR="1B3FBAC8" w:rsidRPr="00D127C7" w:rsidRDefault="36006D05">
      <w:pPr>
        <w:pStyle w:val="Antrat1"/>
        <w:rPr>
          <w:rFonts w:cstheme="minorHAnsi"/>
          <w:sz w:val="20"/>
          <w:szCs w:val="20"/>
        </w:rPr>
      </w:pPr>
      <w:bookmarkStart w:id="814" w:name="_Toc129869713"/>
      <w:r w:rsidRPr="00D127C7">
        <w:rPr>
          <w:rFonts w:cstheme="minorHAnsi"/>
          <w:sz w:val="20"/>
          <w:szCs w:val="20"/>
        </w:rPr>
        <w:t>INSPEKCIJA IR BANDYMAI</w:t>
      </w:r>
      <w:bookmarkEnd w:id="814"/>
    </w:p>
    <w:p w14:paraId="3AC5A989" w14:textId="033465F7" w:rsidR="1B3FBAC8" w:rsidRPr="00D127C7" w:rsidRDefault="36006D05" w:rsidP="00CF78C2">
      <w:pPr>
        <w:pStyle w:val="Antrat2"/>
        <w:rPr>
          <w:rFonts w:cstheme="minorHAnsi"/>
          <w:sz w:val="20"/>
          <w:szCs w:val="20"/>
        </w:rPr>
      </w:pPr>
      <w:bookmarkStart w:id="815" w:name="_Toc92722580"/>
      <w:r w:rsidRPr="00D127C7">
        <w:rPr>
          <w:rFonts w:cstheme="minorHAnsi"/>
          <w:sz w:val="20"/>
          <w:szCs w:val="20"/>
        </w:rPr>
        <w:t>Tikrinimas</w:t>
      </w:r>
      <w:bookmarkEnd w:id="815"/>
    </w:p>
    <w:p w14:paraId="61DD0D85" w14:textId="34FC51F3" w:rsidR="1B3FBAC8" w:rsidRPr="00D127C7" w:rsidRDefault="36006D05" w:rsidP="00C312B5">
      <w:pPr>
        <w:pStyle w:val="Antrat3"/>
        <w:rPr>
          <w:rFonts w:cstheme="minorHAnsi"/>
          <w:sz w:val="20"/>
          <w:szCs w:val="20"/>
        </w:rPr>
      </w:pPr>
      <w:bookmarkStart w:id="816" w:name="_Toc92722581"/>
      <w:r w:rsidRPr="00D127C7">
        <w:rPr>
          <w:rFonts w:cstheme="minorHAnsi"/>
          <w:sz w:val="20"/>
          <w:szCs w:val="20"/>
        </w:rPr>
        <w:t xml:space="preserve">Užsakovas turi teisę bet kuriuo metu darbo valandomis </w:t>
      </w:r>
      <w:r w:rsidR="00261899" w:rsidRPr="00D127C7">
        <w:rPr>
          <w:rFonts w:cstheme="minorHAnsi"/>
          <w:sz w:val="20"/>
          <w:szCs w:val="20"/>
        </w:rPr>
        <w:t>Rangovo</w:t>
      </w:r>
      <w:r w:rsidRPr="00D127C7">
        <w:rPr>
          <w:rFonts w:cstheme="minorHAnsi"/>
          <w:sz w:val="20"/>
          <w:szCs w:val="20"/>
        </w:rPr>
        <w:t xml:space="preserve"> teritorijoje tikrinti medžiagų ir gamybos proceso kokybę. Jeigu Užsakovas dalyvauja, tikrinant dokumentaciją ir išbandant bei tikrinant įrengimus, </w:t>
      </w:r>
      <w:r w:rsidR="003B4634" w:rsidRPr="00D127C7">
        <w:rPr>
          <w:rFonts w:cstheme="minorHAnsi"/>
          <w:sz w:val="20"/>
          <w:szCs w:val="20"/>
        </w:rPr>
        <w:t>Rangovas</w:t>
      </w:r>
      <w:r w:rsidRPr="00D127C7">
        <w:rPr>
          <w:rFonts w:cstheme="minorHAnsi"/>
          <w:sz w:val="20"/>
          <w:szCs w:val="20"/>
        </w:rPr>
        <w:t xml:space="preserve"> nėra atleidžiamas nuo </w:t>
      </w:r>
      <w:bookmarkEnd w:id="816"/>
      <w:r w:rsidR="00211ED7" w:rsidRPr="00D127C7">
        <w:rPr>
          <w:rFonts w:cstheme="minorHAnsi"/>
          <w:sz w:val="20"/>
          <w:szCs w:val="20"/>
        </w:rPr>
        <w:t>atsakomybės dėl Darbų trūkumų.</w:t>
      </w:r>
    </w:p>
    <w:p w14:paraId="079318CC" w14:textId="58320970" w:rsidR="1B3FBAC8" w:rsidRPr="00D127C7" w:rsidRDefault="36006D05" w:rsidP="00CF78C2">
      <w:pPr>
        <w:pStyle w:val="Antrat2"/>
        <w:rPr>
          <w:rFonts w:cstheme="minorHAnsi"/>
          <w:sz w:val="20"/>
          <w:szCs w:val="20"/>
        </w:rPr>
      </w:pPr>
      <w:bookmarkStart w:id="817" w:name="_Toc92722582"/>
      <w:r w:rsidRPr="00D127C7">
        <w:rPr>
          <w:rFonts w:cstheme="minorHAnsi"/>
          <w:sz w:val="20"/>
          <w:szCs w:val="20"/>
        </w:rPr>
        <w:t>Bandymai</w:t>
      </w:r>
      <w:bookmarkEnd w:id="817"/>
    </w:p>
    <w:p w14:paraId="41F2C018" w14:textId="4DC22E8A" w:rsidR="00113C1E" w:rsidRPr="00D127C7" w:rsidRDefault="00431E3A" w:rsidP="00C312B5">
      <w:pPr>
        <w:pStyle w:val="Antrat3"/>
        <w:rPr>
          <w:rFonts w:cstheme="minorHAnsi"/>
          <w:sz w:val="20"/>
          <w:szCs w:val="20"/>
        </w:rPr>
      </w:pPr>
      <w:bookmarkStart w:id="818" w:name="_Toc92722583"/>
      <w:r w:rsidRPr="00D127C7">
        <w:rPr>
          <w:rFonts w:cstheme="minorHAnsi"/>
          <w:sz w:val="20"/>
          <w:szCs w:val="20"/>
        </w:rPr>
        <w:t xml:space="preserve">Užsakovas </w:t>
      </w:r>
      <w:r w:rsidR="36006D05" w:rsidRPr="00D127C7">
        <w:rPr>
          <w:rFonts w:cstheme="minorHAnsi"/>
          <w:sz w:val="20"/>
          <w:szCs w:val="20"/>
        </w:rPr>
        <w:t xml:space="preserve">turi </w:t>
      </w:r>
      <w:r w:rsidR="00DC4E63" w:rsidRPr="00D127C7">
        <w:rPr>
          <w:rFonts w:cstheme="minorHAnsi"/>
          <w:sz w:val="20"/>
          <w:szCs w:val="20"/>
        </w:rPr>
        <w:t xml:space="preserve">teisę </w:t>
      </w:r>
      <w:r w:rsidR="36006D05" w:rsidRPr="00D127C7">
        <w:rPr>
          <w:rFonts w:cstheme="minorHAnsi"/>
          <w:sz w:val="20"/>
          <w:szCs w:val="20"/>
        </w:rPr>
        <w:t xml:space="preserve">dalyvauti </w:t>
      </w:r>
      <w:r w:rsidR="00427516" w:rsidRPr="00D127C7">
        <w:rPr>
          <w:rFonts w:cstheme="minorHAnsi"/>
          <w:sz w:val="20"/>
          <w:szCs w:val="20"/>
        </w:rPr>
        <w:t xml:space="preserve">katilinės </w:t>
      </w:r>
      <w:r w:rsidR="36006D05" w:rsidRPr="00D127C7">
        <w:rPr>
          <w:rFonts w:cstheme="minorHAnsi"/>
          <w:sz w:val="20"/>
          <w:szCs w:val="20"/>
        </w:rPr>
        <w:t xml:space="preserve">bandymuose pagal </w:t>
      </w:r>
      <w:r w:rsidR="00261899" w:rsidRPr="00D127C7">
        <w:rPr>
          <w:rFonts w:cstheme="minorHAnsi"/>
          <w:sz w:val="20"/>
          <w:szCs w:val="20"/>
        </w:rPr>
        <w:t>Rangovo</w:t>
      </w:r>
      <w:r w:rsidR="36006D05" w:rsidRPr="00D127C7">
        <w:rPr>
          <w:rFonts w:cstheme="minorHAnsi"/>
          <w:sz w:val="20"/>
          <w:szCs w:val="20"/>
        </w:rPr>
        <w:t xml:space="preserve"> paruoštą ir Užsakovo patvirtintą programą.</w:t>
      </w:r>
      <w:bookmarkEnd w:id="818"/>
      <w:r w:rsidR="36006D05" w:rsidRPr="00D127C7">
        <w:rPr>
          <w:rFonts w:cstheme="minorHAnsi"/>
          <w:sz w:val="20"/>
          <w:szCs w:val="20"/>
        </w:rPr>
        <w:t xml:space="preserve"> </w:t>
      </w:r>
    </w:p>
    <w:p w14:paraId="5F4485B7" w14:textId="78A52C6C" w:rsidR="1B3FBAC8" w:rsidRPr="00D127C7" w:rsidRDefault="003B4634" w:rsidP="00C312B5">
      <w:pPr>
        <w:pStyle w:val="Antrat3"/>
        <w:rPr>
          <w:rFonts w:cstheme="minorHAnsi"/>
          <w:sz w:val="20"/>
          <w:szCs w:val="20"/>
        </w:rPr>
      </w:pPr>
      <w:bookmarkStart w:id="819" w:name="_Toc92722584"/>
      <w:r w:rsidRPr="00D127C7">
        <w:rPr>
          <w:rFonts w:cstheme="minorHAnsi"/>
          <w:sz w:val="20"/>
          <w:szCs w:val="20"/>
        </w:rPr>
        <w:lastRenderedPageBreak/>
        <w:t>Rangovas</w:t>
      </w:r>
      <w:r w:rsidR="36006D05" w:rsidRPr="00D127C7">
        <w:rPr>
          <w:rFonts w:cstheme="minorHAnsi"/>
          <w:sz w:val="20"/>
          <w:szCs w:val="20"/>
        </w:rPr>
        <w:t xml:space="preserve"> turi pateikti visą derinimui, bandymams ir matavimams reikalingą aparatūrą ir numatyti atitinkamus matavimų taškus.</w:t>
      </w:r>
      <w:bookmarkEnd w:id="819"/>
      <w:r w:rsidR="36006D05" w:rsidRPr="00D127C7">
        <w:rPr>
          <w:rFonts w:cstheme="minorHAnsi"/>
          <w:sz w:val="20"/>
          <w:szCs w:val="20"/>
        </w:rPr>
        <w:t xml:space="preserve"> </w:t>
      </w:r>
    </w:p>
    <w:p w14:paraId="2991EA37" w14:textId="64DC9E05" w:rsidR="1B3FBAC8" w:rsidRPr="00D127C7" w:rsidRDefault="36006D05" w:rsidP="00C312B5">
      <w:pPr>
        <w:pStyle w:val="Antrat3"/>
        <w:rPr>
          <w:rFonts w:cstheme="minorHAnsi"/>
          <w:sz w:val="20"/>
          <w:szCs w:val="20"/>
        </w:rPr>
      </w:pPr>
      <w:bookmarkStart w:id="820" w:name="_Toc92722585"/>
      <w:r w:rsidRPr="00D127C7">
        <w:rPr>
          <w:rFonts w:cstheme="minorHAnsi"/>
          <w:sz w:val="20"/>
          <w:szCs w:val="20"/>
        </w:rPr>
        <w:t>Po bandymų turi būti pateikta sumontuotos įrangos dokumentacija: pasai, sertifikatai, gamyklinės instrukcijos atitikties deklaracijos ir kt.</w:t>
      </w:r>
      <w:bookmarkEnd w:id="820"/>
    </w:p>
    <w:p w14:paraId="228850CB" w14:textId="77777777" w:rsidR="00113C1E" w:rsidRPr="00D127C7" w:rsidRDefault="36006D05" w:rsidP="00C312B5">
      <w:pPr>
        <w:pStyle w:val="Antrat3"/>
        <w:rPr>
          <w:rFonts w:cstheme="minorHAnsi"/>
          <w:sz w:val="20"/>
          <w:szCs w:val="20"/>
        </w:rPr>
      </w:pPr>
      <w:bookmarkStart w:id="821" w:name="_Toc92722586"/>
      <w:r w:rsidRPr="00D127C7">
        <w:rPr>
          <w:rFonts w:cstheme="minorHAnsi"/>
          <w:sz w:val="20"/>
          <w:szCs w:val="20"/>
        </w:rPr>
        <w:t>Kati</w:t>
      </w:r>
      <w:r w:rsidR="02195EC0" w:rsidRPr="00D127C7">
        <w:rPr>
          <w:rFonts w:cstheme="minorHAnsi"/>
          <w:sz w:val="20"/>
          <w:szCs w:val="20"/>
        </w:rPr>
        <w:t>las</w:t>
      </w:r>
      <w:r w:rsidR="3E3D038E" w:rsidRPr="00D127C7">
        <w:rPr>
          <w:rFonts w:cstheme="minorHAnsi"/>
          <w:sz w:val="20"/>
          <w:szCs w:val="20"/>
        </w:rPr>
        <w:t xml:space="preserve"> ir katilinės įrenginiai</w:t>
      </w:r>
      <w:r w:rsidRPr="00D127C7">
        <w:rPr>
          <w:rFonts w:cstheme="minorHAnsi"/>
          <w:sz w:val="20"/>
          <w:szCs w:val="20"/>
        </w:rPr>
        <w:t xml:space="preserve"> turi būti išbandyt</w:t>
      </w:r>
      <w:r w:rsidR="6AC20234" w:rsidRPr="00D127C7">
        <w:rPr>
          <w:rFonts w:cstheme="minorHAnsi"/>
          <w:sz w:val="20"/>
          <w:szCs w:val="20"/>
        </w:rPr>
        <w:t>i</w:t>
      </w:r>
      <w:r w:rsidRPr="00D127C7">
        <w:rPr>
          <w:rFonts w:cstheme="minorHAnsi"/>
          <w:sz w:val="20"/>
          <w:szCs w:val="20"/>
        </w:rPr>
        <w:t xml:space="preserve"> pagal savo atliekamas funkcijas ir darbo kokybę.</w:t>
      </w:r>
      <w:bookmarkEnd w:id="821"/>
      <w:r w:rsidRPr="00D127C7">
        <w:rPr>
          <w:rFonts w:cstheme="minorHAnsi"/>
          <w:sz w:val="20"/>
          <w:szCs w:val="20"/>
        </w:rPr>
        <w:t xml:space="preserve"> </w:t>
      </w:r>
    </w:p>
    <w:p w14:paraId="458F1273" w14:textId="18C040F2" w:rsidR="1B3FBAC8" w:rsidRPr="00D127C7" w:rsidRDefault="36006D05" w:rsidP="00C56CB9">
      <w:pPr>
        <w:pStyle w:val="Antrat3"/>
        <w:rPr>
          <w:rFonts w:cstheme="minorHAnsi"/>
          <w:sz w:val="20"/>
          <w:szCs w:val="20"/>
        </w:rPr>
      </w:pPr>
      <w:bookmarkStart w:id="822" w:name="_Toc92722587"/>
      <w:r w:rsidRPr="00D127C7">
        <w:rPr>
          <w:rFonts w:cstheme="minorHAnsi"/>
          <w:sz w:val="20"/>
          <w:szCs w:val="20"/>
        </w:rPr>
        <w:t>Turi būti išbandytas ir sureguliuotas pirminių matavimo elementų darbas visuose galimuose darbo režimuose ir pateikta rėžiminė ataskaita.</w:t>
      </w:r>
      <w:bookmarkEnd w:id="822"/>
    </w:p>
    <w:p w14:paraId="24EAB4B0" w14:textId="3C20BA37" w:rsidR="1B3FBAC8" w:rsidRPr="00D127C7" w:rsidRDefault="36006D05" w:rsidP="00C56CB9">
      <w:pPr>
        <w:pStyle w:val="Antrat3"/>
        <w:rPr>
          <w:rFonts w:cstheme="minorHAnsi"/>
          <w:sz w:val="20"/>
          <w:szCs w:val="20"/>
        </w:rPr>
      </w:pPr>
      <w:bookmarkStart w:id="823" w:name="_Toc92722588"/>
      <w:r w:rsidRPr="00D127C7">
        <w:rPr>
          <w:rFonts w:cstheme="minorHAnsi"/>
          <w:sz w:val="20"/>
          <w:szCs w:val="20"/>
        </w:rPr>
        <w:t>Valdymo ir kontrolės įranga turi būti išbandyta pagal visas savo atliekamas funkcijas rankinio ir automatinio darbo režimuose. Turi būti išbandytas įrengimų paleidimas, darbas prie viso apkrovų diapazono, perėjimai tarp įvairių apkrovos režimų, stabdymas, avarinis atjungimas, aliarmo ir blokavimo signalai, automatinis rezervo įjungimas.</w:t>
      </w:r>
      <w:bookmarkEnd w:id="823"/>
    </w:p>
    <w:p w14:paraId="46588A78" w14:textId="36D985A7" w:rsidR="1B3FBAC8" w:rsidRPr="00D127C7" w:rsidRDefault="36006D05" w:rsidP="00C312B5">
      <w:pPr>
        <w:pStyle w:val="Antrat3"/>
        <w:rPr>
          <w:rFonts w:cstheme="minorHAnsi"/>
          <w:sz w:val="20"/>
          <w:szCs w:val="20"/>
        </w:rPr>
      </w:pPr>
      <w:bookmarkStart w:id="824" w:name="_Toc92722589"/>
      <w:r w:rsidRPr="00D127C7">
        <w:rPr>
          <w:rFonts w:cstheme="minorHAnsi"/>
          <w:sz w:val="20"/>
          <w:szCs w:val="20"/>
        </w:rPr>
        <w:t>Bandymai turi būti atliekami tokiu būdu, kad tai būtų suderinta su egzistuojančiomis normaliomis apkrovomis.</w:t>
      </w:r>
      <w:bookmarkEnd w:id="824"/>
    </w:p>
    <w:p w14:paraId="1CC01801" w14:textId="47854358" w:rsidR="1B3FBAC8" w:rsidRPr="00D127C7" w:rsidRDefault="36006D05" w:rsidP="00C312B5">
      <w:pPr>
        <w:pStyle w:val="Antrat3"/>
        <w:rPr>
          <w:rFonts w:cstheme="minorHAnsi"/>
          <w:sz w:val="20"/>
          <w:szCs w:val="20"/>
        </w:rPr>
      </w:pPr>
      <w:bookmarkStart w:id="825" w:name="_Toc92722590"/>
      <w:r w:rsidRPr="00D127C7">
        <w:rPr>
          <w:rFonts w:cstheme="minorHAnsi"/>
          <w:sz w:val="20"/>
          <w:szCs w:val="20"/>
        </w:rPr>
        <w:t>Įrengimai turi būti bandomi 72 valandų laikotarpiu ir šio laikotarpio metu įrengi</w:t>
      </w:r>
      <w:r w:rsidR="007F4425" w:rsidRPr="00D127C7">
        <w:rPr>
          <w:rFonts w:cstheme="minorHAnsi"/>
          <w:sz w:val="20"/>
          <w:szCs w:val="20"/>
        </w:rPr>
        <w:t>n</w:t>
      </w:r>
      <w:bookmarkEnd w:id="825"/>
      <w:r w:rsidR="36304DCA" w:rsidRPr="00D127C7">
        <w:rPr>
          <w:rFonts w:cstheme="minorHAnsi"/>
          <w:sz w:val="20"/>
          <w:szCs w:val="20"/>
        </w:rPr>
        <w:t>iai turi dirbti nominaliu galingumu.</w:t>
      </w:r>
    </w:p>
    <w:p w14:paraId="2475ABEE" w14:textId="53B599A9" w:rsidR="1B3FBAC8" w:rsidRPr="00D127C7" w:rsidRDefault="36006D05" w:rsidP="00CF78C2">
      <w:pPr>
        <w:pStyle w:val="Antrat2"/>
        <w:rPr>
          <w:rFonts w:cstheme="minorHAnsi"/>
          <w:sz w:val="20"/>
          <w:szCs w:val="20"/>
        </w:rPr>
      </w:pPr>
      <w:bookmarkStart w:id="826" w:name="_Toc92722591"/>
      <w:r w:rsidRPr="00D127C7">
        <w:rPr>
          <w:rFonts w:cstheme="minorHAnsi"/>
          <w:sz w:val="20"/>
          <w:szCs w:val="20"/>
        </w:rPr>
        <w:t>Matavimo įrangos ir valdymo sistemų komponentų inspekcija ir išbandymas</w:t>
      </w:r>
      <w:bookmarkEnd w:id="826"/>
    </w:p>
    <w:p w14:paraId="544F6582" w14:textId="48E4FACD" w:rsidR="1B3FBAC8" w:rsidRPr="00D127C7" w:rsidRDefault="36006D05" w:rsidP="00C312B5">
      <w:pPr>
        <w:pStyle w:val="Antrat3"/>
        <w:rPr>
          <w:rFonts w:cstheme="minorHAnsi"/>
          <w:sz w:val="20"/>
          <w:szCs w:val="20"/>
        </w:rPr>
      </w:pPr>
      <w:bookmarkStart w:id="827" w:name="_Toc92722592"/>
      <w:r w:rsidRPr="00D127C7">
        <w:rPr>
          <w:rFonts w:cstheme="minorHAnsi"/>
          <w:sz w:val="20"/>
          <w:szCs w:val="20"/>
        </w:rPr>
        <w:t xml:space="preserve">Prieš pakviesdamas Užsakovą įsitikinti įrengimų darbingumu ir juos priimti eksploatacijai, </w:t>
      </w:r>
      <w:r w:rsidR="003B4634" w:rsidRPr="00D127C7">
        <w:rPr>
          <w:rFonts w:cstheme="minorHAnsi"/>
          <w:sz w:val="20"/>
          <w:szCs w:val="20"/>
        </w:rPr>
        <w:t>Rangovas</w:t>
      </w:r>
      <w:r w:rsidRPr="00D127C7">
        <w:rPr>
          <w:rFonts w:cstheme="minorHAnsi"/>
          <w:sz w:val="20"/>
          <w:szCs w:val="20"/>
        </w:rPr>
        <w:t xml:space="preserve"> turi pats užbaigti savo numatytus bandymus, tikrinimus ir kalibravimus.</w:t>
      </w:r>
      <w:bookmarkEnd w:id="827"/>
    </w:p>
    <w:p w14:paraId="4C3B1ABD" w14:textId="5DAA646C" w:rsidR="1B3FBAC8" w:rsidRPr="00D127C7" w:rsidRDefault="36006D05" w:rsidP="00C312B5">
      <w:pPr>
        <w:pStyle w:val="Antrat3"/>
        <w:rPr>
          <w:rFonts w:cstheme="minorHAnsi"/>
          <w:sz w:val="20"/>
          <w:szCs w:val="20"/>
        </w:rPr>
      </w:pPr>
      <w:bookmarkStart w:id="828" w:name="_Toc92722593"/>
      <w:r w:rsidRPr="00D127C7">
        <w:rPr>
          <w:rFonts w:cstheme="minorHAnsi"/>
          <w:sz w:val="20"/>
          <w:szCs w:val="20"/>
        </w:rPr>
        <w:t xml:space="preserve">Už visų matuoklių, įrengimų ir užbaigtos įrangos sertifikatų įregistravimą yra atsakingas </w:t>
      </w:r>
      <w:r w:rsidR="003B4634" w:rsidRPr="00D127C7">
        <w:rPr>
          <w:rFonts w:cstheme="minorHAnsi"/>
          <w:sz w:val="20"/>
          <w:szCs w:val="20"/>
        </w:rPr>
        <w:t>Rangovas</w:t>
      </w:r>
      <w:r w:rsidRPr="00D127C7">
        <w:rPr>
          <w:rFonts w:cstheme="minorHAnsi"/>
          <w:sz w:val="20"/>
          <w:szCs w:val="20"/>
        </w:rPr>
        <w:t>. Tokius registravimo įrašus Užsakovas gali patikrinti bet kuriuo metu.</w:t>
      </w:r>
      <w:bookmarkEnd w:id="828"/>
      <w:r w:rsidRPr="00D127C7">
        <w:rPr>
          <w:rFonts w:cstheme="minorHAnsi"/>
          <w:sz w:val="20"/>
          <w:szCs w:val="20"/>
        </w:rPr>
        <w:t xml:space="preserve"> </w:t>
      </w:r>
    </w:p>
    <w:p w14:paraId="072921BF" w14:textId="0C04BE0A" w:rsidR="1B3FBAC8" w:rsidRPr="00D127C7" w:rsidRDefault="36006D05" w:rsidP="00CF78C2">
      <w:pPr>
        <w:pStyle w:val="Antrat2"/>
        <w:rPr>
          <w:rFonts w:cstheme="minorHAnsi"/>
          <w:sz w:val="20"/>
          <w:szCs w:val="20"/>
        </w:rPr>
      </w:pPr>
      <w:bookmarkStart w:id="829" w:name="_Toc92722594"/>
      <w:r w:rsidRPr="00D127C7">
        <w:rPr>
          <w:rFonts w:cstheme="minorHAnsi"/>
          <w:sz w:val="20"/>
          <w:szCs w:val="20"/>
        </w:rPr>
        <w:t>Matavimo įrangos ir valdymo sistemų komponentų atitikties sertifikatai</w:t>
      </w:r>
      <w:bookmarkEnd w:id="829"/>
    </w:p>
    <w:p w14:paraId="7C3AC226" w14:textId="3A72A06A" w:rsidR="1B3FBAC8" w:rsidRPr="00D127C7" w:rsidRDefault="36006D05" w:rsidP="00C312B5">
      <w:pPr>
        <w:pStyle w:val="Antrat3"/>
        <w:rPr>
          <w:rFonts w:cstheme="minorHAnsi"/>
          <w:sz w:val="20"/>
          <w:szCs w:val="20"/>
        </w:rPr>
      </w:pPr>
      <w:bookmarkStart w:id="830" w:name="_Toc92722595"/>
      <w:r w:rsidRPr="00D127C7">
        <w:rPr>
          <w:rFonts w:cstheme="minorHAnsi"/>
          <w:sz w:val="20"/>
          <w:szCs w:val="20"/>
        </w:rPr>
        <w:t>Prieš montavimą turi būti atliktas įrengimų vizualus patikrinimas, išbandymai ir kalibravimas.</w:t>
      </w:r>
      <w:bookmarkEnd w:id="830"/>
    </w:p>
    <w:p w14:paraId="4559EC11" w14:textId="27F1DF41" w:rsidR="1B3FBAC8" w:rsidRPr="00D127C7" w:rsidRDefault="36006D05" w:rsidP="00C312B5">
      <w:pPr>
        <w:pStyle w:val="Antrat3"/>
        <w:rPr>
          <w:rFonts w:cstheme="minorHAnsi"/>
          <w:sz w:val="20"/>
          <w:szCs w:val="20"/>
        </w:rPr>
      </w:pPr>
      <w:bookmarkStart w:id="831" w:name="_Toc92722596"/>
      <w:r w:rsidRPr="00D127C7">
        <w:rPr>
          <w:rFonts w:cstheme="minorHAnsi"/>
          <w:sz w:val="20"/>
          <w:szCs w:val="20"/>
        </w:rPr>
        <w:t>Turi būti patikrinti visų matavimo įrangos ir valdymo elementų elektriniai prijungimai.</w:t>
      </w:r>
      <w:bookmarkEnd w:id="831"/>
    </w:p>
    <w:p w14:paraId="67B3D40B" w14:textId="12DFE021" w:rsidR="1B3FBAC8" w:rsidRPr="00D127C7" w:rsidRDefault="36006D05" w:rsidP="00C312B5">
      <w:pPr>
        <w:pStyle w:val="Antrat3"/>
        <w:rPr>
          <w:rFonts w:cstheme="minorHAnsi"/>
          <w:sz w:val="20"/>
          <w:szCs w:val="20"/>
        </w:rPr>
      </w:pPr>
      <w:bookmarkStart w:id="832" w:name="_Toc92722597"/>
      <w:r w:rsidRPr="00D127C7">
        <w:rPr>
          <w:rFonts w:cstheme="minorHAnsi"/>
          <w:sz w:val="20"/>
          <w:szCs w:val="20"/>
        </w:rPr>
        <w:t>Visi kontūrai turi būti patikrinti pilnumoje. Galutinis kontūrų priėmimas turi būti atliekamas tada, kai jie bus pilnumoje išbandyti, o tai gali būti atliekama atidavimo eksploatacijai arba pradinio eksploatacijos laikotarpio metu.</w:t>
      </w:r>
      <w:bookmarkEnd w:id="832"/>
    </w:p>
    <w:p w14:paraId="2BB3C92F" w14:textId="6D073838" w:rsidR="009D2282" w:rsidRPr="00D127C7" w:rsidRDefault="43400AC8" w:rsidP="00CF78C2">
      <w:pPr>
        <w:pStyle w:val="Antrat2"/>
        <w:rPr>
          <w:rFonts w:cstheme="minorHAnsi"/>
          <w:sz w:val="20"/>
          <w:szCs w:val="20"/>
        </w:rPr>
      </w:pPr>
      <w:bookmarkStart w:id="833" w:name="_Toc92722598"/>
      <w:r w:rsidRPr="00D127C7">
        <w:rPr>
          <w:rFonts w:cstheme="minorHAnsi"/>
          <w:sz w:val="20"/>
          <w:szCs w:val="20"/>
        </w:rPr>
        <w:t xml:space="preserve">Darbų </w:t>
      </w:r>
      <w:r w:rsidR="2EDB7807" w:rsidRPr="00D127C7">
        <w:rPr>
          <w:rFonts w:cstheme="minorHAnsi"/>
          <w:sz w:val="20"/>
          <w:szCs w:val="20"/>
        </w:rPr>
        <w:t xml:space="preserve">perdavimas - </w:t>
      </w:r>
      <w:r w:rsidR="36006D05" w:rsidRPr="00D127C7">
        <w:rPr>
          <w:rFonts w:cstheme="minorHAnsi"/>
          <w:sz w:val="20"/>
          <w:szCs w:val="20"/>
        </w:rPr>
        <w:t>priėmimas.</w:t>
      </w:r>
      <w:bookmarkEnd w:id="833"/>
    </w:p>
    <w:p w14:paraId="6683D715" w14:textId="04973655" w:rsidR="7696E5FA" w:rsidRPr="00D127C7" w:rsidRDefault="7696E5FA" w:rsidP="00C312B5">
      <w:pPr>
        <w:pStyle w:val="Antrat3"/>
        <w:rPr>
          <w:rFonts w:cstheme="minorHAnsi"/>
          <w:sz w:val="20"/>
          <w:szCs w:val="20"/>
        </w:rPr>
      </w:pPr>
      <w:r w:rsidRPr="00D127C7">
        <w:rPr>
          <w:rFonts w:cstheme="minorHAnsi"/>
          <w:sz w:val="20"/>
          <w:szCs w:val="20"/>
        </w:rPr>
        <w:t>Darbai priimami etapais, pagal Pried</w:t>
      </w:r>
      <w:r w:rsidR="00B0121A" w:rsidRPr="00D127C7">
        <w:rPr>
          <w:rFonts w:cstheme="minorHAnsi"/>
          <w:sz w:val="20"/>
          <w:szCs w:val="20"/>
        </w:rPr>
        <w:t>e</w:t>
      </w:r>
      <w:r w:rsidRPr="00D127C7">
        <w:rPr>
          <w:rFonts w:cstheme="minorHAnsi"/>
          <w:sz w:val="20"/>
          <w:szCs w:val="20"/>
        </w:rPr>
        <w:t xml:space="preserve"> </w:t>
      </w:r>
      <w:r w:rsidR="001B7DC6" w:rsidRPr="00D127C7">
        <w:rPr>
          <w:rFonts w:cstheme="minorHAnsi"/>
          <w:sz w:val="20"/>
          <w:szCs w:val="20"/>
        </w:rPr>
        <w:t>Nr</w:t>
      </w:r>
      <w:r w:rsidRPr="00D127C7">
        <w:rPr>
          <w:rFonts w:cstheme="minorHAnsi"/>
          <w:sz w:val="20"/>
          <w:szCs w:val="20"/>
        </w:rPr>
        <w:t xml:space="preserve">. </w:t>
      </w:r>
      <w:r w:rsidR="00672FE7" w:rsidRPr="00D127C7">
        <w:rPr>
          <w:rFonts w:cstheme="minorHAnsi"/>
          <w:sz w:val="20"/>
          <w:szCs w:val="20"/>
        </w:rPr>
        <w:t>2</w:t>
      </w:r>
      <w:r w:rsidR="00E83E24" w:rsidRPr="00D127C7">
        <w:rPr>
          <w:rFonts w:cstheme="minorHAnsi"/>
          <w:sz w:val="20"/>
          <w:szCs w:val="20"/>
        </w:rPr>
        <w:t xml:space="preserve"> „</w:t>
      </w:r>
      <w:r w:rsidR="00F719EC" w:rsidRPr="00D127C7">
        <w:rPr>
          <w:rFonts w:cstheme="minorHAnsi"/>
          <w:sz w:val="20"/>
          <w:szCs w:val="20"/>
        </w:rPr>
        <w:t>Projekto etapai, apmokėjimas</w:t>
      </w:r>
      <w:r w:rsidR="00E83E24" w:rsidRPr="00D127C7">
        <w:rPr>
          <w:rFonts w:cstheme="minorHAnsi"/>
          <w:sz w:val="20"/>
          <w:szCs w:val="20"/>
        </w:rPr>
        <w:t>“</w:t>
      </w:r>
      <w:r w:rsidR="00B0121A" w:rsidRPr="00D127C7">
        <w:rPr>
          <w:rFonts w:cstheme="minorHAnsi"/>
          <w:sz w:val="20"/>
          <w:szCs w:val="20"/>
        </w:rPr>
        <w:t xml:space="preserve"> nurodytą seką</w:t>
      </w:r>
      <w:r w:rsidRPr="00D127C7">
        <w:rPr>
          <w:rFonts w:cstheme="minorHAnsi"/>
          <w:sz w:val="20"/>
          <w:szCs w:val="20"/>
        </w:rPr>
        <w:t>.</w:t>
      </w:r>
    </w:p>
    <w:p w14:paraId="2CF1EF56" w14:textId="63171B71" w:rsidR="1B3FBAC8" w:rsidRPr="00D127C7" w:rsidRDefault="13EF0D83" w:rsidP="00C312B5">
      <w:pPr>
        <w:pStyle w:val="Antrat3"/>
        <w:rPr>
          <w:rFonts w:cstheme="minorHAnsi"/>
          <w:sz w:val="20"/>
          <w:szCs w:val="20"/>
        </w:rPr>
      </w:pPr>
      <w:bookmarkStart w:id="834" w:name="_Toc92722599"/>
      <w:r w:rsidRPr="00D127C7">
        <w:rPr>
          <w:rFonts w:cstheme="minorHAnsi"/>
          <w:sz w:val="20"/>
          <w:szCs w:val="20"/>
        </w:rPr>
        <w:t xml:space="preserve">Galutinis </w:t>
      </w:r>
      <w:r w:rsidR="00B0121A" w:rsidRPr="00D127C7">
        <w:rPr>
          <w:rFonts w:cstheme="minorHAnsi"/>
          <w:sz w:val="20"/>
          <w:szCs w:val="20"/>
        </w:rPr>
        <w:t>darbų perdavimas-</w:t>
      </w:r>
      <w:r w:rsidRPr="00D127C7">
        <w:rPr>
          <w:rFonts w:cstheme="minorHAnsi"/>
          <w:sz w:val="20"/>
          <w:szCs w:val="20"/>
        </w:rPr>
        <w:t xml:space="preserve">priėmimas bus vykdomas </w:t>
      </w:r>
      <w:r w:rsidR="689ADC7D" w:rsidRPr="00D127C7">
        <w:rPr>
          <w:rFonts w:cstheme="minorHAnsi"/>
          <w:sz w:val="20"/>
          <w:szCs w:val="20"/>
        </w:rPr>
        <w:t>Rangovui</w:t>
      </w:r>
      <w:r w:rsidRPr="00D127C7">
        <w:rPr>
          <w:rFonts w:cstheme="minorHAnsi"/>
          <w:sz w:val="20"/>
          <w:szCs w:val="20"/>
        </w:rPr>
        <w:t xml:space="preserve"> atlikus paleidimo – derinimo darbus</w:t>
      </w:r>
      <w:r w:rsidR="452D246E" w:rsidRPr="00D127C7">
        <w:rPr>
          <w:rFonts w:cstheme="minorHAnsi"/>
          <w:sz w:val="20"/>
          <w:szCs w:val="20"/>
        </w:rPr>
        <w:t>, nurodytus 2</w:t>
      </w:r>
      <w:r w:rsidR="002E11D4" w:rsidRPr="00D127C7">
        <w:rPr>
          <w:rFonts w:cstheme="minorHAnsi"/>
          <w:sz w:val="20"/>
          <w:szCs w:val="20"/>
        </w:rPr>
        <w:t>3</w:t>
      </w:r>
      <w:r w:rsidR="452D246E" w:rsidRPr="00D127C7">
        <w:rPr>
          <w:rFonts w:cstheme="minorHAnsi"/>
          <w:sz w:val="20"/>
          <w:szCs w:val="20"/>
        </w:rPr>
        <w:t xml:space="preserve"> skyriuje,</w:t>
      </w:r>
      <w:r w:rsidRPr="00D127C7">
        <w:rPr>
          <w:rFonts w:cstheme="minorHAnsi"/>
          <w:sz w:val="20"/>
          <w:szCs w:val="20"/>
        </w:rPr>
        <w:t xml:space="preserve"> ir pateikus </w:t>
      </w:r>
      <w:r w:rsidR="00FF5C7F" w:rsidRPr="00D127C7">
        <w:rPr>
          <w:rFonts w:cstheme="minorHAnsi"/>
          <w:sz w:val="20"/>
          <w:szCs w:val="20"/>
        </w:rPr>
        <w:t xml:space="preserve">Užsakovui </w:t>
      </w:r>
      <w:r w:rsidRPr="00D127C7">
        <w:rPr>
          <w:rFonts w:cstheme="minorHAnsi"/>
          <w:sz w:val="20"/>
          <w:szCs w:val="20"/>
        </w:rPr>
        <w:t>ataskaitinę dokumentaciją.</w:t>
      </w:r>
      <w:bookmarkEnd w:id="834"/>
      <w:r w:rsidR="4F40B2F2" w:rsidRPr="00D127C7">
        <w:rPr>
          <w:rFonts w:cstheme="minorHAnsi"/>
          <w:sz w:val="20"/>
          <w:szCs w:val="20"/>
        </w:rPr>
        <w:t xml:space="preserve"> Darbai laikomi galutiniai užbaigtais ir visų Darbų rezultatas laikomas galutinai priimtu jeigu neužfiksuota jokių defektų, Užsakovui perduota visa dokumentacija, šalių pasirašytas Galutinis atliktų Darbų priėmimo-perdavimo aktas.</w:t>
      </w:r>
    </w:p>
    <w:p w14:paraId="142294EA" w14:textId="4C525C0B" w:rsidR="1B3FBAC8" w:rsidRPr="00D127C7" w:rsidRDefault="36006D05" w:rsidP="00C312B5">
      <w:pPr>
        <w:pStyle w:val="Antrat3"/>
        <w:rPr>
          <w:rFonts w:cstheme="minorHAnsi"/>
          <w:sz w:val="20"/>
          <w:szCs w:val="20"/>
        </w:rPr>
      </w:pPr>
      <w:bookmarkStart w:id="835" w:name="_Toc92722600"/>
      <w:r w:rsidRPr="00D127C7">
        <w:rPr>
          <w:rFonts w:cstheme="minorHAnsi"/>
          <w:sz w:val="20"/>
          <w:szCs w:val="20"/>
        </w:rPr>
        <w:t xml:space="preserve">Darbų ir dokumentacijos pridavimą </w:t>
      </w:r>
      <w:r w:rsidR="003B4634" w:rsidRPr="00D127C7">
        <w:rPr>
          <w:rFonts w:cstheme="minorHAnsi"/>
          <w:sz w:val="20"/>
          <w:szCs w:val="20"/>
        </w:rPr>
        <w:t>Rangovas</w:t>
      </w:r>
      <w:r w:rsidRPr="00D127C7">
        <w:rPr>
          <w:rFonts w:cstheme="minorHAnsi"/>
          <w:sz w:val="20"/>
          <w:szCs w:val="20"/>
        </w:rPr>
        <w:t xml:space="preserve"> turės organizuoti ir atlikti vadovaudam</w:t>
      </w:r>
      <w:r w:rsidR="00B0121A" w:rsidRPr="00D127C7">
        <w:rPr>
          <w:rFonts w:cstheme="minorHAnsi"/>
          <w:sz w:val="20"/>
          <w:szCs w:val="20"/>
        </w:rPr>
        <w:t>a</w:t>
      </w:r>
      <w:r w:rsidRPr="00D127C7">
        <w:rPr>
          <w:rFonts w:cstheme="minorHAnsi"/>
          <w:sz w:val="20"/>
          <w:szCs w:val="20"/>
        </w:rPr>
        <w:t>si</w:t>
      </w:r>
      <w:r w:rsidR="00B0121A" w:rsidRPr="00D127C7">
        <w:rPr>
          <w:rFonts w:cstheme="minorHAnsi"/>
          <w:sz w:val="20"/>
          <w:szCs w:val="20"/>
        </w:rPr>
        <w:t>s</w:t>
      </w:r>
      <w:r w:rsidRPr="00D127C7">
        <w:rPr>
          <w:rFonts w:cstheme="minorHAnsi"/>
          <w:sz w:val="20"/>
          <w:szCs w:val="20"/>
        </w:rPr>
        <w:t>:</w:t>
      </w:r>
      <w:bookmarkEnd w:id="835"/>
    </w:p>
    <w:p w14:paraId="2E06DB9A" w14:textId="5A42D310" w:rsidR="1B3FBAC8" w:rsidRPr="00D127C7" w:rsidRDefault="36006D05" w:rsidP="00CF78C2">
      <w:pPr>
        <w:pStyle w:val="Antrat2"/>
        <w:rPr>
          <w:rFonts w:cstheme="minorHAnsi"/>
          <w:sz w:val="20"/>
          <w:szCs w:val="20"/>
        </w:rPr>
      </w:pPr>
      <w:r w:rsidRPr="00D127C7">
        <w:rPr>
          <w:rFonts w:cstheme="minorHAnsi"/>
          <w:sz w:val="20"/>
          <w:szCs w:val="20"/>
        </w:rPr>
        <w:t xml:space="preserve">LR Energetikos ministro </w:t>
      </w:r>
      <w:r w:rsidR="003116F7" w:rsidRPr="00D127C7">
        <w:rPr>
          <w:rFonts w:cstheme="minorHAnsi"/>
          <w:sz w:val="20"/>
          <w:szCs w:val="20"/>
        </w:rPr>
        <w:t xml:space="preserve">2012-10-29 </w:t>
      </w:r>
      <w:r w:rsidRPr="00D127C7">
        <w:rPr>
          <w:rFonts w:cstheme="minorHAnsi"/>
          <w:sz w:val="20"/>
          <w:szCs w:val="20"/>
        </w:rPr>
        <w:t xml:space="preserve">įsakymu Nr.1-211 patvirtintų Elektrinių ir elektros tinklų eksploatavimo taisyklių </w:t>
      </w:r>
      <w:r w:rsidR="003116F7" w:rsidRPr="00D127C7">
        <w:rPr>
          <w:rFonts w:cstheme="minorHAnsi"/>
          <w:sz w:val="20"/>
          <w:szCs w:val="20"/>
        </w:rPr>
        <w:t xml:space="preserve">(aktuali redakcija) </w:t>
      </w:r>
      <w:r w:rsidRPr="00D127C7">
        <w:rPr>
          <w:rFonts w:cstheme="minorHAnsi"/>
          <w:sz w:val="20"/>
          <w:szCs w:val="20"/>
        </w:rPr>
        <w:t>p.10-41, 71.</w:t>
      </w:r>
    </w:p>
    <w:p w14:paraId="54BF96FF" w14:textId="6C226996" w:rsidR="0766643C" w:rsidRPr="00D127C7" w:rsidRDefault="03DC9B0D" w:rsidP="00332D99">
      <w:pPr>
        <w:pStyle w:val="Antrat2"/>
        <w:rPr>
          <w:rFonts w:cstheme="minorHAnsi"/>
          <w:sz w:val="20"/>
          <w:szCs w:val="20"/>
        </w:rPr>
      </w:pPr>
      <w:r w:rsidRPr="00D127C7">
        <w:rPr>
          <w:rFonts w:cstheme="minorHAnsi"/>
          <w:sz w:val="20"/>
          <w:szCs w:val="20"/>
        </w:rPr>
        <w:t>STR 1.05.01:2017 „Statybą leidžiantys dokumentai. Statybos užbaigimas. Statybos sustabdymas. Savavališkos statybos padarinių šalinimas. Statybos pagal neteisėtai išduotą statybą leidžiantį dokumentą padarinių šalinimas“</w:t>
      </w:r>
    </w:p>
    <w:p w14:paraId="5D766426" w14:textId="409D7EDB" w:rsidR="474FC6DF" w:rsidRPr="00D127C7" w:rsidRDefault="0165DAE8" w:rsidP="009848C1">
      <w:pPr>
        <w:pStyle w:val="Antrat2"/>
        <w:rPr>
          <w:rFonts w:cstheme="minorHAnsi"/>
          <w:sz w:val="20"/>
          <w:szCs w:val="20"/>
        </w:rPr>
      </w:pPr>
      <w:r w:rsidRPr="00D127C7">
        <w:rPr>
          <w:rFonts w:cstheme="minorHAnsi"/>
          <w:sz w:val="20"/>
          <w:szCs w:val="20"/>
        </w:rPr>
        <w:t>AB VILNIAUS ŠILUMOS TINKLAI</w:t>
      </w:r>
      <w:r w:rsidR="514FEBA2" w:rsidRPr="00D127C7">
        <w:rPr>
          <w:rFonts w:cstheme="minorHAnsi"/>
          <w:sz w:val="20"/>
          <w:szCs w:val="20"/>
        </w:rPr>
        <w:t xml:space="preserve"> Generalinio direktoriaus </w:t>
      </w:r>
      <w:r w:rsidR="007C00AA" w:rsidRPr="00D127C7">
        <w:rPr>
          <w:rFonts w:cstheme="minorHAnsi"/>
          <w:sz w:val="20"/>
          <w:szCs w:val="20"/>
        </w:rPr>
        <w:t xml:space="preserve">pavaduotojo 2021-01-28 </w:t>
      </w:r>
      <w:r w:rsidR="6CD3A9F1" w:rsidRPr="00D127C7">
        <w:rPr>
          <w:rFonts w:cstheme="minorHAnsi"/>
          <w:sz w:val="20"/>
          <w:szCs w:val="20"/>
        </w:rPr>
        <w:t xml:space="preserve">potvarkiu </w:t>
      </w:r>
      <w:r w:rsidRPr="00D127C7">
        <w:rPr>
          <w:rFonts w:cstheme="minorHAnsi"/>
          <w:sz w:val="20"/>
          <w:szCs w:val="20"/>
        </w:rPr>
        <w:t xml:space="preserve">Nr. V4-29 </w:t>
      </w:r>
      <w:r w:rsidR="4730DD28" w:rsidRPr="00D127C7">
        <w:rPr>
          <w:rFonts w:cstheme="minorHAnsi"/>
          <w:sz w:val="20"/>
          <w:szCs w:val="20"/>
        </w:rPr>
        <w:t>Energetikos įrenginių statybos (montavimo), rekonstravimo ir remonto bei šilumos tiekimo tinklų remonto užbaigimo tvarkos aprašą</w:t>
      </w:r>
      <w:r w:rsidR="0C595882" w:rsidRPr="00D127C7">
        <w:rPr>
          <w:rFonts w:cstheme="minorHAnsi"/>
          <w:sz w:val="20"/>
          <w:szCs w:val="20"/>
        </w:rPr>
        <w:t xml:space="preserve">. </w:t>
      </w:r>
    </w:p>
    <w:p w14:paraId="2C4C5614" w14:textId="691C9586" w:rsidR="50768F26" w:rsidRPr="00D127C7" w:rsidRDefault="50768F26" w:rsidP="009848C1">
      <w:pPr>
        <w:pStyle w:val="Antrat2"/>
        <w:rPr>
          <w:rFonts w:cstheme="minorHAnsi"/>
          <w:sz w:val="20"/>
          <w:szCs w:val="20"/>
        </w:rPr>
      </w:pPr>
      <w:r w:rsidRPr="00D127C7">
        <w:rPr>
          <w:rFonts w:cstheme="minorHAnsi"/>
          <w:sz w:val="20"/>
          <w:szCs w:val="20"/>
        </w:rPr>
        <w:t>Energetikos valstybinės kontrolės ir vartotojų energetikos įrenginių kontrolės tvarkos aprašas, patvirtintas Lietuvos Respublikos energetikos ministro 2014 m. spalio 24 d. įsakymu Nr. 1-261 „Dėl Energetikos valstybinės kontrolės ir vartotojų energetikos įrenginių kontrolės tvarkos aprašo patvirtinimo"</w:t>
      </w:r>
      <w:r w:rsidR="007C00AA" w:rsidRPr="00D127C7">
        <w:rPr>
          <w:rFonts w:cstheme="minorHAnsi"/>
          <w:sz w:val="20"/>
          <w:szCs w:val="20"/>
        </w:rPr>
        <w:t xml:space="preserve"> (aktuali redakcija)</w:t>
      </w:r>
      <w:r w:rsidRPr="00D127C7">
        <w:rPr>
          <w:rFonts w:cstheme="minorHAnsi"/>
          <w:sz w:val="20"/>
          <w:szCs w:val="20"/>
        </w:rPr>
        <w:t>;</w:t>
      </w:r>
    </w:p>
    <w:p w14:paraId="69C282C8" w14:textId="25121416" w:rsidR="2DFC0FD4" w:rsidRPr="00D127C7" w:rsidRDefault="2DFC0FD4" w:rsidP="009848C1">
      <w:pPr>
        <w:pStyle w:val="Antrat2"/>
        <w:rPr>
          <w:rFonts w:cstheme="minorHAnsi"/>
          <w:sz w:val="20"/>
          <w:szCs w:val="20"/>
        </w:rPr>
      </w:pPr>
      <w:r w:rsidRPr="00D127C7">
        <w:rPr>
          <w:rFonts w:cstheme="minorHAnsi"/>
          <w:sz w:val="20"/>
          <w:szCs w:val="20"/>
        </w:rPr>
        <w:lastRenderedPageBreak/>
        <w:t>Pažymų apie energetikos įrenginių techninės būklės išdavimą tvarkos aprašas, patvirtintas Valstybinės kainų ir energetikos kontrolės komisijos 2019 m. birželio 27 d. nutarimu Nr. O3E-231 „Dėl Valstybinės energetikos reguliavimo tarybos atstovų dalyvavimo statybos užbaigimo komisijose ir pažymų apie energetikos įrenginių techninės būklės patikrinimą išdavimo tvarkos aprašo patvirtinimo"</w:t>
      </w:r>
      <w:r w:rsidR="007C00AA" w:rsidRPr="00D127C7">
        <w:rPr>
          <w:rFonts w:cstheme="minorHAnsi"/>
          <w:sz w:val="20"/>
          <w:szCs w:val="20"/>
        </w:rPr>
        <w:t xml:space="preserve"> (aktuali redakcija)</w:t>
      </w:r>
      <w:r w:rsidRPr="00D127C7">
        <w:rPr>
          <w:rFonts w:cstheme="minorHAnsi"/>
          <w:sz w:val="20"/>
          <w:szCs w:val="20"/>
        </w:rPr>
        <w:t>;</w:t>
      </w:r>
    </w:p>
    <w:p w14:paraId="26562223" w14:textId="58CF130E" w:rsidR="36FB0728" w:rsidRPr="00D127C7" w:rsidRDefault="00B0121A" w:rsidP="00C312B5">
      <w:pPr>
        <w:pStyle w:val="Antrat3"/>
        <w:rPr>
          <w:rFonts w:cstheme="minorHAnsi"/>
          <w:sz w:val="20"/>
          <w:szCs w:val="20"/>
        </w:rPr>
      </w:pPr>
      <w:bookmarkStart w:id="836" w:name="_Toc92722601"/>
      <w:r w:rsidRPr="00D127C7">
        <w:rPr>
          <w:rFonts w:cstheme="minorHAnsi"/>
          <w:sz w:val="20"/>
          <w:szCs w:val="20"/>
        </w:rPr>
        <w:t>Rangovas privalo a</w:t>
      </w:r>
      <w:r w:rsidR="36FB0728" w:rsidRPr="00D127C7">
        <w:rPr>
          <w:rFonts w:cstheme="minorHAnsi"/>
          <w:sz w:val="20"/>
          <w:szCs w:val="20"/>
        </w:rPr>
        <w:t>tlikti PPĮ</w:t>
      </w:r>
      <w:r w:rsidR="005A34C6" w:rsidRPr="00D127C7">
        <w:rPr>
          <w:rFonts w:cstheme="minorHAnsi"/>
          <w:sz w:val="20"/>
          <w:szCs w:val="20"/>
        </w:rPr>
        <w:t xml:space="preserve"> (potencialiai pavojingų įrenginių)</w:t>
      </w:r>
      <w:r w:rsidR="36FB0728" w:rsidRPr="00D127C7">
        <w:rPr>
          <w:rFonts w:cstheme="minorHAnsi"/>
          <w:sz w:val="20"/>
          <w:szCs w:val="20"/>
        </w:rPr>
        <w:t xml:space="preserve"> pirminį (po sumontavimo) techninės būklės patikrinimą ir gauti akredituotosios įstaigos išvadą, kad įrenginys yra tinkamas saugiai naudoti.</w:t>
      </w:r>
      <w:bookmarkEnd w:id="836"/>
    </w:p>
    <w:p w14:paraId="4E60F8AE" w14:textId="6CE4F651" w:rsidR="009A4566" w:rsidRPr="00D127C7" w:rsidRDefault="00B0121A" w:rsidP="00C312B5">
      <w:pPr>
        <w:pStyle w:val="Antrat3"/>
        <w:rPr>
          <w:rFonts w:cstheme="minorHAnsi"/>
          <w:sz w:val="20"/>
          <w:szCs w:val="20"/>
        </w:rPr>
      </w:pPr>
      <w:bookmarkStart w:id="837" w:name="_Toc92722602"/>
      <w:r w:rsidRPr="00D127C7">
        <w:rPr>
          <w:rFonts w:cstheme="minorHAnsi"/>
          <w:sz w:val="20"/>
          <w:szCs w:val="20"/>
        </w:rPr>
        <w:t>Rangovas privalo o</w:t>
      </w:r>
      <w:r w:rsidR="12683EEA" w:rsidRPr="00D127C7">
        <w:rPr>
          <w:rFonts w:cstheme="minorHAnsi"/>
          <w:sz w:val="20"/>
          <w:szCs w:val="20"/>
        </w:rPr>
        <w:t xml:space="preserve">rganizuoti pastatytos /įrengtos katilinės </w:t>
      </w:r>
      <w:r w:rsidR="7F3488E5" w:rsidRPr="00D127C7">
        <w:rPr>
          <w:rFonts w:cstheme="minorHAnsi"/>
          <w:sz w:val="20"/>
          <w:szCs w:val="20"/>
        </w:rPr>
        <w:t>(</w:t>
      </w:r>
      <w:r w:rsidR="12683EEA" w:rsidRPr="00D127C7">
        <w:rPr>
          <w:rFonts w:cstheme="minorHAnsi"/>
          <w:sz w:val="20"/>
          <w:szCs w:val="20"/>
        </w:rPr>
        <w:t>Energetikos įrenginių</w:t>
      </w:r>
      <w:r w:rsidR="6C3CC46D" w:rsidRPr="00D127C7">
        <w:rPr>
          <w:rFonts w:cstheme="minorHAnsi"/>
          <w:sz w:val="20"/>
          <w:szCs w:val="20"/>
        </w:rPr>
        <w:t>)</w:t>
      </w:r>
      <w:r w:rsidR="12683EEA" w:rsidRPr="00D127C7">
        <w:rPr>
          <w:rFonts w:cstheme="minorHAnsi"/>
          <w:sz w:val="20"/>
          <w:szCs w:val="20"/>
        </w:rPr>
        <w:t xml:space="preserve"> techninės būklės patikrinimą ir gauti</w:t>
      </w:r>
      <w:r w:rsidR="000F7DA7" w:rsidRPr="00D127C7">
        <w:rPr>
          <w:rFonts w:cstheme="minorHAnsi"/>
          <w:sz w:val="20"/>
          <w:szCs w:val="20"/>
        </w:rPr>
        <w:t xml:space="preserve"> VERT</w:t>
      </w:r>
      <w:r w:rsidR="12683EEA" w:rsidRPr="00D127C7">
        <w:rPr>
          <w:rFonts w:cstheme="minorHAnsi"/>
          <w:sz w:val="20"/>
          <w:szCs w:val="20"/>
        </w:rPr>
        <w:t xml:space="preserve"> pažymas </w:t>
      </w:r>
      <w:r w:rsidR="649C6553" w:rsidRPr="00D127C7">
        <w:rPr>
          <w:rFonts w:cstheme="minorHAnsi"/>
          <w:sz w:val="20"/>
          <w:szCs w:val="20"/>
        </w:rPr>
        <w:t>dėl</w:t>
      </w:r>
      <w:r w:rsidR="12683EEA" w:rsidRPr="00D127C7">
        <w:rPr>
          <w:rFonts w:cstheme="minorHAnsi"/>
          <w:sz w:val="20"/>
          <w:szCs w:val="20"/>
        </w:rPr>
        <w:t xml:space="preserve"> </w:t>
      </w:r>
      <w:r w:rsidR="34D15238" w:rsidRPr="00D127C7">
        <w:rPr>
          <w:rFonts w:cstheme="minorHAnsi"/>
          <w:sz w:val="20"/>
          <w:szCs w:val="20"/>
        </w:rPr>
        <w:t>katilinės (</w:t>
      </w:r>
      <w:r w:rsidR="12683EEA" w:rsidRPr="00D127C7">
        <w:rPr>
          <w:rFonts w:cstheme="minorHAnsi"/>
          <w:sz w:val="20"/>
          <w:szCs w:val="20"/>
        </w:rPr>
        <w:t>energetikos įrenginių</w:t>
      </w:r>
      <w:r w:rsidR="382D0212" w:rsidRPr="00D127C7">
        <w:rPr>
          <w:rFonts w:cstheme="minorHAnsi"/>
          <w:sz w:val="20"/>
          <w:szCs w:val="20"/>
        </w:rPr>
        <w:t>)</w:t>
      </w:r>
      <w:r w:rsidR="12683EEA" w:rsidRPr="00D127C7">
        <w:rPr>
          <w:rFonts w:cstheme="minorHAnsi"/>
          <w:sz w:val="20"/>
          <w:szCs w:val="20"/>
        </w:rPr>
        <w:t xml:space="preserve"> </w:t>
      </w:r>
      <w:r w:rsidR="4F61ACE7" w:rsidRPr="00D127C7">
        <w:rPr>
          <w:rFonts w:cstheme="minorHAnsi"/>
          <w:sz w:val="20"/>
          <w:szCs w:val="20"/>
        </w:rPr>
        <w:t>technin</w:t>
      </w:r>
      <w:r w:rsidR="00F860EC" w:rsidRPr="00D127C7">
        <w:rPr>
          <w:rFonts w:cstheme="minorHAnsi"/>
          <w:sz w:val="20"/>
          <w:szCs w:val="20"/>
        </w:rPr>
        <w:t>ė</w:t>
      </w:r>
      <w:r w:rsidR="2C87395F" w:rsidRPr="00D127C7">
        <w:rPr>
          <w:rFonts w:cstheme="minorHAnsi"/>
          <w:sz w:val="20"/>
          <w:szCs w:val="20"/>
        </w:rPr>
        <w:t>s</w:t>
      </w:r>
      <w:r w:rsidR="12683EEA" w:rsidRPr="00D127C7">
        <w:rPr>
          <w:rFonts w:cstheme="minorHAnsi"/>
          <w:sz w:val="20"/>
          <w:szCs w:val="20"/>
        </w:rPr>
        <w:t xml:space="preserve"> būkl</w:t>
      </w:r>
      <w:r w:rsidR="28BB5D25" w:rsidRPr="00D127C7">
        <w:rPr>
          <w:rFonts w:cstheme="minorHAnsi"/>
          <w:sz w:val="20"/>
          <w:szCs w:val="20"/>
        </w:rPr>
        <w:t>ė</w:t>
      </w:r>
      <w:r w:rsidR="6C07785E" w:rsidRPr="00D127C7">
        <w:rPr>
          <w:rFonts w:cstheme="minorHAnsi"/>
          <w:sz w:val="20"/>
          <w:szCs w:val="20"/>
        </w:rPr>
        <w:t>s</w:t>
      </w:r>
      <w:r w:rsidR="776E4DE5" w:rsidRPr="00D127C7">
        <w:rPr>
          <w:rFonts w:cstheme="minorHAnsi"/>
          <w:sz w:val="20"/>
          <w:szCs w:val="20"/>
        </w:rPr>
        <w:t xml:space="preserve"> paleidimo derinimo darbams ir galutinės dėl</w:t>
      </w:r>
      <w:r w:rsidR="4123F22D" w:rsidRPr="00D127C7">
        <w:rPr>
          <w:rFonts w:cstheme="minorHAnsi"/>
          <w:sz w:val="20"/>
          <w:szCs w:val="20"/>
        </w:rPr>
        <w:t xml:space="preserve"> katilinės </w:t>
      </w:r>
      <w:r w:rsidR="776E4DE5" w:rsidRPr="00D127C7">
        <w:rPr>
          <w:rFonts w:cstheme="minorHAnsi"/>
          <w:sz w:val="20"/>
          <w:szCs w:val="20"/>
        </w:rPr>
        <w:t xml:space="preserve"> </w:t>
      </w:r>
      <w:r w:rsidR="5D0F7879" w:rsidRPr="00D127C7">
        <w:rPr>
          <w:rFonts w:cstheme="minorHAnsi"/>
          <w:sz w:val="20"/>
          <w:szCs w:val="20"/>
        </w:rPr>
        <w:t>(e</w:t>
      </w:r>
      <w:r w:rsidR="56C73786" w:rsidRPr="00D127C7">
        <w:rPr>
          <w:rFonts w:cstheme="minorHAnsi"/>
          <w:sz w:val="20"/>
          <w:szCs w:val="20"/>
        </w:rPr>
        <w:t>nergetikos įrenginių</w:t>
      </w:r>
      <w:r w:rsidR="0FAF3E45" w:rsidRPr="00D127C7">
        <w:rPr>
          <w:rFonts w:cstheme="minorHAnsi"/>
          <w:sz w:val="20"/>
          <w:szCs w:val="20"/>
        </w:rPr>
        <w:t>)</w:t>
      </w:r>
      <w:r w:rsidR="56C73786" w:rsidRPr="00D127C7">
        <w:rPr>
          <w:rFonts w:cstheme="minorHAnsi"/>
          <w:sz w:val="20"/>
          <w:szCs w:val="20"/>
        </w:rPr>
        <w:t xml:space="preserve"> techninės būklės atitiki</w:t>
      </w:r>
      <w:r w:rsidR="69DADC7E" w:rsidRPr="00D127C7">
        <w:rPr>
          <w:rFonts w:cstheme="minorHAnsi"/>
          <w:sz w:val="20"/>
          <w:szCs w:val="20"/>
        </w:rPr>
        <w:t>mui.</w:t>
      </w:r>
      <w:bookmarkEnd w:id="837"/>
    </w:p>
    <w:p w14:paraId="7AD1B487" w14:textId="1A6F90A8" w:rsidR="00DE008A" w:rsidRPr="00D127C7" w:rsidRDefault="2E4F4957" w:rsidP="00332D99">
      <w:pPr>
        <w:pStyle w:val="Antrat1"/>
        <w:rPr>
          <w:rFonts w:cstheme="minorHAnsi"/>
          <w:sz w:val="20"/>
          <w:szCs w:val="20"/>
        </w:rPr>
      </w:pPr>
      <w:bookmarkStart w:id="838" w:name="_Toc34655124"/>
      <w:bookmarkStart w:id="839" w:name="_Toc34655893"/>
      <w:bookmarkStart w:id="840" w:name="_Toc34655125"/>
      <w:bookmarkStart w:id="841" w:name="_Toc34655894"/>
      <w:bookmarkStart w:id="842" w:name="_Toc34655126"/>
      <w:bookmarkStart w:id="843" w:name="_Toc34655895"/>
      <w:bookmarkStart w:id="844" w:name="_Toc34655127"/>
      <w:bookmarkStart w:id="845" w:name="_Toc34655896"/>
      <w:bookmarkStart w:id="846" w:name="_Toc129869714"/>
      <w:bookmarkEnd w:id="838"/>
      <w:bookmarkEnd w:id="839"/>
      <w:bookmarkEnd w:id="840"/>
      <w:bookmarkEnd w:id="841"/>
      <w:bookmarkEnd w:id="842"/>
      <w:bookmarkEnd w:id="843"/>
      <w:bookmarkEnd w:id="844"/>
      <w:bookmarkEnd w:id="845"/>
      <w:r w:rsidRPr="00D127C7">
        <w:rPr>
          <w:rFonts w:cstheme="minorHAnsi"/>
          <w:sz w:val="20"/>
          <w:szCs w:val="20"/>
        </w:rPr>
        <w:t>REIKALAVIMAI ŽYMĖJIMAMS</w:t>
      </w:r>
      <w:bookmarkEnd w:id="846"/>
    </w:p>
    <w:p w14:paraId="17E1B5D2" w14:textId="3E4F8FFA" w:rsidR="009A12A3" w:rsidRPr="00D127C7" w:rsidRDefault="009A12A3" w:rsidP="00CF78C2">
      <w:pPr>
        <w:pStyle w:val="Antrat2"/>
        <w:rPr>
          <w:rFonts w:cstheme="minorHAnsi"/>
          <w:sz w:val="20"/>
          <w:szCs w:val="20"/>
        </w:rPr>
      </w:pPr>
      <w:bookmarkStart w:id="847" w:name="_Toc92722604"/>
      <w:r w:rsidRPr="00D127C7">
        <w:rPr>
          <w:rFonts w:cstheme="minorHAnsi"/>
          <w:sz w:val="20"/>
          <w:szCs w:val="20"/>
        </w:rPr>
        <w:t>Įrangos sutartiniai žymenys naujai sudaromose vamzdynų ir matavimo bei valdymo įrangos schemose, reguliavimo kontūrų schemose bei grafin</w:t>
      </w:r>
      <w:r w:rsidR="0031468C" w:rsidRPr="00D127C7">
        <w:rPr>
          <w:rFonts w:cstheme="minorHAnsi"/>
          <w:sz w:val="20"/>
          <w:szCs w:val="20"/>
        </w:rPr>
        <w:t>i</w:t>
      </w:r>
      <w:r w:rsidRPr="00D127C7">
        <w:rPr>
          <w:rFonts w:cstheme="minorHAnsi"/>
          <w:sz w:val="20"/>
          <w:szCs w:val="20"/>
        </w:rPr>
        <w:t>uose vaizduose turi atitikti DIN 2481 arba ISA 5.1 standartą.</w:t>
      </w:r>
      <w:bookmarkEnd w:id="847"/>
    </w:p>
    <w:p w14:paraId="4908F0D0" w14:textId="4179E5BA" w:rsidR="00510891" w:rsidRPr="00D127C7" w:rsidRDefault="009A12A3" w:rsidP="00332D99">
      <w:pPr>
        <w:pStyle w:val="Antrat2"/>
        <w:rPr>
          <w:rFonts w:cstheme="minorHAnsi"/>
          <w:sz w:val="20"/>
          <w:szCs w:val="20"/>
        </w:rPr>
      </w:pPr>
      <w:bookmarkStart w:id="848" w:name="_Toc92722605"/>
      <w:r w:rsidRPr="00D127C7">
        <w:rPr>
          <w:rFonts w:cstheme="minorHAnsi"/>
          <w:sz w:val="20"/>
          <w:szCs w:val="20"/>
        </w:rPr>
        <w:t>Prie kiekvieno atskiro įrengimo turi būti pritvirtintos ženklinimo plokštelės, kuriose turi būti nurodyta:</w:t>
      </w:r>
      <w:bookmarkEnd w:id="848"/>
    </w:p>
    <w:p w14:paraId="770B25E3" w14:textId="5B25AC05" w:rsidR="009A12A3" w:rsidRPr="00D127C7" w:rsidRDefault="00AD69B4" w:rsidP="00C312B5">
      <w:pPr>
        <w:pStyle w:val="Antrat3"/>
        <w:rPr>
          <w:rFonts w:cstheme="minorHAnsi"/>
          <w:sz w:val="20"/>
          <w:szCs w:val="20"/>
        </w:rPr>
      </w:pPr>
      <w:bookmarkStart w:id="849" w:name="_Toc92722606"/>
      <w:r w:rsidRPr="00D127C7">
        <w:rPr>
          <w:rFonts w:cstheme="minorHAnsi"/>
          <w:sz w:val="20"/>
          <w:szCs w:val="20"/>
        </w:rPr>
        <w:t>g</w:t>
      </w:r>
      <w:r w:rsidR="49284E60" w:rsidRPr="00D127C7">
        <w:rPr>
          <w:rFonts w:cstheme="minorHAnsi"/>
          <w:sz w:val="20"/>
          <w:szCs w:val="20"/>
        </w:rPr>
        <w:t>amintojo pavadinimas;</w:t>
      </w:r>
      <w:bookmarkEnd w:id="849"/>
    </w:p>
    <w:p w14:paraId="01B97CDD" w14:textId="7DF14CBC" w:rsidR="009A12A3" w:rsidRPr="00D127C7" w:rsidRDefault="00AD69B4" w:rsidP="00C312B5">
      <w:pPr>
        <w:pStyle w:val="Antrat3"/>
        <w:rPr>
          <w:rFonts w:cstheme="minorHAnsi"/>
          <w:sz w:val="20"/>
          <w:szCs w:val="20"/>
        </w:rPr>
      </w:pPr>
      <w:bookmarkStart w:id="850" w:name="_Toc92722607"/>
      <w:r w:rsidRPr="00D127C7">
        <w:rPr>
          <w:rFonts w:cstheme="minorHAnsi"/>
          <w:sz w:val="20"/>
          <w:szCs w:val="20"/>
        </w:rPr>
        <w:t>į</w:t>
      </w:r>
      <w:r w:rsidR="49284E60" w:rsidRPr="00D127C7">
        <w:rPr>
          <w:rFonts w:cstheme="minorHAnsi"/>
          <w:sz w:val="20"/>
          <w:szCs w:val="20"/>
        </w:rPr>
        <w:t>rengimo tipas ir firminis pavadinimas;</w:t>
      </w:r>
      <w:bookmarkEnd w:id="850"/>
    </w:p>
    <w:p w14:paraId="43F7E674" w14:textId="33AC526D" w:rsidR="009A12A3" w:rsidRPr="00D127C7" w:rsidRDefault="00AD69B4" w:rsidP="00C312B5">
      <w:pPr>
        <w:pStyle w:val="Antrat3"/>
        <w:rPr>
          <w:rFonts w:cstheme="minorHAnsi"/>
          <w:sz w:val="20"/>
          <w:szCs w:val="20"/>
        </w:rPr>
      </w:pPr>
      <w:bookmarkStart w:id="851" w:name="_Toc92722608"/>
      <w:r w:rsidRPr="00D127C7">
        <w:rPr>
          <w:rFonts w:cstheme="minorHAnsi"/>
          <w:sz w:val="20"/>
          <w:szCs w:val="20"/>
        </w:rPr>
        <w:t>g</w:t>
      </w:r>
      <w:r w:rsidR="49284E60" w:rsidRPr="00D127C7">
        <w:rPr>
          <w:rFonts w:cstheme="minorHAnsi"/>
          <w:sz w:val="20"/>
          <w:szCs w:val="20"/>
        </w:rPr>
        <w:t>amyklinis eilės numeris;</w:t>
      </w:r>
      <w:bookmarkEnd w:id="851"/>
    </w:p>
    <w:p w14:paraId="1850C484" w14:textId="41C0DB02" w:rsidR="009A12A3" w:rsidRPr="00D127C7" w:rsidRDefault="00AD69B4" w:rsidP="00C312B5">
      <w:pPr>
        <w:pStyle w:val="Antrat3"/>
        <w:rPr>
          <w:rFonts w:cstheme="minorHAnsi"/>
          <w:sz w:val="20"/>
          <w:szCs w:val="20"/>
        </w:rPr>
      </w:pPr>
      <w:bookmarkStart w:id="852" w:name="_Toc92722609"/>
      <w:r w:rsidRPr="00D127C7">
        <w:rPr>
          <w:rFonts w:cstheme="minorHAnsi"/>
          <w:sz w:val="20"/>
          <w:szCs w:val="20"/>
        </w:rPr>
        <w:t>p</w:t>
      </w:r>
      <w:r w:rsidR="49284E60" w:rsidRPr="00D127C7">
        <w:rPr>
          <w:rFonts w:cstheme="minorHAnsi"/>
          <w:sz w:val="20"/>
          <w:szCs w:val="20"/>
        </w:rPr>
        <w:t>agaminimo metai ir mėnuo;</w:t>
      </w:r>
      <w:bookmarkEnd w:id="852"/>
    </w:p>
    <w:p w14:paraId="6D8FB44C" w14:textId="048AB993" w:rsidR="009A12A3" w:rsidRPr="00D127C7" w:rsidRDefault="00AD69B4" w:rsidP="00C312B5">
      <w:pPr>
        <w:pStyle w:val="Antrat3"/>
        <w:rPr>
          <w:rFonts w:cstheme="minorHAnsi"/>
          <w:sz w:val="20"/>
          <w:szCs w:val="20"/>
        </w:rPr>
      </w:pPr>
      <w:bookmarkStart w:id="853" w:name="_Toc92722610"/>
      <w:r w:rsidRPr="00D127C7">
        <w:rPr>
          <w:rFonts w:cstheme="minorHAnsi"/>
          <w:sz w:val="20"/>
          <w:szCs w:val="20"/>
        </w:rPr>
        <w:t>d</w:t>
      </w:r>
      <w:r w:rsidR="49284E60" w:rsidRPr="00D127C7">
        <w:rPr>
          <w:rFonts w:cstheme="minorHAnsi"/>
          <w:sz w:val="20"/>
          <w:szCs w:val="20"/>
        </w:rPr>
        <w:t>arbiniai parametrai;</w:t>
      </w:r>
      <w:bookmarkEnd w:id="853"/>
    </w:p>
    <w:p w14:paraId="3D04B83A" w14:textId="018C9776" w:rsidR="009A12A3" w:rsidRPr="00D127C7" w:rsidRDefault="00AD69B4" w:rsidP="00C312B5">
      <w:pPr>
        <w:pStyle w:val="Antrat3"/>
        <w:rPr>
          <w:rFonts w:cstheme="minorHAnsi"/>
          <w:sz w:val="20"/>
          <w:szCs w:val="20"/>
        </w:rPr>
      </w:pPr>
      <w:bookmarkStart w:id="854" w:name="_Toc92722611"/>
      <w:r w:rsidRPr="00D127C7">
        <w:rPr>
          <w:rFonts w:cstheme="minorHAnsi"/>
          <w:sz w:val="20"/>
          <w:szCs w:val="20"/>
        </w:rPr>
        <w:t>į</w:t>
      </w:r>
      <w:r w:rsidR="49284E60" w:rsidRPr="00D127C7">
        <w:rPr>
          <w:rFonts w:cstheme="minorHAnsi"/>
          <w:sz w:val="20"/>
          <w:szCs w:val="20"/>
        </w:rPr>
        <w:t>renginio masė.</w:t>
      </w:r>
      <w:bookmarkEnd w:id="854"/>
    </w:p>
    <w:p w14:paraId="791C6335" w14:textId="725D6251" w:rsidR="009A12A3" w:rsidRPr="00D127C7" w:rsidRDefault="009A12A3" w:rsidP="00CF78C2">
      <w:pPr>
        <w:pStyle w:val="Antrat2"/>
        <w:rPr>
          <w:rFonts w:cstheme="minorHAnsi"/>
          <w:sz w:val="20"/>
          <w:szCs w:val="20"/>
        </w:rPr>
      </w:pPr>
      <w:bookmarkStart w:id="855" w:name="_Toc92722612"/>
      <w:r w:rsidRPr="00D127C7">
        <w:rPr>
          <w:rFonts w:cstheme="minorHAnsi"/>
          <w:sz w:val="20"/>
          <w:szCs w:val="20"/>
        </w:rPr>
        <w:t>Visos katilo matavimo ir kontrolės priemonės turi būti paženklintos papildomai, kad būti galima teisingai nustatyti jų tapatybę sistemose.</w:t>
      </w:r>
      <w:bookmarkEnd w:id="855"/>
    </w:p>
    <w:p w14:paraId="5116D5CC" w14:textId="52F3C333" w:rsidR="009A12A3" w:rsidRPr="00D127C7" w:rsidRDefault="009A12A3" w:rsidP="00332D99">
      <w:pPr>
        <w:pStyle w:val="Antrat2"/>
        <w:rPr>
          <w:rFonts w:cstheme="minorHAnsi"/>
          <w:sz w:val="20"/>
          <w:szCs w:val="20"/>
        </w:rPr>
      </w:pPr>
      <w:bookmarkStart w:id="856" w:name="_Toc92722613"/>
      <w:r w:rsidRPr="00D127C7">
        <w:rPr>
          <w:rFonts w:cstheme="minorHAnsi"/>
          <w:sz w:val="20"/>
          <w:szCs w:val="20"/>
        </w:rPr>
        <w:t>Ženklinimo plokštelės matavimo priemonėms turi būti pagamintos iš nerūdijančiojo plieno arba plast</w:t>
      </w:r>
      <w:r w:rsidR="00AB3C76" w:rsidRPr="00D127C7">
        <w:rPr>
          <w:rFonts w:cstheme="minorHAnsi"/>
          <w:sz w:val="20"/>
          <w:szCs w:val="20"/>
        </w:rPr>
        <w:t>iko</w:t>
      </w:r>
      <w:r w:rsidRPr="00D127C7">
        <w:rPr>
          <w:rFonts w:cstheme="minorHAnsi"/>
          <w:sz w:val="20"/>
          <w:szCs w:val="20"/>
        </w:rPr>
        <w:t>, kuriose lietuvių kalba turi būti nurodyta tokia informacija:</w:t>
      </w:r>
      <w:bookmarkEnd w:id="856"/>
    </w:p>
    <w:p w14:paraId="7414E286" w14:textId="316803CE" w:rsidR="009A12A3" w:rsidRPr="00D127C7" w:rsidRDefault="49284E60" w:rsidP="00C312B5">
      <w:pPr>
        <w:pStyle w:val="Antrat3"/>
        <w:rPr>
          <w:rFonts w:cstheme="minorHAnsi"/>
          <w:sz w:val="20"/>
          <w:szCs w:val="20"/>
        </w:rPr>
      </w:pPr>
      <w:bookmarkStart w:id="857" w:name="_Toc92722614"/>
      <w:r w:rsidRPr="00D127C7">
        <w:rPr>
          <w:rFonts w:cstheme="minorHAnsi"/>
          <w:sz w:val="20"/>
          <w:szCs w:val="20"/>
        </w:rPr>
        <w:t xml:space="preserve">matavimo taško sutartinis žymuo pagal </w:t>
      </w:r>
      <w:r w:rsidR="00C06097" w:rsidRPr="00D127C7">
        <w:rPr>
          <w:rFonts w:cstheme="minorHAnsi"/>
          <w:sz w:val="20"/>
          <w:szCs w:val="20"/>
        </w:rPr>
        <w:t>P</w:t>
      </w:r>
      <w:r w:rsidRPr="00D127C7">
        <w:rPr>
          <w:rFonts w:cstheme="minorHAnsi"/>
          <w:sz w:val="20"/>
          <w:szCs w:val="20"/>
        </w:rPr>
        <w:t>rojekto dokumentaciją (KKS);</w:t>
      </w:r>
      <w:bookmarkEnd w:id="857"/>
    </w:p>
    <w:p w14:paraId="604332B4" w14:textId="50355BD3" w:rsidR="009A12A3" w:rsidRPr="00D127C7" w:rsidRDefault="49284E60" w:rsidP="00C312B5">
      <w:pPr>
        <w:pStyle w:val="Antrat3"/>
        <w:rPr>
          <w:rFonts w:cstheme="minorHAnsi"/>
          <w:sz w:val="20"/>
          <w:szCs w:val="20"/>
        </w:rPr>
      </w:pPr>
      <w:bookmarkStart w:id="858" w:name="_Toc92722615"/>
      <w:r w:rsidRPr="00D127C7">
        <w:rPr>
          <w:rFonts w:cstheme="minorHAnsi"/>
          <w:sz w:val="20"/>
          <w:szCs w:val="20"/>
        </w:rPr>
        <w:t>matuojamo parametro pavadinimas;</w:t>
      </w:r>
      <w:bookmarkEnd w:id="858"/>
    </w:p>
    <w:p w14:paraId="60DC0E7C" w14:textId="115E8F76" w:rsidR="009A12A3" w:rsidRPr="00D127C7" w:rsidRDefault="49284E60" w:rsidP="00C312B5">
      <w:pPr>
        <w:pStyle w:val="Antrat3"/>
        <w:rPr>
          <w:rFonts w:cstheme="minorHAnsi"/>
          <w:sz w:val="20"/>
          <w:szCs w:val="20"/>
        </w:rPr>
      </w:pPr>
      <w:bookmarkStart w:id="859" w:name="_Toc92722616"/>
      <w:r w:rsidRPr="00D127C7">
        <w:rPr>
          <w:rFonts w:cstheme="minorHAnsi"/>
          <w:sz w:val="20"/>
          <w:szCs w:val="20"/>
        </w:rPr>
        <w:t>kalibruotos matavimo ribos ir dimensija;</w:t>
      </w:r>
      <w:bookmarkEnd w:id="859"/>
    </w:p>
    <w:p w14:paraId="14EE0B6F" w14:textId="25770228" w:rsidR="009A12A3" w:rsidRPr="00D127C7" w:rsidRDefault="009A12A3" w:rsidP="00CF78C2">
      <w:pPr>
        <w:pStyle w:val="Antrat2"/>
        <w:rPr>
          <w:rFonts w:cstheme="minorHAnsi"/>
          <w:sz w:val="20"/>
          <w:szCs w:val="20"/>
        </w:rPr>
      </w:pPr>
      <w:bookmarkStart w:id="860" w:name="_Toc92722617"/>
      <w:r w:rsidRPr="00D127C7">
        <w:rPr>
          <w:rFonts w:cstheme="minorHAnsi"/>
          <w:sz w:val="20"/>
          <w:szCs w:val="20"/>
        </w:rPr>
        <w:t>Prie kiekvieno(-s) skląsčio, sklendės, pirminio ventilio ir/ar vožtuvo turi būti pritvirtinta</w:t>
      </w:r>
      <w:r w:rsidR="00CC0913" w:rsidRPr="00D127C7">
        <w:rPr>
          <w:rFonts w:cstheme="minorHAnsi"/>
          <w:sz w:val="20"/>
          <w:szCs w:val="20"/>
        </w:rPr>
        <w:t>)</w:t>
      </w:r>
      <w:r w:rsidRPr="00D127C7">
        <w:rPr>
          <w:rFonts w:cstheme="minorHAnsi"/>
          <w:sz w:val="20"/>
          <w:szCs w:val="20"/>
        </w:rPr>
        <w:t xml:space="preserve"> papildoma ženklinimo plokštelė, kurioje lietuvių kalba turi būti nurodyta:</w:t>
      </w:r>
      <w:bookmarkEnd w:id="860"/>
    </w:p>
    <w:p w14:paraId="0B395734" w14:textId="40A68C98" w:rsidR="009A12A3" w:rsidRPr="00D127C7" w:rsidRDefault="00AD69B4" w:rsidP="00C312B5">
      <w:pPr>
        <w:pStyle w:val="Antrat3"/>
        <w:rPr>
          <w:rFonts w:cstheme="minorHAnsi"/>
          <w:sz w:val="20"/>
          <w:szCs w:val="20"/>
        </w:rPr>
      </w:pPr>
      <w:bookmarkStart w:id="861" w:name="_Toc92722618"/>
      <w:r w:rsidRPr="00D127C7">
        <w:rPr>
          <w:rFonts w:cstheme="minorHAnsi"/>
          <w:sz w:val="20"/>
          <w:szCs w:val="20"/>
        </w:rPr>
        <w:t>s</w:t>
      </w:r>
      <w:r w:rsidR="49284E60" w:rsidRPr="00D127C7">
        <w:rPr>
          <w:rFonts w:cstheme="minorHAnsi"/>
          <w:sz w:val="20"/>
          <w:szCs w:val="20"/>
        </w:rPr>
        <w:t>kląsčio, sklendės, pirminio ventilio ir/ar vožtuvo sutartinis žymuo pagal Užsakovo technologijos įrenginių kodavimo sistemą;</w:t>
      </w:r>
      <w:bookmarkEnd w:id="861"/>
    </w:p>
    <w:p w14:paraId="0833B756" w14:textId="38EA7312" w:rsidR="009A12A3" w:rsidRPr="00D127C7" w:rsidRDefault="00AD69B4" w:rsidP="00C312B5">
      <w:pPr>
        <w:pStyle w:val="Antrat3"/>
        <w:rPr>
          <w:rFonts w:cstheme="minorHAnsi"/>
          <w:sz w:val="20"/>
          <w:szCs w:val="20"/>
        </w:rPr>
      </w:pPr>
      <w:bookmarkStart w:id="862" w:name="_Toc92722619"/>
      <w:r w:rsidRPr="00D127C7">
        <w:rPr>
          <w:rFonts w:cstheme="minorHAnsi"/>
          <w:sz w:val="20"/>
          <w:szCs w:val="20"/>
        </w:rPr>
        <w:t>s</w:t>
      </w:r>
      <w:r w:rsidR="49284E60" w:rsidRPr="00D127C7">
        <w:rPr>
          <w:rFonts w:cstheme="minorHAnsi"/>
          <w:sz w:val="20"/>
          <w:szCs w:val="20"/>
        </w:rPr>
        <w:t>kląsčio, sklendės, pirminio ventilio ir/ar vožtuvo paskirtis technologinėje sistemoje;</w:t>
      </w:r>
      <w:bookmarkEnd w:id="862"/>
    </w:p>
    <w:p w14:paraId="677BF0DE" w14:textId="47FE52A2" w:rsidR="009A12A3" w:rsidRPr="00D127C7" w:rsidRDefault="009A12A3" w:rsidP="00CF78C2">
      <w:pPr>
        <w:pStyle w:val="Antrat2"/>
        <w:rPr>
          <w:rFonts w:cstheme="minorHAnsi"/>
          <w:sz w:val="20"/>
          <w:szCs w:val="20"/>
        </w:rPr>
      </w:pPr>
      <w:bookmarkStart w:id="863" w:name="_Toc92722620"/>
      <w:r w:rsidRPr="00D127C7">
        <w:rPr>
          <w:rFonts w:cstheme="minorHAnsi"/>
          <w:sz w:val="20"/>
          <w:szCs w:val="20"/>
        </w:rPr>
        <w:t>Prie kiekvieno įrengto siurblio ir/ar ventiliatoriaus turi būti pritvirtintos papildomos ženklinimo plokštelės, kuriose lietuvių kalba turi būti nurodyta:</w:t>
      </w:r>
      <w:bookmarkEnd w:id="863"/>
    </w:p>
    <w:p w14:paraId="18D45FCC" w14:textId="365BCDC1" w:rsidR="009A12A3" w:rsidRPr="00D127C7" w:rsidRDefault="49284E60" w:rsidP="00C312B5">
      <w:pPr>
        <w:pStyle w:val="Antrat3"/>
        <w:rPr>
          <w:rFonts w:cstheme="minorHAnsi"/>
          <w:sz w:val="20"/>
          <w:szCs w:val="20"/>
        </w:rPr>
      </w:pPr>
      <w:bookmarkStart w:id="864" w:name="_Toc92722621"/>
      <w:r w:rsidRPr="00D127C7">
        <w:rPr>
          <w:rFonts w:cstheme="minorHAnsi"/>
          <w:sz w:val="20"/>
          <w:szCs w:val="20"/>
        </w:rPr>
        <w:t>įtaiso sutartinis žymuo pagal Užsakovą technologijos įrenginių kodavimo sistemą;</w:t>
      </w:r>
      <w:bookmarkEnd w:id="864"/>
    </w:p>
    <w:p w14:paraId="266BE536" w14:textId="49CF6ACB" w:rsidR="009A12A3" w:rsidRPr="00D127C7" w:rsidRDefault="49284E60" w:rsidP="00C312B5">
      <w:pPr>
        <w:pStyle w:val="Antrat3"/>
        <w:rPr>
          <w:rFonts w:cstheme="minorHAnsi"/>
          <w:sz w:val="20"/>
          <w:szCs w:val="20"/>
        </w:rPr>
      </w:pPr>
      <w:bookmarkStart w:id="865" w:name="_Toc92722622"/>
      <w:r w:rsidRPr="00D127C7">
        <w:rPr>
          <w:rFonts w:cstheme="minorHAnsi"/>
          <w:sz w:val="20"/>
          <w:szCs w:val="20"/>
        </w:rPr>
        <w:t xml:space="preserve">įtaiso sutartinis žymuo pagal </w:t>
      </w:r>
      <w:r w:rsidR="00C06097" w:rsidRPr="00D127C7">
        <w:rPr>
          <w:rFonts w:cstheme="minorHAnsi"/>
          <w:sz w:val="20"/>
          <w:szCs w:val="20"/>
        </w:rPr>
        <w:t>P</w:t>
      </w:r>
      <w:r w:rsidRPr="00D127C7">
        <w:rPr>
          <w:rFonts w:cstheme="minorHAnsi"/>
          <w:sz w:val="20"/>
          <w:szCs w:val="20"/>
        </w:rPr>
        <w:t>rojekto dokumentaciją;</w:t>
      </w:r>
      <w:bookmarkEnd w:id="865"/>
    </w:p>
    <w:p w14:paraId="144502C4" w14:textId="001034FD" w:rsidR="009A12A3" w:rsidRPr="00D127C7" w:rsidRDefault="49284E60" w:rsidP="00C312B5">
      <w:pPr>
        <w:pStyle w:val="Antrat3"/>
        <w:rPr>
          <w:rFonts w:cstheme="minorHAnsi"/>
          <w:sz w:val="20"/>
          <w:szCs w:val="20"/>
        </w:rPr>
      </w:pPr>
      <w:bookmarkStart w:id="866" w:name="_Toc92722623"/>
      <w:r w:rsidRPr="00D127C7">
        <w:rPr>
          <w:rFonts w:cstheme="minorHAnsi"/>
          <w:sz w:val="20"/>
          <w:szCs w:val="20"/>
        </w:rPr>
        <w:t>įtaiso paskirtis technologinėje sistemoje;</w:t>
      </w:r>
      <w:bookmarkEnd w:id="866"/>
    </w:p>
    <w:p w14:paraId="3687CAE2" w14:textId="73D87D52" w:rsidR="009A12A3" w:rsidRPr="00D127C7" w:rsidRDefault="49284E60" w:rsidP="00C312B5">
      <w:pPr>
        <w:pStyle w:val="Antrat3"/>
        <w:rPr>
          <w:rFonts w:cstheme="minorHAnsi"/>
          <w:sz w:val="20"/>
          <w:szCs w:val="20"/>
        </w:rPr>
      </w:pPr>
      <w:bookmarkStart w:id="867" w:name="_Toc92722624"/>
      <w:r w:rsidRPr="00D127C7">
        <w:rPr>
          <w:rFonts w:cstheme="minorHAnsi"/>
          <w:sz w:val="20"/>
          <w:szCs w:val="20"/>
        </w:rPr>
        <w:t>pagrindiniai darbiniai parametrai.</w:t>
      </w:r>
      <w:bookmarkEnd w:id="867"/>
    </w:p>
    <w:p w14:paraId="127F03FD" w14:textId="77777777" w:rsidR="009A12A3" w:rsidRPr="00D127C7" w:rsidRDefault="009A12A3" w:rsidP="00CF78C2">
      <w:pPr>
        <w:pStyle w:val="Antrat2"/>
        <w:rPr>
          <w:rFonts w:cstheme="minorHAnsi"/>
          <w:sz w:val="20"/>
          <w:szCs w:val="20"/>
        </w:rPr>
      </w:pPr>
      <w:bookmarkStart w:id="868" w:name="_Toc92722625"/>
      <w:r w:rsidRPr="00D127C7">
        <w:rPr>
          <w:rFonts w:cstheme="minorHAnsi"/>
          <w:sz w:val="20"/>
          <w:szCs w:val="20"/>
        </w:rPr>
        <w:t>Ženklinimo plokštelės turi būti tvirtinamos nerūdijančiojo plieno varžtais arba nerūdijančio plieno viela. Lipnios medžiagos yra neleistinos.</w:t>
      </w:r>
      <w:bookmarkEnd w:id="868"/>
    </w:p>
    <w:p w14:paraId="2DC8CA1E" w14:textId="2C1335D9" w:rsidR="009A12A3" w:rsidRPr="00D127C7" w:rsidRDefault="009A12A3" w:rsidP="00332D99">
      <w:pPr>
        <w:pStyle w:val="Antrat2"/>
        <w:rPr>
          <w:rFonts w:cstheme="minorHAnsi"/>
          <w:sz w:val="20"/>
          <w:szCs w:val="20"/>
        </w:rPr>
      </w:pPr>
      <w:bookmarkStart w:id="869" w:name="_Toc92722626"/>
      <w:r w:rsidRPr="00D127C7">
        <w:rPr>
          <w:rFonts w:cstheme="minorHAnsi"/>
          <w:sz w:val="20"/>
          <w:szCs w:val="20"/>
        </w:rPr>
        <w:t>Visi katilo elektroniniai įvesties/išvesties moduliai turi būti paženklinti popierinėmis lentelėmis nurodančiomis modulio atitinkamam kanalui priskirtų signalų pavadinimus.</w:t>
      </w:r>
      <w:bookmarkEnd w:id="869"/>
    </w:p>
    <w:p w14:paraId="0AFEA623" w14:textId="3AADE9CB" w:rsidR="009A12A3" w:rsidRPr="00D127C7" w:rsidRDefault="009A12A3" w:rsidP="009848C1">
      <w:pPr>
        <w:pStyle w:val="Antrat2"/>
        <w:rPr>
          <w:rFonts w:cstheme="minorHAnsi"/>
          <w:sz w:val="20"/>
          <w:szCs w:val="20"/>
        </w:rPr>
      </w:pPr>
      <w:bookmarkStart w:id="870" w:name="_Toc92722627"/>
      <w:r w:rsidRPr="00D127C7">
        <w:rPr>
          <w:rFonts w:cstheme="minorHAnsi"/>
          <w:sz w:val="20"/>
          <w:szCs w:val="20"/>
        </w:rPr>
        <w:lastRenderedPageBreak/>
        <w:t>Visi katilo kabeliai turi būti paženklinti iš dviejų galų ir perėjimuose (susikirtimuose) su sienomis, perdangomis, kabeliniais įrenginiais (iš abiejų pusių) atitinkamu žymeniu.</w:t>
      </w:r>
      <w:bookmarkEnd w:id="870"/>
    </w:p>
    <w:p w14:paraId="7191217D" w14:textId="4B69F0D5" w:rsidR="00510891" w:rsidRPr="00D127C7" w:rsidRDefault="009A12A3" w:rsidP="009848C1">
      <w:pPr>
        <w:pStyle w:val="Antrat2"/>
        <w:rPr>
          <w:rFonts w:cstheme="minorHAnsi"/>
          <w:sz w:val="20"/>
          <w:szCs w:val="20"/>
        </w:rPr>
      </w:pPr>
      <w:bookmarkStart w:id="871" w:name="_Toc92722628"/>
      <w:r w:rsidRPr="00D127C7">
        <w:rPr>
          <w:rFonts w:cstheme="minorHAnsi"/>
          <w:sz w:val="20"/>
          <w:szCs w:val="20"/>
        </w:rPr>
        <w:t>Skydai, perėjimo dėžutės, vykdymo mechanizmai ir prijungti prie jų kabeliai, laidai ir kabelių gyslos, taip pat slėgio ir diferencinio slėgio matavimo keitiklių impulsiniai vamzdeliai turi būti sunumeruoti (paženklinti).</w:t>
      </w:r>
      <w:bookmarkEnd w:id="871"/>
    </w:p>
    <w:p w14:paraId="1611F457" w14:textId="6D6835CA" w:rsidR="009A12A3" w:rsidRPr="00D127C7" w:rsidRDefault="009A12A3" w:rsidP="009848C1">
      <w:pPr>
        <w:pStyle w:val="Antrat2"/>
        <w:rPr>
          <w:rFonts w:cstheme="minorHAnsi"/>
          <w:sz w:val="20"/>
          <w:szCs w:val="20"/>
        </w:rPr>
      </w:pPr>
      <w:bookmarkStart w:id="872" w:name="_Toc92722629"/>
      <w:r w:rsidRPr="00D127C7">
        <w:rPr>
          <w:rFonts w:cstheme="minorHAnsi"/>
          <w:sz w:val="20"/>
          <w:szCs w:val="20"/>
        </w:rPr>
        <w:t>Technologinės apsaugos priemonės (pirminiai matavimo keitikliai, matavimo priemonės, jungiamieji kabeliai, raktai ir perjungikliai, impulsinių vamzdelių uždaromieji ventiliai ir kiti) privalo turėti išorines skiriamąsias žymes (raudona spalva).</w:t>
      </w:r>
      <w:bookmarkEnd w:id="872"/>
    </w:p>
    <w:p w14:paraId="49D76188" w14:textId="43C855C3" w:rsidR="009A12A3" w:rsidRPr="00D127C7" w:rsidRDefault="009A12A3">
      <w:pPr>
        <w:pStyle w:val="Antrat2"/>
        <w:rPr>
          <w:rFonts w:cstheme="minorHAnsi"/>
          <w:sz w:val="20"/>
          <w:szCs w:val="20"/>
        </w:rPr>
      </w:pPr>
      <w:bookmarkStart w:id="873" w:name="_Toc92722630"/>
      <w:r w:rsidRPr="00D127C7">
        <w:rPr>
          <w:rFonts w:cstheme="minorHAnsi"/>
          <w:sz w:val="20"/>
          <w:szCs w:val="20"/>
        </w:rPr>
        <w:t>Ant apsaugų skydų ir juose įrengtuose įtaisuose iš abiejų pusių turi būti užrašai lietuvių kalba apie jų paskirtį.</w:t>
      </w:r>
      <w:bookmarkEnd w:id="873"/>
    </w:p>
    <w:p w14:paraId="10ABC4D7" w14:textId="67095755" w:rsidR="003F3404" w:rsidRPr="00D127C7" w:rsidRDefault="00CC0913">
      <w:pPr>
        <w:pStyle w:val="Antrat2"/>
        <w:rPr>
          <w:rFonts w:cstheme="minorHAnsi"/>
          <w:sz w:val="20"/>
          <w:szCs w:val="20"/>
        </w:rPr>
      </w:pPr>
      <w:bookmarkStart w:id="874" w:name="_Toc92722631"/>
      <w:r w:rsidRPr="00D127C7">
        <w:rPr>
          <w:rFonts w:cstheme="minorHAnsi"/>
          <w:sz w:val="20"/>
          <w:szCs w:val="20"/>
        </w:rPr>
        <w:t>Dydžiai, matmenys ir kt. turi atitikti LST ISO 80000 - 1: 2010 arba lygiavertį standartą.</w:t>
      </w:r>
      <w:bookmarkEnd w:id="874"/>
      <w:r w:rsidRPr="00D127C7">
        <w:rPr>
          <w:rFonts w:cstheme="minorHAnsi"/>
          <w:sz w:val="20"/>
          <w:szCs w:val="20"/>
        </w:rPr>
        <w:t xml:space="preserve"> </w:t>
      </w:r>
    </w:p>
    <w:p w14:paraId="03014676" w14:textId="77777777" w:rsidR="00F719EC" w:rsidRPr="00D127C7" w:rsidRDefault="00F719EC" w:rsidP="00F719EC">
      <w:pPr>
        <w:rPr>
          <w:rFonts w:cstheme="minorHAnsi"/>
          <w:sz w:val="20"/>
          <w:szCs w:val="20"/>
        </w:rPr>
      </w:pPr>
    </w:p>
    <w:p w14:paraId="4AA22AB5" w14:textId="7B09EC50" w:rsidR="008A5F92" w:rsidRPr="00D127C7" w:rsidRDefault="008A5F92" w:rsidP="00332D99">
      <w:pPr>
        <w:pStyle w:val="Antrat1"/>
        <w:rPr>
          <w:rFonts w:cstheme="minorHAnsi"/>
          <w:sz w:val="20"/>
          <w:szCs w:val="20"/>
        </w:rPr>
      </w:pPr>
      <w:bookmarkStart w:id="875" w:name="_Toc129869715"/>
      <w:r w:rsidRPr="00D127C7">
        <w:rPr>
          <w:rFonts w:cstheme="minorHAnsi"/>
          <w:sz w:val="20"/>
          <w:szCs w:val="20"/>
        </w:rPr>
        <w:t>ĮSIPAREIGOJIMŲ ĮVYKDYMO TERMINAI</w:t>
      </w:r>
      <w:bookmarkEnd w:id="875"/>
    </w:p>
    <w:p w14:paraId="131603D0" w14:textId="67BDDA56" w:rsidR="008A5F92" w:rsidRPr="00D127C7" w:rsidRDefault="008A5F92" w:rsidP="00CF78C2">
      <w:pPr>
        <w:pStyle w:val="Antrat2"/>
        <w:rPr>
          <w:rFonts w:cstheme="minorHAnsi"/>
          <w:sz w:val="20"/>
          <w:szCs w:val="20"/>
        </w:rPr>
      </w:pPr>
      <w:bookmarkStart w:id="876" w:name="_Toc92722633"/>
      <w:r w:rsidRPr="00D127C7">
        <w:rPr>
          <w:rFonts w:cstheme="minorHAnsi"/>
          <w:sz w:val="20"/>
          <w:szCs w:val="20"/>
        </w:rPr>
        <w:t xml:space="preserve">Rangovas privalo per </w:t>
      </w:r>
      <w:r w:rsidR="084B865E" w:rsidRPr="00D127C7">
        <w:rPr>
          <w:rFonts w:cstheme="minorHAnsi"/>
          <w:sz w:val="20"/>
          <w:szCs w:val="20"/>
        </w:rPr>
        <w:t>2</w:t>
      </w:r>
      <w:r w:rsidR="4A73D53D" w:rsidRPr="00D127C7">
        <w:rPr>
          <w:rFonts w:cstheme="minorHAnsi"/>
          <w:sz w:val="20"/>
          <w:szCs w:val="20"/>
        </w:rPr>
        <w:t>0</w:t>
      </w:r>
      <w:r w:rsidRPr="00D127C7">
        <w:rPr>
          <w:rFonts w:cstheme="minorHAnsi"/>
          <w:sz w:val="20"/>
          <w:szCs w:val="20"/>
        </w:rPr>
        <w:t xml:space="preserve"> d. d. nuo Sutarties </w:t>
      </w:r>
      <w:r w:rsidR="00C930A4" w:rsidRPr="00D127C7">
        <w:rPr>
          <w:rFonts w:cstheme="minorHAnsi"/>
          <w:sz w:val="20"/>
          <w:szCs w:val="20"/>
        </w:rPr>
        <w:t xml:space="preserve">įsigaliojimo dienos </w:t>
      </w:r>
      <w:r w:rsidRPr="00D127C7">
        <w:rPr>
          <w:rFonts w:cstheme="minorHAnsi"/>
          <w:sz w:val="20"/>
          <w:szCs w:val="20"/>
        </w:rPr>
        <w:t xml:space="preserve">suderinti Darbų vykdymo grafiką su Užsakovu. Darbų vykdymo grafikas turi būti parengtas ir pateiktas Užsakovui suderinti kaip nurodyta Sutarties  BD 10.1. p. Užsakovas </w:t>
      </w:r>
      <w:r w:rsidR="005D58E5" w:rsidRPr="00D127C7">
        <w:rPr>
          <w:rFonts w:cstheme="minorHAnsi"/>
          <w:sz w:val="20"/>
          <w:szCs w:val="20"/>
        </w:rPr>
        <w:t>suderina</w:t>
      </w:r>
      <w:r w:rsidRPr="00D127C7">
        <w:rPr>
          <w:rFonts w:cstheme="minorHAnsi"/>
          <w:sz w:val="20"/>
          <w:szCs w:val="20"/>
        </w:rPr>
        <w:t xml:space="preserve"> Rangovo pateiktą Darbų vykdymo grafiką ar pateik</w:t>
      </w:r>
      <w:r w:rsidR="005D58E5" w:rsidRPr="00D127C7">
        <w:rPr>
          <w:rFonts w:cstheme="minorHAnsi"/>
          <w:sz w:val="20"/>
          <w:szCs w:val="20"/>
        </w:rPr>
        <w:t>ia</w:t>
      </w:r>
      <w:r w:rsidRPr="00D127C7">
        <w:rPr>
          <w:rFonts w:cstheme="minorHAnsi"/>
          <w:sz w:val="20"/>
          <w:szCs w:val="20"/>
        </w:rPr>
        <w:t xml:space="preserve"> pastabas ne vėliau kaip per </w:t>
      </w:r>
      <w:r w:rsidR="00366739" w:rsidRPr="00D127C7">
        <w:rPr>
          <w:rFonts w:cstheme="minorHAnsi"/>
          <w:sz w:val="20"/>
          <w:szCs w:val="20"/>
        </w:rPr>
        <w:t>3</w:t>
      </w:r>
      <w:r w:rsidRPr="00D127C7">
        <w:rPr>
          <w:rFonts w:cstheme="minorHAnsi"/>
          <w:sz w:val="20"/>
          <w:szCs w:val="20"/>
        </w:rPr>
        <w:t xml:space="preserve"> d. d. nuo jo pateikimo derinimui dienos. Jei Užsakovas pateikia pastabas Rangovo pateiktam Darbų vykdymo grafikui, Rangovas privalo į jas atsižvelgti ir pateikti patikslintą Darbų vykdymo grafiką Užsakovui galutiniam suderinimui ne vėliau kaip per 3 d. d. nuo pastabų gavimo dienos. Už Darbų vykdymo grafiko nesuderinimą per šiame punkte nurodytą terminą, Rangovui skaičiuojama 50 Eur bauda už kiekvieną pavėluotą kalendorinę dieną, išskyrus atvejus, kai toks vėlavimas įvyksta dėl Užsakovo kaltės, kai Užsakovas per šiame punkte nustatytą terminą nesuderina Darbo vykdymo grafiko ar nepateikia jam pastabų.</w:t>
      </w:r>
      <w:bookmarkEnd w:id="876"/>
    </w:p>
    <w:p w14:paraId="76B18E23" w14:textId="19A16B11" w:rsidR="008A5F92" w:rsidRPr="00D127C7" w:rsidRDefault="008A5F92" w:rsidP="00332D99">
      <w:pPr>
        <w:pStyle w:val="Antrat2"/>
        <w:rPr>
          <w:rFonts w:cstheme="minorHAnsi"/>
          <w:sz w:val="20"/>
          <w:szCs w:val="20"/>
        </w:rPr>
      </w:pPr>
      <w:bookmarkStart w:id="877" w:name="_Toc92722634"/>
      <w:r w:rsidRPr="00D127C7">
        <w:rPr>
          <w:rFonts w:cstheme="minorHAnsi"/>
          <w:sz w:val="20"/>
          <w:szCs w:val="20"/>
        </w:rPr>
        <w:t xml:space="preserve">Rangovas įsipareigoja parengti ir suderinti Techninį darbo projektą per </w:t>
      </w:r>
      <w:r w:rsidR="00062A19" w:rsidRPr="00D127C7">
        <w:rPr>
          <w:rFonts w:cstheme="minorHAnsi"/>
          <w:sz w:val="20"/>
          <w:szCs w:val="20"/>
        </w:rPr>
        <w:t>3</w:t>
      </w:r>
      <w:r w:rsidRPr="00D127C7">
        <w:rPr>
          <w:rFonts w:cstheme="minorHAnsi"/>
          <w:sz w:val="20"/>
          <w:szCs w:val="20"/>
        </w:rPr>
        <w:t xml:space="preserve"> mėn. </w:t>
      </w:r>
      <w:r w:rsidR="00CC3802" w:rsidRPr="00D127C7">
        <w:rPr>
          <w:rFonts w:cstheme="minorHAnsi"/>
          <w:sz w:val="20"/>
          <w:szCs w:val="20"/>
        </w:rPr>
        <w:t xml:space="preserve">nuo </w:t>
      </w:r>
      <w:r w:rsidR="00C930A4" w:rsidRPr="00D127C7">
        <w:rPr>
          <w:rFonts w:cstheme="minorHAnsi"/>
          <w:sz w:val="20"/>
          <w:szCs w:val="20"/>
        </w:rPr>
        <w:t xml:space="preserve">Sutarties </w:t>
      </w:r>
      <w:r w:rsidRPr="00D127C7">
        <w:rPr>
          <w:rFonts w:cstheme="minorHAnsi"/>
          <w:sz w:val="20"/>
          <w:szCs w:val="20"/>
        </w:rPr>
        <w:t>įsigaliojimo dienos.</w:t>
      </w:r>
      <w:bookmarkEnd w:id="877"/>
    </w:p>
    <w:p w14:paraId="5F62ABC5" w14:textId="35435675" w:rsidR="008A5F92" w:rsidRPr="00D127C7" w:rsidRDefault="008A5F92" w:rsidP="009848C1">
      <w:pPr>
        <w:pStyle w:val="Antrat2"/>
        <w:rPr>
          <w:rFonts w:cstheme="minorHAnsi"/>
          <w:sz w:val="20"/>
          <w:szCs w:val="20"/>
        </w:rPr>
      </w:pPr>
      <w:bookmarkStart w:id="878" w:name="_Toc92722636"/>
      <w:r w:rsidRPr="00D127C7">
        <w:rPr>
          <w:rFonts w:cstheme="minorHAnsi"/>
          <w:sz w:val="20"/>
          <w:szCs w:val="20"/>
        </w:rPr>
        <w:t>Rangovas įsipareigoja pilnai įvykdyti darbus</w:t>
      </w:r>
      <w:r w:rsidR="005837A1" w:rsidRPr="00D127C7">
        <w:rPr>
          <w:rFonts w:cstheme="minorHAnsi"/>
          <w:sz w:val="20"/>
          <w:szCs w:val="20"/>
        </w:rPr>
        <w:t>.</w:t>
      </w:r>
      <w:r w:rsidRPr="00D127C7">
        <w:rPr>
          <w:rFonts w:cstheme="minorHAnsi"/>
          <w:sz w:val="20"/>
          <w:szCs w:val="20"/>
        </w:rPr>
        <w:t xml:space="preserve"> </w:t>
      </w:r>
      <w:r w:rsidR="00CC3802" w:rsidRPr="00D127C7">
        <w:rPr>
          <w:rFonts w:cstheme="minorHAnsi"/>
          <w:sz w:val="20"/>
          <w:szCs w:val="20"/>
        </w:rPr>
        <w:t xml:space="preserve"> </w:t>
      </w:r>
      <w:r w:rsidRPr="00D127C7">
        <w:rPr>
          <w:rFonts w:cstheme="minorHAnsi"/>
          <w:sz w:val="20"/>
          <w:szCs w:val="20"/>
        </w:rPr>
        <w:t>Galutinis atliktų Darbų priėmimo-perdavimo aktas</w:t>
      </w:r>
      <w:r w:rsidRPr="00D127C7" w:rsidDel="00AB42C8">
        <w:rPr>
          <w:rFonts w:cstheme="minorHAnsi"/>
          <w:sz w:val="20"/>
          <w:szCs w:val="20"/>
        </w:rPr>
        <w:t xml:space="preserve"> </w:t>
      </w:r>
      <w:r w:rsidRPr="00D127C7">
        <w:rPr>
          <w:rFonts w:cstheme="minorHAnsi"/>
          <w:sz w:val="20"/>
          <w:szCs w:val="20"/>
        </w:rPr>
        <w:t>turi būti pasirašytas</w:t>
      </w:r>
      <w:r w:rsidR="00CC3802" w:rsidRPr="00D127C7">
        <w:rPr>
          <w:rFonts w:cstheme="minorHAnsi"/>
          <w:sz w:val="20"/>
          <w:szCs w:val="20"/>
        </w:rPr>
        <w:t xml:space="preserve"> ne vėliau kaip</w:t>
      </w:r>
      <w:r w:rsidRPr="00D127C7">
        <w:rPr>
          <w:rFonts w:cstheme="minorHAnsi"/>
          <w:sz w:val="20"/>
          <w:szCs w:val="20"/>
        </w:rPr>
        <w:t xml:space="preserve"> per </w:t>
      </w:r>
      <w:r w:rsidR="00C03F9B" w:rsidRPr="00D127C7">
        <w:rPr>
          <w:rFonts w:cstheme="minorHAnsi"/>
          <w:sz w:val="20"/>
          <w:szCs w:val="20"/>
        </w:rPr>
        <w:t>1</w:t>
      </w:r>
      <w:r w:rsidR="00A17516" w:rsidRPr="00D127C7">
        <w:rPr>
          <w:rFonts w:cstheme="minorHAnsi"/>
          <w:sz w:val="20"/>
          <w:szCs w:val="20"/>
        </w:rPr>
        <w:t>6</w:t>
      </w:r>
      <w:r w:rsidR="00C03F9B" w:rsidRPr="00D127C7">
        <w:rPr>
          <w:rFonts w:cstheme="minorHAnsi"/>
          <w:sz w:val="20"/>
          <w:szCs w:val="20"/>
        </w:rPr>
        <w:t xml:space="preserve"> </w:t>
      </w:r>
      <w:r w:rsidRPr="00D127C7">
        <w:rPr>
          <w:rFonts w:cstheme="minorHAnsi"/>
          <w:sz w:val="20"/>
          <w:szCs w:val="20"/>
        </w:rPr>
        <w:t xml:space="preserve">mėn. </w:t>
      </w:r>
      <w:r w:rsidR="00CC3802" w:rsidRPr="00D127C7">
        <w:rPr>
          <w:rFonts w:cstheme="minorHAnsi"/>
          <w:sz w:val="20"/>
          <w:szCs w:val="20"/>
        </w:rPr>
        <w:t xml:space="preserve">nuo </w:t>
      </w:r>
      <w:r w:rsidR="00344582" w:rsidRPr="00D127C7">
        <w:rPr>
          <w:rFonts w:cstheme="minorHAnsi"/>
          <w:sz w:val="20"/>
          <w:szCs w:val="20"/>
        </w:rPr>
        <w:t xml:space="preserve">Sutarties </w:t>
      </w:r>
      <w:r w:rsidRPr="00D127C7">
        <w:rPr>
          <w:rFonts w:cstheme="minorHAnsi"/>
          <w:sz w:val="20"/>
          <w:szCs w:val="20"/>
        </w:rPr>
        <w:t>įsigaliojimo dienos.</w:t>
      </w:r>
      <w:bookmarkEnd w:id="878"/>
    </w:p>
    <w:p w14:paraId="164C4234" w14:textId="2271F504" w:rsidR="008A5F92" w:rsidRPr="00D127C7" w:rsidRDefault="008A5F92" w:rsidP="009848C1">
      <w:pPr>
        <w:pStyle w:val="Antrat2"/>
        <w:rPr>
          <w:rFonts w:cstheme="minorHAnsi"/>
          <w:sz w:val="20"/>
          <w:szCs w:val="20"/>
        </w:rPr>
      </w:pPr>
      <w:r w:rsidRPr="00D127C7">
        <w:rPr>
          <w:rFonts w:cstheme="minorHAnsi"/>
          <w:sz w:val="20"/>
          <w:szCs w:val="20"/>
        </w:rPr>
        <w:t xml:space="preserve"> </w:t>
      </w:r>
      <w:bookmarkStart w:id="879" w:name="_Toc92722637"/>
      <w:r w:rsidRPr="00D127C7">
        <w:rPr>
          <w:rFonts w:cstheme="minorHAnsi"/>
          <w:sz w:val="20"/>
          <w:szCs w:val="20"/>
        </w:rPr>
        <w:t>Rangovas privalo organizuoti pasitarimus, kurie turėtų būti organizuojami ne mažiau kaip kartą per dvi savaites ir informuoti Užsakovą apie Darbų eigą, grafike nustatytų terminų laikymąsi. Po pasitarimo Rangovas privalo el. paštu pateikti trumpą pasitarimo protokolą laisvu formatu, aprašant aptartus klausimus.</w:t>
      </w:r>
      <w:bookmarkEnd w:id="879"/>
    </w:p>
    <w:p w14:paraId="19C4E292" w14:textId="0930F621" w:rsidR="00F07E54" w:rsidRPr="00D127C7" w:rsidRDefault="00F07E54" w:rsidP="00523ABF">
      <w:pPr>
        <w:ind w:left="567" w:firstLine="0"/>
        <w:rPr>
          <w:rFonts w:cstheme="minorHAnsi"/>
          <w:sz w:val="20"/>
          <w:szCs w:val="20"/>
        </w:rPr>
      </w:pPr>
    </w:p>
    <w:p w14:paraId="15F97904" w14:textId="6D770FB2" w:rsidR="00F07E54" w:rsidRPr="00D127C7" w:rsidRDefault="00F07E54" w:rsidP="00BA60B3">
      <w:pPr>
        <w:ind w:left="567" w:firstLine="0"/>
        <w:rPr>
          <w:rFonts w:cstheme="minorHAnsi"/>
          <w:sz w:val="20"/>
          <w:szCs w:val="20"/>
        </w:rPr>
      </w:pPr>
      <w:r w:rsidRPr="00D127C7">
        <w:rPr>
          <w:rFonts w:cstheme="minorHAnsi"/>
          <w:sz w:val="20"/>
          <w:szCs w:val="20"/>
        </w:rPr>
        <w:br w:type="page"/>
      </w:r>
    </w:p>
    <w:p w14:paraId="65A76730" w14:textId="04B6EB5B" w:rsidR="001A36DF" w:rsidRPr="00D127C7" w:rsidRDefault="0049024E" w:rsidP="00332D99">
      <w:pPr>
        <w:pStyle w:val="Antrat1"/>
        <w:rPr>
          <w:rFonts w:cstheme="minorHAnsi"/>
          <w:sz w:val="20"/>
          <w:szCs w:val="20"/>
        </w:rPr>
      </w:pPr>
      <w:bookmarkStart w:id="880" w:name="_Toc129869716"/>
      <w:r w:rsidRPr="00D127C7">
        <w:rPr>
          <w:rFonts w:cstheme="minorHAnsi"/>
          <w:sz w:val="20"/>
          <w:szCs w:val="20"/>
        </w:rPr>
        <w:lastRenderedPageBreak/>
        <w:t xml:space="preserve">PRIEDAS NR </w:t>
      </w:r>
      <w:r w:rsidR="00F820B1" w:rsidRPr="00D127C7">
        <w:rPr>
          <w:rFonts w:cstheme="minorHAnsi"/>
          <w:sz w:val="20"/>
          <w:szCs w:val="20"/>
        </w:rPr>
        <w:t>.1</w:t>
      </w:r>
      <w:r w:rsidR="00761537" w:rsidRPr="00D127C7">
        <w:rPr>
          <w:rFonts w:cstheme="minorHAnsi"/>
          <w:sz w:val="20"/>
          <w:szCs w:val="20"/>
        </w:rPr>
        <w:t xml:space="preserve"> </w:t>
      </w:r>
      <w:r w:rsidR="00FD3542" w:rsidRPr="00D127C7">
        <w:rPr>
          <w:rFonts w:cstheme="minorHAnsi"/>
          <w:sz w:val="20"/>
          <w:szCs w:val="20"/>
        </w:rPr>
        <w:t>Puspriekabės</w:t>
      </w:r>
      <w:r w:rsidR="00761537" w:rsidRPr="00D127C7">
        <w:rPr>
          <w:rFonts w:cstheme="minorHAnsi"/>
          <w:sz w:val="20"/>
          <w:szCs w:val="20"/>
        </w:rPr>
        <w:t xml:space="preserve"> techninė specifikacija</w:t>
      </w:r>
      <w:bookmarkEnd w:id="880"/>
    </w:p>
    <w:p w14:paraId="54603499" w14:textId="2EC3AF99" w:rsidR="00F820B1" w:rsidRPr="00D127C7" w:rsidRDefault="0049024E" w:rsidP="009848C1">
      <w:pPr>
        <w:pStyle w:val="Antrat1"/>
        <w:rPr>
          <w:rFonts w:cstheme="minorHAnsi"/>
          <w:sz w:val="20"/>
          <w:szCs w:val="20"/>
        </w:rPr>
      </w:pPr>
      <w:bookmarkStart w:id="881" w:name="_Toc129869717"/>
      <w:r w:rsidRPr="00D127C7">
        <w:rPr>
          <w:rFonts w:cstheme="minorHAnsi"/>
          <w:sz w:val="20"/>
          <w:szCs w:val="20"/>
        </w:rPr>
        <w:t>PRIEDAS NR</w:t>
      </w:r>
      <w:r w:rsidR="00F820B1" w:rsidRPr="00D127C7">
        <w:rPr>
          <w:rFonts w:cstheme="minorHAnsi"/>
          <w:sz w:val="20"/>
          <w:szCs w:val="20"/>
        </w:rPr>
        <w:t>.</w:t>
      </w:r>
      <w:r w:rsidR="00497018" w:rsidRPr="00D127C7">
        <w:rPr>
          <w:rFonts w:cstheme="minorHAnsi"/>
          <w:sz w:val="20"/>
          <w:szCs w:val="20"/>
        </w:rPr>
        <w:t xml:space="preserve"> </w:t>
      </w:r>
      <w:r w:rsidR="00F820B1" w:rsidRPr="00D127C7">
        <w:rPr>
          <w:rFonts w:cstheme="minorHAnsi"/>
          <w:sz w:val="20"/>
          <w:szCs w:val="20"/>
        </w:rPr>
        <w:t>2</w:t>
      </w:r>
      <w:r w:rsidR="00872B9B" w:rsidRPr="00D127C7">
        <w:rPr>
          <w:rFonts w:cstheme="minorHAnsi"/>
          <w:sz w:val="20"/>
          <w:szCs w:val="20"/>
        </w:rPr>
        <w:t xml:space="preserve"> Projekto etapai, apmokėjimas</w:t>
      </w:r>
      <w:bookmarkEnd w:id="881"/>
    </w:p>
    <w:p w14:paraId="78E15886" w14:textId="087B1626" w:rsidR="00512C17" w:rsidRPr="00D127C7" w:rsidRDefault="00F96C25" w:rsidP="009848C1">
      <w:pPr>
        <w:pStyle w:val="Antrat1"/>
        <w:rPr>
          <w:rFonts w:cstheme="minorHAnsi"/>
          <w:sz w:val="20"/>
          <w:szCs w:val="20"/>
        </w:rPr>
      </w:pPr>
      <w:bookmarkStart w:id="882" w:name="_Toc129869718"/>
      <w:r w:rsidRPr="00D127C7">
        <w:rPr>
          <w:rFonts w:cstheme="minorHAnsi"/>
          <w:sz w:val="20"/>
          <w:szCs w:val="20"/>
        </w:rPr>
        <w:t>PRIEDAS NR. 3</w:t>
      </w:r>
      <w:r w:rsidR="007F27E9" w:rsidRPr="00D127C7">
        <w:rPr>
          <w:rFonts w:cstheme="minorHAnsi"/>
          <w:sz w:val="20"/>
          <w:szCs w:val="20"/>
        </w:rPr>
        <w:t xml:space="preserve"> Judriojo ryšio įrenginio (modemo) reikalavimai</w:t>
      </w:r>
      <w:bookmarkEnd w:id="882"/>
    </w:p>
    <w:p w14:paraId="4ED762D9" w14:textId="4FBDDB2F" w:rsidR="00512C17" w:rsidRPr="00D127C7" w:rsidRDefault="00F96C25" w:rsidP="009848C1">
      <w:pPr>
        <w:pStyle w:val="Antrat1"/>
        <w:rPr>
          <w:rFonts w:cstheme="minorHAnsi"/>
          <w:sz w:val="20"/>
          <w:szCs w:val="20"/>
        </w:rPr>
      </w:pPr>
      <w:bookmarkStart w:id="883" w:name="_Toc129869719"/>
      <w:r w:rsidRPr="00D127C7">
        <w:rPr>
          <w:rFonts w:cstheme="minorHAnsi"/>
          <w:sz w:val="20"/>
          <w:szCs w:val="20"/>
        </w:rPr>
        <w:t>PRIEDAS NR. 4</w:t>
      </w:r>
      <w:r w:rsidR="002176EE" w:rsidRPr="00D127C7">
        <w:rPr>
          <w:rFonts w:cstheme="minorHAnsi"/>
          <w:sz w:val="20"/>
          <w:szCs w:val="20"/>
        </w:rPr>
        <w:t xml:space="preserve"> Duomenų perdavimo tinklo (PD</w:t>
      </w:r>
      <w:r w:rsidR="00261604" w:rsidRPr="00D127C7">
        <w:rPr>
          <w:rFonts w:cstheme="minorHAnsi"/>
          <w:sz w:val="20"/>
          <w:szCs w:val="20"/>
        </w:rPr>
        <w:t>PT</w:t>
      </w:r>
      <w:r w:rsidR="002176EE" w:rsidRPr="00D127C7">
        <w:rPr>
          <w:rFonts w:cstheme="minorHAnsi"/>
          <w:sz w:val="20"/>
          <w:szCs w:val="20"/>
        </w:rPr>
        <w:t>)</w:t>
      </w:r>
      <w:r w:rsidR="00261604" w:rsidRPr="00D127C7">
        <w:rPr>
          <w:rFonts w:cstheme="minorHAnsi"/>
          <w:sz w:val="20"/>
          <w:szCs w:val="20"/>
        </w:rPr>
        <w:t xml:space="preserve"> komutatoriaus reikalavimai</w:t>
      </w:r>
      <w:bookmarkEnd w:id="883"/>
    </w:p>
    <w:p w14:paraId="2FB0D89F" w14:textId="4465B667" w:rsidR="00512C17" w:rsidRPr="00D127C7" w:rsidRDefault="00F96C25">
      <w:pPr>
        <w:pStyle w:val="Antrat1"/>
        <w:rPr>
          <w:rFonts w:cstheme="minorHAnsi"/>
          <w:sz w:val="20"/>
          <w:szCs w:val="20"/>
        </w:rPr>
      </w:pPr>
      <w:bookmarkStart w:id="884" w:name="_Toc129869720"/>
      <w:r w:rsidRPr="00D127C7">
        <w:rPr>
          <w:rFonts w:cstheme="minorHAnsi"/>
          <w:sz w:val="20"/>
          <w:szCs w:val="20"/>
        </w:rPr>
        <w:t xml:space="preserve">PRIEDAS NR. </w:t>
      </w:r>
      <w:r w:rsidR="009B123F" w:rsidRPr="00D127C7">
        <w:rPr>
          <w:rFonts w:cstheme="minorHAnsi"/>
          <w:sz w:val="20"/>
          <w:szCs w:val="20"/>
        </w:rPr>
        <w:t>5</w:t>
      </w:r>
      <w:r w:rsidR="00261604" w:rsidRPr="00D127C7">
        <w:rPr>
          <w:rFonts w:cstheme="minorHAnsi"/>
          <w:sz w:val="20"/>
          <w:szCs w:val="20"/>
        </w:rPr>
        <w:t xml:space="preserve"> </w:t>
      </w:r>
      <w:r w:rsidR="00B92895" w:rsidRPr="00D127C7">
        <w:rPr>
          <w:rFonts w:cstheme="minorHAnsi"/>
          <w:sz w:val="20"/>
          <w:szCs w:val="20"/>
        </w:rPr>
        <w:t>Perduodamų signalų sąrašas</w:t>
      </w:r>
      <w:bookmarkEnd w:id="884"/>
    </w:p>
    <w:p w14:paraId="116B02A6" w14:textId="3DEE4F52" w:rsidR="00512C17" w:rsidRPr="00D127C7" w:rsidRDefault="00F96C25">
      <w:pPr>
        <w:pStyle w:val="Antrat1"/>
        <w:rPr>
          <w:rFonts w:cstheme="minorHAnsi"/>
          <w:sz w:val="20"/>
          <w:szCs w:val="20"/>
        </w:rPr>
      </w:pPr>
      <w:bookmarkStart w:id="885" w:name="_Toc129869721"/>
      <w:r w:rsidRPr="00D127C7">
        <w:rPr>
          <w:rFonts w:cstheme="minorHAnsi"/>
          <w:sz w:val="20"/>
          <w:szCs w:val="20"/>
        </w:rPr>
        <w:t xml:space="preserve">PRIEDAS NR. </w:t>
      </w:r>
      <w:r w:rsidR="009B123F" w:rsidRPr="00D127C7">
        <w:rPr>
          <w:rFonts w:cstheme="minorHAnsi"/>
          <w:sz w:val="20"/>
          <w:szCs w:val="20"/>
        </w:rPr>
        <w:t>6</w:t>
      </w:r>
      <w:r w:rsidR="00B92895" w:rsidRPr="00D127C7">
        <w:rPr>
          <w:rFonts w:cstheme="minorHAnsi"/>
          <w:sz w:val="20"/>
          <w:szCs w:val="20"/>
        </w:rPr>
        <w:t xml:space="preserve"> PLV reikalavimai</w:t>
      </w:r>
      <w:bookmarkEnd w:id="885"/>
    </w:p>
    <w:p w14:paraId="2847ED58" w14:textId="2D91CB10" w:rsidR="2C645441" w:rsidRPr="00D127C7" w:rsidRDefault="00F96C25">
      <w:pPr>
        <w:pStyle w:val="Antrat1"/>
        <w:rPr>
          <w:rFonts w:cstheme="minorHAnsi"/>
          <w:sz w:val="20"/>
          <w:szCs w:val="20"/>
        </w:rPr>
      </w:pPr>
      <w:bookmarkStart w:id="886" w:name="_Toc129869722"/>
      <w:r w:rsidRPr="00D127C7">
        <w:rPr>
          <w:rFonts w:cstheme="minorHAnsi"/>
          <w:sz w:val="20"/>
          <w:szCs w:val="20"/>
        </w:rPr>
        <w:t xml:space="preserve">PRIEDAS NR. </w:t>
      </w:r>
      <w:r w:rsidR="009B123F" w:rsidRPr="00D127C7">
        <w:rPr>
          <w:rFonts w:cstheme="minorHAnsi"/>
          <w:sz w:val="20"/>
          <w:szCs w:val="20"/>
        </w:rPr>
        <w:t>7</w:t>
      </w:r>
      <w:r w:rsidR="00B92895" w:rsidRPr="00D127C7">
        <w:rPr>
          <w:rFonts w:cstheme="minorHAnsi"/>
          <w:sz w:val="20"/>
          <w:szCs w:val="20"/>
        </w:rPr>
        <w:t xml:space="preserve"> NMŠ reikalavimai</w:t>
      </w:r>
      <w:bookmarkEnd w:id="886"/>
    </w:p>
    <w:p w14:paraId="3C483BA0" w14:textId="19D62DC9" w:rsidR="006641C5" w:rsidRPr="00D127C7" w:rsidRDefault="006641C5" w:rsidP="006641C5">
      <w:pPr>
        <w:pStyle w:val="Antrat1"/>
        <w:rPr>
          <w:rFonts w:cstheme="minorHAnsi"/>
          <w:sz w:val="20"/>
          <w:szCs w:val="20"/>
        </w:rPr>
      </w:pPr>
      <w:bookmarkStart w:id="887" w:name="_Toc129869723"/>
      <w:r w:rsidRPr="00D127C7">
        <w:rPr>
          <w:rFonts w:cstheme="minorHAnsi"/>
          <w:sz w:val="20"/>
          <w:szCs w:val="20"/>
        </w:rPr>
        <w:t xml:space="preserve">PRIEDAS NR. </w:t>
      </w:r>
      <w:r w:rsidR="00C11C0E" w:rsidRPr="00D127C7">
        <w:rPr>
          <w:rFonts w:cstheme="minorHAnsi"/>
          <w:sz w:val="20"/>
          <w:szCs w:val="20"/>
        </w:rPr>
        <w:t>8</w:t>
      </w:r>
      <w:r w:rsidRPr="00D127C7">
        <w:rPr>
          <w:rFonts w:cstheme="minorHAnsi"/>
          <w:sz w:val="20"/>
          <w:szCs w:val="20"/>
        </w:rPr>
        <w:t xml:space="preserve"> Suvirinimo darbų vykdymo tvarkos aprašas</w:t>
      </w:r>
      <w:bookmarkEnd w:id="887"/>
    </w:p>
    <w:p w14:paraId="2EEC0D04" w14:textId="77777777" w:rsidR="006641C5" w:rsidRPr="00D127C7" w:rsidRDefault="006641C5" w:rsidP="006641C5">
      <w:pPr>
        <w:pStyle w:val="Antrat1"/>
        <w:numPr>
          <w:ilvl w:val="0"/>
          <w:numId w:val="0"/>
        </w:numPr>
        <w:ind w:left="1021" w:hanging="454"/>
        <w:rPr>
          <w:rFonts w:cstheme="minorHAnsi"/>
          <w:sz w:val="20"/>
          <w:szCs w:val="20"/>
        </w:rPr>
      </w:pPr>
    </w:p>
    <w:p w14:paraId="74BCCD77" w14:textId="77777777" w:rsidR="00675083" w:rsidRPr="00D127C7" w:rsidRDefault="00675083" w:rsidP="00675083">
      <w:pPr>
        <w:rPr>
          <w:rFonts w:cstheme="minorHAnsi"/>
          <w:sz w:val="20"/>
          <w:szCs w:val="20"/>
        </w:rPr>
      </w:pPr>
    </w:p>
    <w:sectPr w:rsidR="00675083" w:rsidRPr="00D127C7" w:rsidSect="00A442CF">
      <w:headerReference w:type="default" r:id="rId12"/>
      <w:footerReference w:type="default" r:id="rId13"/>
      <w:headerReference w:type="first" r:id="rId14"/>
      <w:footerReference w:type="first" r:id="rId15"/>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3A863E" w14:textId="77777777" w:rsidR="00F673E6" w:rsidRDefault="00F673E6" w:rsidP="00A442CF">
      <w:r>
        <w:separator/>
      </w:r>
    </w:p>
  </w:endnote>
  <w:endnote w:type="continuationSeparator" w:id="0">
    <w:p w14:paraId="6AA385D2" w14:textId="77777777" w:rsidR="00F673E6" w:rsidRDefault="00F673E6" w:rsidP="00A442CF">
      <w:r>
        <w:continuationSeparator/>
      </w:r>
    </w:p>
  </w:endnote>
  <w:endnote w:type="continuationNotice" w:id="1">
    <w:p w14:paraId="411F0A4B" w14:textId="77777777" w:rsidR="00F673E6" w:rsidRDefault="00F673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9833388"/>
      <w:docPartObj>
        <w:docPartGallery w:val="Page Numbers (Bottom of Page)"/>
        <w:docPartUnique/>
      </w:docPartObj>
    </w:sdtPr>
    <w:sdtEndPr>
      <w:rPr>
        <w:rFonts w:ascii="Arial" w:hAnsi="Arial" w:cs="Arial"/>
      </w:rPr>
    </w:sdtEndPr>
    <w:sdtContent>
      <w:p w14:paraId="0EB546F9" w14:textId="77777777" w:rsidR="00C06097" w:rsidRPr="002C68DD" w:rsidRDefault="00C06097">
        <w:pPr>
          <w:pStyle w:val="Porat"/>
          <w:jc w:val="right"/>
          <w:rPr>
            <w:rFonts w:ascii="Arial" w:hAnsi="Arial" w:cs="Arial"/>
          </w:rPr>
        </w:pPr>
        <w:r w:rsidRPr="002C68DD">
          <w:rPr>
            <w:rFonts w:ascii="Arial" w:hAnsi="Arial" w:cs="Arial"/>
            <w:color w:val="2B579A"/>
            <w:shd w:val="clear" w:color="auto" w:fill="E6E6E6"/>
          </w:rPr>
          <w:fldChar w:fldCharType="begin"/>
        </w:r>
        <w:r w:rsidRPr="002C68DD">
          <w:rPr>
            <w:rFonts w:ascii="Arial" w:hAnsi="Arial" w:cs="Arial"/>
          </w:rPr>
          <w:instrText>PAGE   \* MERGEFORMAT</w:instrText>
        </w:r>
        <w:r w:rsidRPr="002C68DD">
          <w:rPr>
            <w:rFonts w:ascii="Arial" w:hAnsi="Arial" w:cs="Arial"/>
            <w:color w:val="2B579A"/>
            <w:shd w:val="clear" w:color="auto" w:fill="E6E6E6"/>
          </w:rPr>
          <w:fldChar w:fldCharType="separate"/>
        </w:r>
        <w:r>
          <w:rPr>
            <w:rFonts w:ascii="Arial" w:hAnsi="Arial" w:cs="Arial"/>
            <w:noProof/>
          </w:rPr>
          <w:t>3</w:t>
        </w:r>
        <w:r w:rsidRPr="002C68DD">
          <w:rPr>
            <w:rFonts w:ascii="Arial" w:hAnsi="Arial" w:cs="Arial"/>
            <w:color w:val="2B579A"/>
            <w:shd w:val="clear" w:color="auto" w:fill="E6E6E6"/>
          </w:rPr>
          <w:fldChar w:fldCharType="end"/>
        </w:r>
      </w:p>
    </w:sdtContent>
  </w:sdt>
  <w:p w14:paraId="56EE48EE" w14:textId="77777777" w:rsidR="00C06097" w:rsidRDefault="00C0609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213"/>
      <w:gridCol w:w="3213"/>
      <w:gridCol w:w="3213"/>
    </w:tblGrid>
    <w:tr w:rsidR="00C06097" w14:paraId="75724306" w14:textId="77777777" w:rsidTr="2009D278">
      <w:tc>
        <w:tcPr>
          <w:tcW w:w="3213" w:type="dxa"/>
        </w:tcPr>
        <w:p w14:paraId="007F742B" w14:textId="3BCC8696" w:rsidR="00C06097" w:rsidRDefault="00C06097" w:rsidP="2009D278">
          <w:pPr>
            <w:pStyle w:val="Antrats"/>
            <w:ind w:left="-115"/>
          </w:pPr>
        </w:p>
      </w:tc>
      <w:tc>
        <w:tcPr>
          <w:tcW w:w="3213" w:type="dxa"/>
        </w:tcPr>
        <w:p w14:paraId="15209F9E" w14:textId="0F03353B" w:rsidR="00C06097" w:rsidRDefault="00C06097" w:rsidP="2009D278">
          <w:pPr>
            <w:pStyle w:val="Antrats"/>
            <w:jc w:val="center"/>
          </w:pPr>
        </w:p>
      </w:tc>
      <w:tc>
        <w:tcPr>
          <w:tcW w:w="3213" w:type="dxa"/>
        </w:tcPr>
        <w:p w14:paraId="7DF7AD21" w14:textId="5FBD66FC" w:rsidR="00C06097" w:rsidRDefault="00C06097" w:rsidP="2009D278">
          <w:pPr>
            <w:pStyle w:val="Antrats"/>
            <w:ind w:right="-115"/>
            <w:jc w:val="right"/>
          </w:pPr>
        </w:p>
      </w:tc>
    </w:tr>
  </w:tbl>
  <w:p w14:paraId="04894CBA" w14:textId="03EE8C80" w:rsidR="00C06097" w:rsidRDefault="00C06097" w:rsidP="2009D27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A61426" w14:textId="77777777" w:rsidR="00F673E6" w:rsidRDefault="00F673E6" w:rsidP="00A442CF">
      <w:r>
        <w:separator/>
      </w:r>
    </w:p>
  </w:footnote>
  <w:footnote w:type="continuationSeparator" w:id="0">
    <w:p w14:paraId="4A35B216" w14:textId="77777777" w:rsidR="00F673E6" w:rsidRDefault="00F673E6" w:rsidP="00A442CF">
      <w:r>
        <w:continuationSeparator/>
      </w:r>
    </w:p>
  </w:footnote>
  <w:footnote w:type="continuationNotice" w:id="1">
    <w:p w14:paraId="0E11F96C" w14:textId="77777777" w:rsidR="00F673E6" w:rsidRDefault="00F673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8F513D" w14:textId="36689967" w:rsidR="00C06097" w:rsidRDefault="00C06097" w:rsidP="00883B85">
    <w:pPr>
      <w:pStyle w:val="Antrats"/>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3E31F3" w14:textId="07F9E5D1" w:rsidR="00C06097" w:rsidRDefault="00C06097" w:rsidP="00362655">
    <w:pPr>
      <w:pStyle w:val="Antrats"/>
    </w:pPr>
    <w:r>
      <w:tab/>
      <w:t xml:space="preserve">                    </w:t>
    </w:r>
    <w:r w:rsidR="00963734">
      <w:tab/>
    </w:r>
    <w:r w:rsidRPr="00E63D5B">
      <w:rPr>
        <w:rFonts w:cstheme="minorHAnsi"/>
      </w:rPr>
      <w:t>1 priedas</w:t>
    </w:r>
  </w:p>
  <w:p w14:paraId="3D2E20D6" w14:textId="0F0EDE2B" w:rsidR="00C06097" w:rsidRDefault="00C06097" w:rsidP="2009D27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35AB9"/>
    <w:multiLevelType w:val="hybridMultilevel"/>
    <w:tmpl w:val="88300EA4"/>
    <w:lvl w:ilvl="0" w:tplc="29CAB740">
      <w:start w:val="1"/>
      <w:numFmt w:val="decimal"/>
      <w:lvlText w:val="4.5.%1."/>
      <w:lvlJc w:val="left"/>
      <w:pPr>
        <w:ind w:left="1656" w:hanging="360"/>
      </w:pPr>
      <w:rPr>
        <w:rFonts w:hint="default"/>
      </w:rPr>
    </w:lvl>
    <w:lvl w:ilvl="1" w:tplc="04270003" w:tentative="1">
      <w:start w:val="1"/>
      <w:numFmt w:val="bullet"/>
      <w:lvlText w:val="o"/>
      <w:lvlJc w:val="left"/>
      <w:pPr>
        <w:ind w:left="2376" w:hanging="360"/>
      </w:pPr>
      <w:rPr>
        <w:rFonts w:ascii="Courier New" w:hAnsi="Courier New" w:cs="Courier New" w:hint="default"/>
      </w:rPr>
    </w:lvl>
    <w:lvl w:ilvl="2" w:tplc="04270005" w:tentative="1">
      <w:start w:val="1"/>
      <w:numFmt w:val="bullet"/>
      <w:lvlText w:val=""/>
      <w:lvlJc w:val="left"/>
      <w:pPr>
        <w:ind w:left="3096" w:hanging="360"/>
      </w:pPr>
      <w:rPr>
        <w:rFonts w:ascii="Wingdings" w:hAnsi="Wingdings" w:hint="default"/>
      </w:rPr>
    </w:lvl>
    <w:lvl w:ilvl="3" w:tplc="04270001" w:tentative="1">
      <w:start w:val="1"/>
      <w:numFmt w:val="bullet"/>
      <w:lvlText w:val=""/>
      <w:lvlJc w:val="left"/>
      <w:pPr>
        <w:ind w:left="3816" w:hanging="360"/>
      </w:pPr>
      <w:rPr>
        <w:rFonts w:ascii="Symbol" w:hAnsi="Symbol" w:hint="default"/>
      </w:rPr>
    </w:lvl>
    <w:lvl w:ilvl="4" w:tplc="04270003" w:tentative="1">
      <w:start w:val="1"/>
      <w:numFmt w:val="bullet"/>
      <w:lvlText w:val="o"/>
      <w:lvlJc w:val="left"/>
      <w:pPr>
        <w:ind w:left="4536" w:hanging="360"/>
      </w:pPr>
      <w:rPr>
        <w:rFonts w:ascii="Courier New" w:hAnsi="Courier New" w:cs="Courier New" w:hint="default"/>
      </w:rPr>
    </w:lvl>
    <w:lvl w:ilvl="5" w:tplc="04270005" w:tentative="1">
      <w:start w:val="1"/>
      <w:numFmt w:val="bullet"/>
      <w:lvlText w:val=""/>
      <w:lvlJc w:val="left"/>
      <w:pPr>
        <w:ind w:left="5256" w:hanging="360"/>
      </w:pPr>
      <w:rPr>
        <w:rFonts w:ascii="Wingdings" w:hAnsi="Wingdings" w:hint="default"/>
      </w:rPr>
    </w:lvl>
    <w:lvl w:ilvl="6" w:tplc="04270001" w:tentative="1">
      <w:start w:val="1"/>
      <w:numFmt w:val="bullet"/>
      <w:lvlText w:val=""/>
      <w:lvlJc w:val="left"/>
      <w:pPr>
        <w:ind w:left="5976" w:hanging="360"/>
      </w:pPr>
      <w:rPr>
        <w:rFonts w:ascii="Symbol" w:hAnsi="Symbol" w:hint="default"/>
      </w:rPr>
    </w:lvl>
    <w:lvl w:ilvl="7" w:tplc="04270003" w:tentative="1">
      <w:start w:val="1"/>
      <w:numFmt w:val="bullet"/>
      <w:lvlText w:val="o"/>
      <w:lvlJc w:val="left"/>
      <w:pPr>
        <w:ind w:left="6696" w:hanging="360"/>
      </w:pPr>
      <w:rPr>
        <w:rFonts w:ascii="Courier New" w:hAnsi="Courier New" w:cs="Courier New" w:hint="default"/>
      </w:rPr>
    </w:lvl>
    <w:lvl w:ilvl="8" w:tplc="04270005" w:tentative="1">
      <w:start w:val="1"/>
      <w:numFmt w:val="bullet"/>
      <w:lvlText w:val=""/>
      <w:lvlJc w:val="left"/>
      <w:pPr>
        <w:ind w:left="7416" w:hanging="360"/>
      </w:pPr>
      <w:rPr>
        <w:rFonts w:ascii="Wingdings" w:hAnsi="Wingdings" w:hint="default"/>
      </w:rPr>
    </w:lvl>
  </w:abstractNum>
  <w:abstractNum w:abstractNumId="1" w15:restartNumberingAfterBreak="0">
    <w:nsid w:val="0BE156A8"/>
    <w:multiLevelType w:val="hybridMultilevel"/>
    <w:tmpl w:val="7604100A"/>
    <w:lvl w:ilvl="0" w:tplc="ABB2722C">
      <w:start w:val="1"/>
      <w:numFmt w:val="bullet"/>
      <w:pStyle w:val="punkter"/>
      <w:lvlText w:val=""/>
      <w:lvlJc w:val="left"/>
      <w:pPr>
        <w:tabs>
          <w:tab w:val="num" w:pos="360"/>
        </w:tabs>
        <w:ind w:left="360" w:hanging="360"/>
      </w:pPr>
      <w:rPr>
        <w:rFonts w:ascii="Symbol" w:hAnsi="Symbol" w:hint="default"/>
      </w:rPr>
    </w:lvl>
    <w:lvl w:ilvl="1" w:tplc="76BA6386">
      <w:numFmt w:val="decimal"/>
      <w:lvlText w:val=""/>
      <w:lvlJc w:val="left"/>
    </w:lvl>
    <w:lvl w:ilvl="2" w:tplc="9392E3A0">
      <w:numFmt w:val="decimal"/>
      <w:lvlText w:val=""/>
      <w:lvlJc w:val="left"/>
    </w:lvl>
    <w:lvl w:ilvl="3" w:tplc="24A64FC8">
      <w:numFmt w:val="decimal"/>
      <w:lvlText w:val=""/>
      <w:lvlJc w:val="left"/>
    </w:lvl>
    <w:lvl w:ilvl="4" w:tplc="397CA4CC">
      <w:numFmt w:val="decimal"/>
      <w:lvlText w:val=""/>
      <w:lvlJc w:val="left"/>
    </w:lvl>
    <w:lvl w:ilvl="5" w:tplc="B92ECCA8">
      <w:numFmt w:val="decimal"/>
      <w:lvlText w:val=""/>
      <w:lvlJc w:val="left"/>
    </w:lvl>
    <w:lvl w:ilvl="6" w:tplc="BF32786C">
      <w:numFmt w:val="decimal"/>
      <w:lvlText w:val=""/>
      <w:lvlJc w:val="left"/>
    </w:lvl>
    <w:lvl w:ilvl="7" w:tplc="6804E322">
      <w:numFmt w:val="decimal"/>
      <w:lvlText w:val=""/>
      <w:lvlJc w:val="left"/>
    </w:lvl>
    <w:lvl w:ilvl="8" w:tplc="2AD6DAA8">
      <w:numFmt w:val="decimal"/>
      <w:lvlText w:val=""/>
      <w:lvlJc w:val="left"/>
    </w:lvl>
  </w:abstractNum>
  <w:abstractNum w:abstractNumId="2" w15:restartNumberingAfterBreak="0">
    <w:nsid w:val="127416CE"/>
    <w:multiLevelType w:val="hybridMultilevel"/>
    <w:tmpl w:val="33FE126A"/>
    <w:lvl w:ilvl="0" w:tplc="C2B8C120">
      <w:start w:val="1"/>
      <w:numFmt w:val="decimal"/>
      <w:lvlText w:val="%1."/>
      <w:lvlJc w:val="left"/>
      <w:pPr>
        <w:ind w:left="720" w:hanging="360"/>
      </w:pPr>
    </w:lvl>
    <w:lvl w:ilvl="1" w:tplc="8CB4423A">
      <w:start w:val="2"/>
      <w:numFmt w:val="decimal"/>
      <w:lvlText w:val="%2."/>
      <w:lvlJc w:val="left"/>
      <w:pPr>
        <w:ind w:left="1440" w:hanging="360"/>
      </w:pPr>
    </w:lvl>
    <w:lvl w:ilvl="2" w:tplc="1E32D702">
      <w:start w:val="1"/>
      <w:numFmt w:val="lowerRoman"/>
      <w:lvlText w:val="%3."/>
      <w:lvlJc w:val="right"/>
      <w:pPr>
        <w:ind w:left="2160" w:hanging="180"/>
      </w:pPr>
    </w:lvl>
    <w:lvl w:ilvl="3" w:tplc="10AACFB6">
      <w:start w:val="1"/>
      <w:numFmt w:val="decimal"/>
      <w:lvlText w:val="%4."/>
      <w:lvlJc w:val="left"/>
      <w:pPr>
        <w:ind w:left="2880" w:hanging="360"/>
      </w:pPr>
    </w:lvl>
    <w:lvl w:ilvl="4" w:tplc="085624A2">
      <w:start w:val="1"/>
      <w:numFmt w:val="lowerLetter"/>
      <w:lvlText w:val="%5."/>
      <w:lvlJc w:val="left"/>
      <w:pPr>
        <w:ind w:left="3600" w:hanging="360"/>
      </w:pPr>
    </w:lvl>
    <w:lvl w:ilvl="5" w:tplc="A5506424">
      <w:start w:val="1"/>
      <w:numFmt w:val="lowerRoman"/>
      <w:lvlText w:val="%6."/>
      <w:lvlJc w:val="right"/>
      <w:pPr>
        <w:ind w:left="4320" w:hanging="180"/>
      </w:pPr>
    </w:lvl>
    <w:lvl w:ilvl="6" w:tplc="30C2EF30">
      <w:start w:val="1"/>
      <w:numFmt w:val="decimal"/>
      <w:lvlText w:val="%7."/>
      <w:lvlJc w:val="left"/>
      <w:pPr>
        <w:ind w:left="5040" w:hanging="360"/>
      </w:pPr>
    </w:lvl>
    <w:lvl w:ilvl="7" w:tplc="C12421DE">
      <w:start w:val="1"/>
      <w:numFmt w:val="lowerLetter"/>
      <w:lvlText w:val="%8."/>
      <w:lvlJc w:val="left"/>
      <w:pPr>
        <w:ind w:left="5760" w:hanging="360"/>
      </w:pPr>
    </w:lvl>
    <w:lvl w:ilvl="8" w:tplc="862497C4">
      <w:start w:val="1"/>
      <w:numFmt w:val="lowerRoman"/>
      <w:lvlText w:val="%9."/>
      <w:lvlJc w:val="right"/>
      <w:pPr>
        <w:ind w:left="6480" w:hanging="180"/>
      </w:pPr>
    </w:lvl>
  </w:abstractNum>
  <w:abstractNum w:abstractNumId="3" w15:restartNumberingAfterBreak="0">
    <w:nsid w:val="15DF3EA3"/>
    <w:multiLevelType w:val="hybridMultilevel"/>
    <w:tmpl w:val="EA6A8AC8"/>
    <w:lvl w:ilvl="0" w:tplc="8286E77A">
      <w:numFmt w:val="bullet"/>
      <w:lvlText w:val="-"/>
      <w:lvlJc w:val="left"/>
      <w:pPr>
        <w:ind w:left="1656" w:hanging="360"/>
      </w:pPr>
      <w:rPr>
        <w:rFonts w:ascii="Calibri" w:eastAsia="Arial Unicode MS" w:hAnsi="Calibri" w:cs="Calibri" w:hint="default"/>
      </w:rPr>
    </w:lvl>
    <w:lvl w:ilvl="1" w:tplc="04270003" w:tentative="1">
      <w:start w:val="1"/>
      <w:numFmt w:val="bullet"/>
      <w:lvlText w:val="o"/>
      <w:lvlJc w:val="left"/>
      <w:pPr>
        <w:ind w:left="2376" w:hanging="360"/>
      </w:pPr>
      <w:rPr>
        <w:rFonts w:ascii="Courier New" w:hAnsi="Courier New" w:cs="Courier New" w:hint="default"/>
      </w:rPr>
    </w:lvl>
    <w:lvl w:ilvl="2" w:tplc="04270005" w:tentative="1">
      <w:start w:val="1"/>
      <w:numFmt w:val="bullet"/>
      <w:lvlText w:val=""/>
      <w:lvlJc w:val="left"/>
      <w:pPr>
        <w:ind w:left="3096" w:hanging="360"/>
      </w:pPr>
      <w:rPr>
        <w:rFonts w:ascii="Wingdings" w:hAnsi="Wingdings" w:hint="default"/>
      </w:rPr>
    </w:lvl>
    <w:lvl w:ilvl="3" w:tplc="04270001" w:tentative="1">
      <w:start w:val="1"/>
      <w:numFmt w:val="bullet"/>
      <w:lvlText w:val=""/>
      <w:lvlJc w:val="left"/>
      <w:pPr>
        <w:ind w:left="3816" w:hanging="360"/>
      </w:pPr>
      <w:rPr>
        <w:rFonts w:ascii="Symbol" w:hAnsi="Symbol" w:hint="default"/>
      </w:rPr>
    </w:lvl>
    <w:lvl w:ilvl="4" w:tplc="04270003" w:tentative="1">
      <w:start w:val="1"/>
      <w:numFmt w:val="bullet"/>
      <w:lvlText w:val="o"/>
      <w:lvlJc w:val="left"/>
      <w:pPr>
        <w:ind w:left="4536" w:hanging="360"/>
      </w:pPr>
      <w:rPr>
        <w:rFonts w:ascii="Courier New" w:hAnsi="Courier New" w:cs="Courier New" w:hint="default"/>
      </w:rPr>
    </w:lvl>
    <w:lvl w:ilvl="5" w:tplc="04270005" w:tentative="1">
      <w:start w:val="1"/>
      <w:numFmt w:val="bullet"/>
      <w:lvlText w:val=""/>
      <w:lvlJc w:val="left"/>
      <w:pPr>
        <w:ind w:left="5256" w:hanging="360"/>
      </w:pPr>
      <w:rPr>
        <w:rFonts w:ascii="Wingdings" w:hAnsi="Wingdings" w:hint="default"/>
      </w:rPr>
    </w:lvl>
    <w:lvl w:ilvl="6" w:tplc="04270001" w:tentative="1">
      <w:start w:val="1"/>
      <w:numFmt w:val="bullet"/>
      <w:lvlText w:val=""/>
      <w:lvlJc w:val="left"/>
      <w:pPr>
        <w:ind w:left="5976" w:hanging="360"/>
      </w:pPr>
      <w:rPr>
        <w:rFonts w:ascii="Symbol" w:hAnsi="Symbol" w:hint="default"/>
      </w:rPr>
    </w:lvl>
    <w:lvl w:ilvl="7" w:tplc="04270003" w:tentative="1">
      <w:start w:val="1"/>
      <w:numFmt w:val="bullet"/>
      <w:lvlText w:val="o"/>
      <w:lvlJc w:val="left"/>
      <w:pPr>
        <w:ind w:left="6696" w:hanging="360"/>
      </w:pPr>
      <w:rPr>
        <w:rFonts w:ascii="Courier New" w:hAnsi="Courier New" w:cs="Courier New" w:hint="default"/>
      </w:rPr>
    </w:lvl>
    <w:lvl w:ilvl="8" w:tplc="04270005" w:tentative="1">
      <w:start w:val="1"/>
      <w:numFmt w:val="bullet"/>
      <w:lvlText w:val=""/>
      <w:lvlJc w:val="left"/>
      <w:pPr>
        <w:ind w:left="7416" w:hanging="360"/>
      </w:pPr>
      <w:rPr>
        <w:rFonts w:ascii="Wingdings" w:hAnsi="Wingdings" w:hint="default"/>
      </w:rPr>
    </w:lvl>
  </w:abstractNum>
  <w:abstractNum w:abstractNumId="4" w15:restartNumberingAfterBreak="0">
    <w:nsid w:val="193407A9"/>
    <w:multiLevelType w:val="hybridMultilevel"/>
    <w:tmpl w:val="07988CA4"/>
    <w:lvl w:ilvl="0" w:tplc="F29E5FC4">
      <w:start w:val="1"/>
      <w:numFmt w:val="decimal"/>
      <w:lvlText w:val="%1."/>
      <w:lvlJc w:val="left"/>
      <w:pPr>
        <w:ind w:left="720" w:hanging="360"/>
      </w:pPr>
    </w:lvl>
    <w:lvl w:ilvl="1" w:tplc="592C8850">
      <w:start w:val="1"/>
      <w:numFmt w:val="decimal"/>
      <w:lvlText w:val="%2."/>
      <w:lvlJc w:val="left"/>
      <w:pPr>
        <w:ind w:left="1440" w:hanging="360"/>
      </w:pPr>
    </w:lvl>
    <w:lvl w:ilvl="2" w:tplc="F31E5ECE">
      <w:start w:val="1"/>
      <w:numFmt w:val="lowerRoman"/>
      <w:lvlText w:val="%3."/>
      <w:lvlJc w:val="right"/>
      <w:pPr>
        <w:ind w:left="2160" w:hanging="180"/>
      </w:pPr>
    </w:lvl>
    <w:lvl w:ilvl="3" w:tplc="6BA4F3DC">
      <w:start w:val="1"/>
      <w:numFmt w:val="decimal"/>
      <w:lvlText w:val="%4."/>
      <w:lvlJc w:val="left"/>
      <w:pPr>
        <w:ind w:left="2880" w:hanging="360"/>
      </w:pPr>
    </w:lvl>
    <w:lvl w:ilvl="4" w:tplc="C6DC73C8">
      <w:start w:val="1"/>
      <w:numFmt w:val="lowerLetter"/>
      <w:lvlText w:val="%5."/>
      <w:lvlJc w:val="left"/>
      <w:pPr>
        <w:ind w:left="3600" w:hanging="360"/>
      </w:pPr>
    </w:lvl>
    <w:lvl w:ilvl="5" w:tplc="22DE0DBA">
      <w:start w:val="1"/>
      <w:numFmt w:val="lowerRoman"/>
      <w:lvlText w:val="%6."/>
      <w:lvlJc w:val="right"/>
      <w:pPr>
        <w:ind w:left="4320" w:hanging="180"/>
      </w:pPr>
    </w:lvl>
    <w:lvl w:ilvl="6" w:tplc="E662DEC2">
      <w:start w:val="1"/>
      <w:numFmt w:val="decimal"/>
      <w:lvlText w:val="%7."/>
      <w:lvlJc w:val="left"/>
      <w:pPr>
        <w:ind w:left="5040" w:hanging="360"/>
      </w:pPr>
    </w:lvl>
    <w:lvl w:ilvl="7" w:tplc="5C92AF3E">
      <w:start w:val="1"/>
      <w:numFmt w:val="lowerLetter"/>
      <w:lvlText w:val="%8."/>
      <w:lvlJc w:val="left"/>
      <w:pPr>
        <w:ind w:left="5760" w:hanging="360"/>
      </w:pPr>
    </w:lvl>
    <w:lvl w:ilvl="8" w:tplc="8D0EF2A2">
      <w:start w:val="1"/>
      <w:numFmt w:val="lowerRoman"/>
      <w:lvlText w:val="%9."/>
      <w:lvlJc w:val="right"/>
      <w:pPr>
        <w:ind w:left="6480" w:hanging="180"/>
      </w:pPr>
    </w:lvl>
  </w:abstractNum>
  <w:abstractNum w:abstractNumId="5" w15:restartNumberingAfterBreak="0">
    <w:nsid w:val="253802ED"/>
    <w:multiLevelType w:val="hybridMultilevel"/>
    <w:tmpl w:val="10D89468"/>
    <w:lvl w:ilvl="0" w:tplc="A39C0F36">
      <w:start w:val="1"/>
      <w:numFmt w:val="decimal"/>
      <w:lvlText w:val="18.2.%1."/>
      <w:lvlJc w:val="left"/>
      <w:pPr>
        <w:ind w:left="1855" w:hanging="360"/>
      </w:pPr>
      <w:rPr>
        <w:rFonts w:hint="default"/>
      </w:rPr>
    </w:lvl>
    <w:lvl w:ilvl="1" w:tplc="04270019" w:tentative="1">
      <w:start w:val="1"/>
      <w:numFmt w:val="lowerLetter"/>
      <w:lvlText w:val="%2."/>
      <w:lvlJc w:val="left"/>
      <w:pPr>
        <w:ind w:left="2575" w:hanging="360"/>
      </w:pPr>
    </w:lvl>
    <w:lvl w:ilvl="2" w:tplc="0427001B" w:tentative="1">
      <w:start w:val="1"/>
      <w:numFmt w:val="lowerRoman"/>
      <w:lvlText w:val="%3."/>
      <w:lvlJc w:val="right"/>
      <w:pPr>
        <w:ind w:left="3295" w:hanging="180"/>
      </w:pPr>
    </w:lvl>
    <w:lvl w:ilvl="3" w:tplc="0427000F" w:tentative="1">
      <w:start w:val="1"/>
      <w:numFmt w:val="decimal"/>
      <w:lvlText w:val="%4."/>
      <w:lvlJc w:val="left"/>
      <w:pPr>
        <w:ind w:left="4015" w:hanging="360"/>
      </w:pPr>
    </w:lvl>
    <w:lvl w:ilvl="4" w:tplc="04270019" w:tentative="1">
      <w:start w:val="1"/>
      <w:numFmt w:val="lowerLetter"/>
      <w:lvlText w:val="%5."/>
      <w:lvlJc w:val="left"/>
      <w:pPr>
        <w:ind w:left="4735" w:hanging="360"/>
      </w:pPr>
    </w:lvl>
    <w:lvl w:ilvl="5" w:tplc="0427001B" w:tentative="1">
      <w:start w:val="1"/>
      <w:numFmt w:val="lowerRoman"/>
      <w:lvlText w:val="%6."/>
      <w:lvlJc w:val="right"/>
      <w:pPr>
        <w:ind w:left="5455" w:hanging="180"/>
      </w:pPr>
    </w:lvl>
    <w:lvl w:ilvl="6" w:tplc="0427000F" w:tentative="1">
      <w:start w:val="1"/>
      <w:numFmt w:val="decimal"/>
      <w:lvlText w:val="%7."/>
      <w:lvlJc w:val="left"/>
      <w:pPr>
        <w:ind w:left="6175" w:hanging="360"/>
      </w:pPr>
    </w:lvl>
    <w:lvl w:ilvl="7" w:tplc="04270019" w:tentative="1">
      <w:start w:val="1"/>
      <w:numFmt w:val="lowerLetter"/>
      <w:lvlText w:val="%8."/>
      <w:lvlJc w:val="left"/>
      <w:pPr>
        <w:ind w:left="6895" w:hanging="360"/>
      </w:pPr>
    </w:lvl>
    <w:lvl w:ilvl="8" w:tplc="0427001B" w:tentative="1">
      <w:start w:val="1"/>
      <w:numFmt w:val="lowerRoman"/>
      <w:lvlText w:val="%9."/>
      <w:lvlJc w:val="right"/>
      <w:pPr>
        <w:ind w:left="7615" w:hanging="180"/>
      </w:pPr>
    </w:lvl>
  </w:abstractNum>
  <w:abstractNum w:abstractNumId="6" w15:restartNumberingAfterBreak="0">
    <w:nsid w:val="2BC55619"/>
    <w:multiLevelType w:val="hybridMultilevel"/>
    <w:tmpl w:val="8D1CF18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7" w15:restartNumberingAfterBreak="0">
    <w:nsid w:val="2D0B282D"/>
    <w:multiLevelType w:val="hybridMultilevel"/>
    <w:tmpl w:val="CA9403C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8" w15:restartNumberingAfterBreak="0">
    <w:nsid w:val="31BE14F2"/>
    <w:multiLevelType w:val="hybridMultilevel"/>
    <w:tmpl w:val="5C0240AA"/>
    <w:lvl w:ilvl="0" w:tplc="76EEFBB8">
      <w:start w:val="1"/>
      <w:numFmt w:val="decimal"/>
      <w:lvlText w:val="16.8.%1."/>
      <w:lvlJc w:val="left"/>
      <w:pPr>
        <w:ind w:left="2630" w:hanging="360"/>
      </w:pPr>
      <w:rPr>
        <w:rFonts w:hint="default"/>
      </w:rPr>
    </w:lvl>
    <w:lvl w:ilvl="1" w:tplc="04270019" w:tentative="1">
      <w:start w:val="1"/>
      <w:numFmt w:val="lowerLetter"/>
      <w:lvlText w:val="%2."/>
      <w:lvlJc w:val="left"/>
      <w:pPr>
        <w:ind w:left="1440" w:hanging="360"/>
      </w:pPr>
    </w:lvl>
    <w:lvl w:ilvl="2" w:tplc="A38EFDB2">
      <w:start w:val="1"/>
      <w:numFmt w:val="decimal"/>
      <w:lvlText w:val="16.8.%3."/>
      <w:lvlJc w:val="left"/>
      <w:pPr>
        <w:ind w:left="2160" w:hanging="18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1FC467F"/>
    <w:multiLevelType w:val="hybridMultilevel"/>
    <w:tmpl w:val="5C8AB552"/>
    <w:lvl w:ilvl="0" w:tplc="B554E56E">
      <w:start w:val="1"/>
      <w:numFmt w:val="decimal"/>
      <w:lvlText w:val="19.%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0" w15:restartNumberingAfterBreak="0">
    <w:nsid w:val="3E656ECD"/>
    <w:multiLevelType w:val="multilevel"/>
    <w:tmpl w:val="13B8C9E0"/>
    <w:lvl w:ilvl="0">
      <w:start w:val="1"/>
      <w:numFmt w:val="decimal"/>
      <w:pStyle w:val="Antrat1"/>
      <w:lvlText w:val="%1."/>
      <w:lvlJc w:val="left"/>
      <w:pPr>
        <w:ind w:left="1021" w:hanging="454"/>
      </w:pPr>
      <w:rPr>
        <w:rFonts w:hint="default"/>
        <w:b w:val="0"/>
        <w:bCs w:val="0"/>
        <w:color w:val="auto"/>
        <w:sz w:val="24"/>
        <w:szCs w:val="24"/>
      </w:rPr>
    </w:lvl>
    <w:lvl w:ilvl="1">
      <w:start w:val="1"/>
      <w:numFmt w:val="decimal"/>
      <w:pStyle w:val="Antrat2"/>
      <w:lvlText w:val="%1.%2."/>
      <w:lvlJc w:val="left"/>
      <w:pPr>
        <w:ind w:left="1134" w:hanging="567"/>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ntrat3"/>
      <w:lvlText w:val="%1.%2.%3."/>
      <w:lvlJc w:val="left"/>
      <w:pPr>
        <w:ind w:left="1474" w:hanging="85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644" w:hanging="964"/>
      </w:pPr>
      <w:rPr>
        <w:rFonts w:hint="default"/>
        <w:b w:val="0"/>
        <w:bCs/>
        <w:i w:val="0"/>
        <w:color w:val="000000" w:themeColor="text1"/>
        <w:sz w:val="22"/>
      </w:rPr>
    </w:lvl>
    <w:lvl w:ilvl="4">
      <w:start w:val="1"/>
      <w:numFmt w:val="decimal"/>
      <w:pStyle w:val="Antrat5"/>
      <w:lvlText w:val="%1.%2.%3.%4.%5"/>
      <w:lvlJc w:val="left"/>
      <w:pPr>
        <w:ind w:left="1575" w:hanging="1008"/>
      </w:pPr>
      <w:rPr>
        <w:rFonts w:hint="default"/>
        <w:b w:val="0"/>
        <w:i w:val="0"/>
        <w:caps w:val="0"/>
        <w:strike w:val="0"/>
        <w:dstrike w:val="0"/>
        <w:color w:val="auto"/>
        <w:sz w:val="22"/>
        <w:vertAlign w:val="baseline"/>
      </w:rPr>
    </w:lvl>
    <w:lvl w:ilvl="5">
      <w:start w:val="1"/>
      <w:numFmt w:val="decimal"/>
      <w:pStyle w:val="Antrat6"/>
      <w:lvlText w:val="%1.%2.%3.%4.%5.%6"/>
      <w:lvlJc w:val="left"/>
      <w:pPr>
        <w:ind w:left="1719" w:hanging="1152"/>
      </w:pPr>
      <w:rPr>
        <w:rFonts w:hint="default"/>
      </w:rPr>
    </w:lvl>
    <w:lvl w:ilvl="6">
      <w:start w:val="1"/>
      <w:numFmt w:val="decimal"/>
      <w:pStyle w:val="Antrat7"/>
      <w:lvlText w:val="%1.%2.%3.%4.%5.%6.%7"/>
      <w:lvlJc w:val="left"/>
      <w:pPr>
        <w:ind w:left="1863" w:hanging="1296"/>
      </w:pPr>
      <w:rPr>
        <w:rFonts w:hint="default"/>
      </w:rPr>
    </w:lvl>
    <w:lvl w:ilvl="7">
      <w:start w:val="1"/>
      <w:numFmt w:val="decimal"/>
      <w:pStyle w:val="Antrat8"/>
      <w:lvlText w:val="%1.%2.%3.%4.%5.%6.%7.%8"/>
      <w:lvlJc w:val="left"/>
      <w:pPr>
        <w:ind w:left="2007" w:hanging="1440"/>
      </w:pPr>
      <w:rPr>
        <w:rFonts w:hint="default"/>
      </w:rPr>
    </w:lvl>
    <w:lvl w:ilvl="8">
      <w:start w:val="1"/>
      <w:numFmt w:val="decimal"/>
      <w:pStyle w:val="Antrat9"/>
      <w:lvlText w:val="%1.%2.%3.%4.%5.%6.%7.%8.%9"/>
      <w:lvlJc w:val="left"/>
      <w:pPr>
        <w:ind w:left="2151" w:hanging="1584"/>
      </w:pPr>
      <w:rPr>
        <w:rFonts w:hint="default"/>
      </w:rPr>
    </w:lvl>
  </w:abstractNum>
  <w:abstractNum w:abstractNumId="11" w15:restartNumberingAfterBreak="0">
    <w:nsid w:val="4250292A"/>
    <w:multiLevelType w:val="hybridMultilevel"/>
    <w:tmpl w:val="48368CE0"/>
    <w:lvl w:ilvl="0" w:tplc="F5486E60">
      <w:start w:val="1"/>
      <w:numFmt w:val="bullet"/>
      <w:pStyle w:val="Sraassuenkleliais2"/>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3402EA"/>
    <w:multiLevelType w:val="hybridMultilevel"/>
    <w:tmpl w:val="DECE2670"/>
    <w:lvl w:ilvl="0" w:tplc="2B944560">
      <w:start w:val="17"/>
      <w:numFmt w:val="decimal"/>
      <w:lvlText w:val="17.%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65B4D23"/>
    <w:multiLevelType w:val="hybridMultilevel"/>
    <w:tmpl w:val="B9AA1D5E"/>
    <w:lvl w:ilvl="0" w:tplc="A28C7DE2">
      <w:start w:val="1"/>
      <w:numFmt w:val="decimal"/>
      <w:lvlText w:val="15.%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4" w15:restartNumberingAfterBreak="0">
    <w:nsid w:val="4833170C"/>
    <w:multiLevelType w:val="hybridMultilevel"/>
    <w:tmpl w:val="179070AC"/>
    <w:lvl w:ilvl="0" w:tplc="8180ABB0">
      <w:start w:val="1"/>
      <w:numFmt w:val="decimal"/>
      <w:lvlText w:val="18.%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5" w15:restartNumberingAfterBreak="0">
    <w:nsid w:val="496D2B0C"/>
    <w:multiLevelType w:val="hybridMultilevel"/>
    <w:tmpl w:val="82EAB69C"/>
    <w:lvl w:ilvl="0" w:tplc="97EA8CEA">
      <w:start w:val="1"/>
      <w:numFmt w:val="decimal"/>
      <w:lvlText w:val="17.%1."/>
      <w:lvlJc w:val="left"/>
      <w:pPr>
        <w:ind w:left="1287" w:hanging="360"/>
      </w:pPr>
      <w:rPr>
        <w:rFonts w:hint="default"/>
      </w:rPr>
    </w:lvl>
    <w:lvl w:ilvl="1" w:tplc="3D6CE842">
      <w:start w:val="1"/>
      <w:numFmt w:val="decimal"/>
      <w:lvlText w:val="17.4.%2."/>
      <w:lvlJc w:val="left"/>
      <w:pPr>
        <w:ind w:left="1440" w:hanging="360"/>
      </w:pPr>
      <w:rPr>
        <w:rFonts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9FC1EF3"/>
    <w:multiLevelType w:val="hybridMultilevel"/>
    <w:tmpl w:val="FD6EF87A"/>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7" w15:restartNumberingAfterBreak="0">
    <w:nsid w:val="4D2833A9"/>
    <w:multiLevelType w:val="hybridMultilevel"/>
    <w:tmpl w:val="344CA2C6"/>
    <w:lvl w:ilvl="0" w:tplc="288AAC9E">
      <w:start w:val="1"/>
      <w:numFmt w:val="bullet"/>
      <w:pStyle w:val="Sraopastraipa"/>
      <w:lvlText w:val=""/>
      <w:lvlJc w:val="left"/>
      <w:pPr>
        <w:ind w:left="1797" w:hanging="360"/>
      </w:pPr>
      <w:rPr>
        <w:rFonts w:ascii="Symbol" w:hAnsi="Symbol"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18" w15:restartNumberingAfterBreak="0">
    <w:nsid w:val="4F7B56EA"/>
    <w:multiLevelType w:val="hybridMultilevel"/>
    <w:tmpl w:val="21DC6DA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9" w15:restartNumberingAfterBreak="0">
    <w:nsid w:val="576C1CD7"/>
    <w:multiLevelType w:val="hybridMultilevel"/>
    <w:tmpl w:val="AA8E72E6"/>
    <w:lvl w:ilvl="0" w:tplc="C928B8F8">
      <w:start w:val="1"/>
      <w:numFmt w:val="decimal"/>
      <w:lvlText w:val="20.%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0" w15:restartNumberingAfterBreak="0">
    <w:nsid w:val="58573E93"/>
    <w:multiLevelType w:val="multilevel"/>
    <w:tmpl w:val="8612FE2A"/>
    <w:lvl w:ilvl="0">
      <w:start w:val="1"/>
      <w:numFmt w:val="decimal"/>
      <w:lvlText w:val="%1"/>
      <w:lvlJc w:val="left"/>
      <w:pPr>
        <w:ind w:left="999" w:hanging="432"/>
      </w:pPr>
      <w:rPr>
        <w:b w:val="0"/>
        <w:bCs w:val="0"/>
        <w:color w:val="auto"/>
        <w:sz w:val="24"/>
        <w:szCs w:val="24"/>
      </w:rPr>
    </w:lvl>
    <w:lvl w:ilvl="1">
      <w:start w:val="1"/>
      <w:numFmt w:val="decimal"/>
      <w:lvlText w:val="%1.%2"/>
      <w:lvlJc w:val="left"/>
      <w:pPr>
        <w:ind w:left="1143" w:hanging="576"/>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8.6.%3."/>
      <w:lvlJc w:val="left"/>
      <w:pPr>
        <w:ind w:left="1855" w:hanging="72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31" w:hanging="864"/>
      </w:pPr>
      <w:rPr>
        <w:b w:val="0"/>
        <w:bCs/>
        <w:i w:val="0"/>
        <w:color w:val="000000" w:themeColor="text1"/>
        <w:sz w:val="22"/>
      </w:rPr>
    </w:lvl>
    <w:lvl w:ilvl="4">
      <w:start w:val="1"/>
      <w:numFmt w:val="decimal"/>
      <w:lvlText w:val="%1.%2.%3.%4.%5"/>
      <w:lvlJc w:val="left"/>
      <w:pPr>
        <w:ind w:left="1575" w:hanging="1008"/>
      </w:pPr>
      <w:rPr>
        <w:b w:val="0"/>
        <w:i w:val="0"/>
        <w:caps w:val="0"/>
        <w:strike w:val="0"/>
        <w:dstrike w:val="0"/>
        <w:color w:val="auto"/>
        <w:sz w:val="22"/>
        <w:vertAlign w:val="baseline"/>
      </w:rPr>
    </w:lvl>
    <w:lvl w:ilvl="5">
      <w:start w:val="1"/>
      <w:numFmt w:val="decimal"/>
      <w:lvlText w:val="%1.%2.%3.%4.%5.%6"/>
      <w:lvlJc w:val="left"/>
      <w:pPr>
        <w:ind w:left="1719" w:hanging="1152"/>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21" w15:restartNumberingAfterBreak="0">
    <w:nsid w:val="6399222B"/>
    <w:multiLevelType w:val="hybridMultilevel"/>
    <w:tmpl w:val="F05C7D0A"/>
    <w:lvl w:ilvl="0" w:tplc="08FE5B3E">
      <w:start w:val="1"/>
      <w:numFmt w:val="decimal"/>
      <w:lvlText w:val="20.%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2" w15:restartNumberingAfterBreak="0">
    <w:nsid w:val="65AA006E"/>
    <w:multiLevelType w:val="hybridMultilevel"/>
    <w:tmpl w:val="69C88DD0"/>
    <w:lvl w:ilvl="0" w:tplc="FDE62110">
      <w:start w:val="1"/>
      <w:numFmt w:val="decimal"/>
      <w:lvlText w:val="%1."/>
      <w:lvlJc w:val="left"/>
      <w:pPr>
        <w:ind w:left="720" w:hanging="360"/>
      </w:pPr>
    </w:lvl>
    <w:lvl w:ilvl="1" w:tplc="ECD8CCA4">
      <w:start w:val="2"/>
      <w:numFmt w:val="decimal"/>
      <w:lvlText w:val="%2."/>
      <w:lvlJc w:val="left"/>
      <w:pPr>
        <w:ind w:left="1440" w:hanging="360"/>
      </w:pPr>
    </w:lvl>
    <w:lvl w:ilvl="2" w:tplc="2EE0A874">
      <w:start w:val="1"/>
      <w:numFmt w:val="lowerRoman"/>
      <w:lvlText w:val="%3."/>
      <w:lvlJc w:val="right"/>
      <w:pPr>
        <w:ind w:left="2160" w:hanging="180"/>
      </w:pPr>
    </w:lvl>
    <w:lvl w:ilvl="3" w:tplc="DD4C3C04">
      <w:start w:val="1"/>
      <w:numFmt w:val="decimal"/>
      <w:lvlText w:val="%4."/>
      <w:lvlJc w:val="left"/>
      <w:pPr>
        <w:ind w:left="2880" w:hanging="360"/>
      </w:pPr>
    </w:lvl>
    <w:lvl w:ilvl="4" w:tplc="D14A8110">
      <w:start w:val="1"/>
      <w:numFmt w:val="lowerLetter"/>
      <w:lvlText w:val="%5."/>
      <w:lvlJc w:val="left"/>
      <w:pPr>
        <w:ind w:left="3600" w:hanging="360"/>
      </w:pPr>
    </w:lvl>
    <w:lvl w:ilvl="5" w:tplc="CEAEA1F6">
      <w:start w:val="1"/>
      <w:numFmt w:val="lowerRoman"/>
      <w:lvlText w:val="%6."/>
      <w:lvlJc w:val="right"/>
      <w:pPr>
        <w:ind w:left="4320" w:hanging="180"/>
      </w:pPr>
    </w:lvl>
    <w:lvl w:ilvl="6" w:tplc="D92272BC">
      <w:start w:val="1"/>
      <w:numFmt w:val="decimal"/>
      <w:lvlText w:val="%7."/>
      <w:lvlJc w:val="left"/>
      <w:pPr>
        <w:ind w:left="5040" w:hanging="360"/>
      </w:pPr>
    </w:lvl>
    <w:lvl w:ilvl="7" w:tplc="33BAC410">
      <w:start w:val="1"/>
      <w:numFmt w:val="lowerLetter"/>
      <w:lvlText w:val="%8."/>
      <w:lvlJc w:val="left"/>
      <w:pPr>
        <w:ind w:left="5760" w:hanging="360"/>
      </w:pPr>
    </w:lvl>
    <w:lvl w:ilvl="8" w:tplc="2CF28390">
      <w:start w:val="1"/>
      <w:numFmt w:val="lowerRoman"/>
      <w:lvlText w:val="%9."/>
      <w:lvlJc w:val="right"/>
      <w:pPr>
        <w:ind w:left="6480" w:hanging="180"/>
      </w:pPr>
    </w:lvl>
  </w:abstractNum>
  <w:abstractNum w:abstractNumId="23" w15:restartNumberingAfterBreak="0">
    <w:nsid w:val="66A17706"/>
    <w:multiLevelType w:val="hybridMultilevel"/>
    <w:tmpl w:val="0C4C1624"/>
    <w:lvl w:ilvl="0" w:tplc="C910FB5C">
      <w:start w:val="1"/>
      <w:numFmt w:val="decimal"/>
      <w:lvlText w:val="%1."/>
      <w:lvlJc w:val="left"/>
      <w:pPr>
        <w:ind w:left="720" w:hanging="360"/>
      </w:pPr>
    </w:lvl>
    <w:lvl w:ilvl="1" w:tplc="BABEBCB0">
      <w:start w:val="1"/>
      <w:numFmt w:val="decimal"/>
      <w:lvlText w:val="%2."/>
      <w:lvlJc w:val="left"/>
      <w:pPr>
        <w:ind w:left="1440" w:hanging="360"/>
      </w:pPr>
    </w:lvl>
    <w:lvl w:ilvl="2" w:tplc="4560D31C">
      <w:start w:val="1"/>
      <w:numFmt w:val="lowerRoman"/>
      <w:lvlText w:val="%3."/>
      <w:lvlJc w:val="right"/>
      <w:pPr>
        <w:ind w:left="2160" w:hanging="180"/>
      </w:pPr>
    </w:lvl>
    <w:lvl w:ilvl="3" w:tplc="97FAF506">
      <w:start w:val="1"/>
      <w:numFmt w:val="decimal"/>
      <w:lvlText w:val="%4."/>
      <w:lvlJc w:val="left"/>
      <w:pPr>
        <w:ind w:left="2880" w:hanging="360"/>
      </w:pPr>
    </w:lvl>
    <w:lvl w:ilvl="4" w:tplc="9586D5E6">
      <w:start w:val="1"/>
      <w:numFmt w:val="lowerLetter"/>
      <w:lvlText w:val="%5."/>
      <w:lvlJc w:val="left"/>
      <w:pPr>
        <w:ind w:left="3600" w:hanging="360"/>
      </w:pPr>
    </w:lvl>
    <w:lvl w:ilvl="5" w:tplc="5FC46C38">
      <w:start w:val="1"/>
      <w:numFmt w:val="lowerRoman"/>
      <w:lvlText w:val="%6."/>
      <w:lvlJc w:val="right"/>
      <w:pPr>
        <w:ind w:left="4320" w:hanging="180"/>
      </w:pPr>
    </w:lvl>
    <w:lvl w:ilvl="6" w:tplc="01F8F446">
      <w:start w:val="1"/>
      <w:numFmt w:val="decimal"/>
      <w:lvlText w:val="%7."/>
      <w:lvlJc w:val="left"/>
      <w:pPr>
        <w:ind w:left="5040" w:hanging="360"/>
      </w:pPr>
    </w:lvl>
    <w:lvl w:ilvl="7" w:tplc="C8FACB5A">
      <w:start w:val="1"/>
      <w:numFmt w:val="lowerLetter"/>
      <w:lvlText w:val="%8."/>
      <w:lvlJc w:val="left"/>
      <w:pPr>
        <w:ind w:left="5760" w:hanging="360"/>
      </w:pPr>
    </w:lvl>
    <w:lvl w:ilvl="8" w:tplc="CD248308">
      <w:start w:val="1"/>
      <w:numFmt w:val="lowerRoman"/>
      <w:lvlText w:val="%9."/>
      <w:lvlJc w:val="right"/>
      <w:pPr>
        <w:ind w:left="6480" w:hanging="180"/>
      </w:pPr>
    </w:lvl>
  </w:abstractNum>
  <w:abstractNum w:abstractNumId="24" w15:restartNumberingAfterBreak="0">
    <w:nsid w:val="6A4056AE"/>
    <w:multiLevelType w:val="hybridMultilevel"/>
    <w:tmpl w:val="1458DC7E"/>
    <w:lvl w:ilvl="0" w:tplc="4560C77A">
      <w:start w:val="1"/>
      <w:numFmt w:val="decimal"/>
      <w:lvlText w:val="7.%1."/>
      <w:lvlJc w:val="left"/>
      <w:pPr>
        <w:ind w:left="1656" w:hanging="360"/>
      </w:pPr>
      <w:rPr>
        <w:rFonts w:hint="default"/>
      </w:rPr>
    </w:lvl>
    <w:lvl w:ilvl="1" w:tplc="04270003" w:tentative="1">
      <w:start w:val="1"/>
      <w:numFmt w:val="bullet"/>
      <w:lvlText w:val="o"/>
      <w:lvlJc w:val="left"/>
      <w:pPr>
        <w:ind w:left="2376" w:hanging="360"/>
      </w:pPr>
      <w:rPr>
        <w:rFonts w:ascii="Courier New" w:hAnsi="Courier New" w:cs="Courier New" w:hint="default"/>
      </w:rPr>
    </w:lvl>
    <w:lvl w:ilvl="2" w:tplc="04270005" w:tentative="1">
      <w:start w:val="1"/>
      <w:numFmt w:val="bullet"/>
      <w:lvlText w:val=""/>
      <w:lvlJc w:val="left"/>
      <w:pPr>
        <w:ind w:left="3096" w:hanging="360"/>
      </w:pPr>
      <w:rPr>
        <w:rFonts w:ascii="Wingdings" w:hAnsi="Wingdings" w:hint="default"/>
      </w:rPr>
    </w:lvl>
    <w:lvl w:ilvl="3" w:tplc="04270001" w:tentative="1">
      <w:start w:val="1"/>
      <w:numFmt w:val="bullet"/>
      <w:lvlText w:val=""/>
      <w:lvlJc w:val="left"/>
      <w:pPr>
        <w:ind w:left="3816" w:hanging="360"/>
      </w:pPr>
      <w:rPr>
        <w:rFonts w:ascii="Symbol" w:hAnsi="Symbol" w:hint="default"/>
      </w:rPr>
    </w:lvl>
    <w:lvl w:ilvl="4" w:tplc="04270003" w:tentative="1">
      <w:start w:val="1"/>
      <w:numFmt w:val="bullet"/>
      <w:lvlText w:val="o"/>
      <w:lvlJc w:val="left"/>
      <w:pPr>
        <w:ind w:left="4536" w:hanging="360"/>
      </w:pPr>
      <w:rPr>
        <w:rFonts w:ascii="Courier New" w:hAnsi="Courier New" w:cs="Courier New" w:hint="default"/>
      </w:rPr>
    </w:lvl>
    <w:lvl w:ilvl="5" w:tplc="04270005" w:tentative="1">
      <w:start w:val="1"/>
      <w:numFmt w:val="bullet"/>
      <w:lvlText w:val=""/>
      <w:lvlJc w:val="left"/>
      <w:pPr>
        <w:ind w:left="5256" w:hanging="360"/>
      </w:pPr>
      <w:rPr>
        <w:rFonts w:ascii="Wingdings" w:hAnsi="Wingdings" w:hint="default"/>
      </w:rPr>
    </w:lvl>
    <w:lvl w:ilvl="6" w:tplc="04270001" w:tentative="1">
      <w:start w:val="1"/>
      <w:numFmt w:val="bullet"/>
      <w:lvlText w:val=""/>
      <w:lvlJc w:val="left"/>
      <w:pPr>
        <w:ind w:left="5976" w:hanging="360"/>
      </w:pPr>
      <w:rPr>
        <w:rFonts w:ascii="Symbol" w:hAnsi="Symbol" w:hint="default"/>
      </w:rPr>
    </w:lvl>
    <w:lvl w:ilvl="7" w:tplc="04270003" w:tentative="1">
      <w:start w:val="1"/>
      <w:numFmt w:val="bullet"/>
      <w:lvlText w:val="o"/>
      <w:lvlJc w:val="left"/>
      <w:pPr>
        <w:ind w:left="6696" w:hanging="360"/>
      </w:pPr>
      <w:rPr>
        <w:rFonts w:ascii="Courier New" w:hAnsi="Courier New" w:cs="Courier New" w:hint="default"/>
      </w:rPr>
    </w:lvl>
    <w:lvl w:ilvl="8" w:tplc="04270005" w:tentative="1">
      <w:start w:val="1"/>
      <w:numFmt w:val="bullet"/>
      <w:lvlText w:val=""/>
      <w:lvlJc w:val="left"/>
      <w:pPr>
        <w:ind w:left="7416" w:hanging="360"/>
      </w:pPr>
      <w:rPr>
        <w:rFonts w:ascii="Wingdings" w:hAnsi="Wingdings" w:hint="default"/>
      </w:rPr>
    </w:lvl>
  </w:abstractNum>
  <w:abstractNum w:abstractNumId="25" w15:restartNumberingAfterBreak="0">
    <w:nsid w:val="6D424C43"/>
    <w:multiLevelType w:val="hybridMultilevel"/>
    <w:tmpl w:val="F34A1A2E"/>
    <w:lvl w:ilvl="0" w:tplc="CE0ACD56">
      <w:start w:val="1"/>
      <w:numFmt w:val="decimal"/>
      <w:lvlText w:val="17.6.%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6" w15:restartNumberingAfterBreak="0">
    <w:nsid w:val="6F77088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26E46F0"/>
    <w:multiLevelType w:val="hybridMultilevel"/>
    <w:tmpl w:val="6E98473C"/>
    <w:lvl w:ilvl="0" w:tplc="F6165490">
      <w:start w:val="1"/>
      <w:numFmt w:val="decimal"/>
      <w:lvlText w:val="2.%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8" w15:restartNumberingAfterBreak="0">
    <w:nsid w:val="7526169B"/>
    <w:multiLevelType w:val="multilevel"/>
    <w:tmpl w:val="E500C8EE"/>
    <w:lvl w:ilvl="0">
      <w:start w:val="1"/>
      <w:numFmt w:val="decimal"/>
      <w:lvlText w:val="%1"/>
      <w:lvlJc w:val="left"/>
      <w:pPr>
        <w:ind w:left="999" w:hanging="432"/>
      </w:pPr>
      <w:rPr>
        <w:b w:val="0"/>
        <w:bCs w:val="0"/>
        <w:color w:val="auto"/>
        <w:sz w:val="24"/>
        <w:szCs w:val="24"/>
      </w:rPr>
    </w:lvl>
    <w:lvl w:ilvl="1">
      <w:start w:val="1"/>
      <w:numFmt w:val="decimal"/>
      <w:lvlText w:val="%1.%2"/>
      <w:lvlJc w:val="left"/>
      <w:pPr>
        <w:ind w:left="1143" w:hanging="576"/>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0.11.%3."/>
      <w:lvlJc w:val="left"/>
      <w:pPr>
        <w:ind w:left="1855" w:hanging="72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31" w:hanging="864"/>
      </w:pPr>
      <w:rPr>
        <w:b w:val="0"/>
        <w:bCs/>
        <w:i w:val="0"/>
        <w:color w:val="000000" w:themeColor="text1"/>
        <w:sz w:val="22"/>
      </w:rPr>
    </w:lvl>
    <w:lvl w:ilvl="4">
      <w:start w:val="1"/>
      <w:numFmt w:val="decimal"/>
      <w:lvlText w:val="%1.%2.%3.%4.%5"/>
      <w:lvlJc w:val="left"/>
      <w:pPr>
        <w:ind w:left="1575" w:hanging="1008"/>
      </w:pPr>
      <w:rPr>
        <w:b w:val="0"/>
        <w:i w:val="0"/>
        <w:caps w:val="0"/>
        <w:strike w:val="0"/>
        <w:dstrike w:val="0"/>
        <w:color w:val="auto"/>
        <w:sz w:val="22"/>
        <w:vertAlign w:val="baseline"/>
      </w:rPr>
    </w:lvl>
    <w:lvl w:ilvl="5">
      <w:start w:val="1"/>
      <w:numFmt w:val="decimal"/>
      <w:lvlText w:val="%1.%2.%3.%4.%5.%6"/>
      <w:lvlJc w:val="left"/>
      <w:pPr>
        <w:ind w:left="1719" w:hanging="1152"/>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29" w15:restartNumberingAfterBreak="0">
    <w:nsid w:val="79B43CC6"/>
    <w:multiLevelType w:val="multilevel"/>
    <w:tmpl w:val="9ABEEF66"/>
    <w:styleLink w:val="Style1"/>
    <w:lvl w:ilvl="0">
      <w:start w:val="1"/>
      <w:numFmt w:val="decimal"/>
      <w:lvlText w:val="%1"/>
      <w:lvlJc w:val="left"/>
      <w:pPr>
        <w:ind w:left="432" w:hanging="432"/>
      </w:pPr>
      <w:rPr>
        <w:rFonts w:hint="default"/>
        <w:b/>
        <w:color w:val="auto"/>
        <w:sz w:val="24"/>
        <w:szCs w:val="24"/>
      </w:rPr>
    </w:lvl>
    <w:lvl w:ilvl="1">
      <w:start w:val="1"/>
      <w:numFmt w:val="decimal"/>
      <w:lvlText w:val="%1.%2"/>
      <w:lvlJc w:val="left"/>
      <w:pPr>
        <w:ind w:left="576" w:hanging="576"/>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1.%2"/>
      <w:lvlJc w:val="left"/>
      <w:pPr>
        <w:ind w:left="720" w:hanging="720"/>
      </w:pPr>
      <w:rPr>
        <w:rFonts w:asciiTheme="minorHAnsi" w:hAnsiTheme="minorHAnsi" w:cstheme="minorHAnsi" w:hint="default"/>
        <w:b w:val="0"/>
        <w:bCs/>
        <w:color w:val="auto"/>
      </w:rPr>
    </w:lvl>
    <w:lvl w:ilvl="3">
      <w:start w:val="1"/>
      <w:numFmt w:val="decimal"/>
      <w:lvlText w:val="%1.%2.%3.%4"/>
      <w:lvlJc w:val="left"/>
      <w:pPr>
        <w:ind w:left="864" w:hanging="864"/>
      </w:pPr>
      <w:rPr>
        <w:rFonts w:asciiTheme="minorHAnsi" w:hAnsiTheme="minorHAnsi" w:cstheme="minorHAnsi" w:hint="default"/>
        <w:b w:val="0"/>
        <w:bCs/>
        <w:i w:val="0"/>
        <w:color w:val="000000" w:themeColor="text1"/>
        <w:sz w:val="22"/>
      </w:rPr>
    </w:lvl>
    <w:lvl w:ilvl="4">
      <w:start w:val="1"/>
      <w:numFmt w:val="decimal"/>
      <w:lvlText w:val="%1.%2.%3.%4.%5"/>
      <w:lvlJc w:val="left"/>
      <w:pPr>
        <w:ind w:left="1008" w:hanging="1008"/>
      </w:pPr>
      <w:rPr>
        <w:rFonts w:ascii="Arial" w:hAnsi="Arial" w:cs="Arial" w:hint="default"/>
        <w:b/>
        <w:color w:val="auto"/>
        <w:sz w:val="22"/>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F791BB8"/>
    <w:multiLevelType w:val="hybridMultilevel"/>
    <w:tmpl w:val="635AC8EE"/>
    <w:lvl w:ilvl="0" w:tplc="13E481C2">
      <w:start w:val="1"/>
      <w:numFmt w:val="decimal"/>
      <w:lvlText w:val="1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1"/>
  </w:num>
  <w:num w:numId="3">
    <w:abstractNumId w:val="7"/>
  </w:num>
  <w:num w:numId="4">
    <w:abstractNumId w:val="10"/>
  </w:num>
  <w:num w:numId="5">
    <w:abstractNumId w:val="29"/>
  </w:num>
  <w:num w:numId="6">
    <w:abstractNumId w:val="18"/>
  </w:num>
  <w:num w:numId="7">
    <w:abstractNumId w:val="17"/>
  </w:num>
  <w:num w:numId="8">
    <w:abstractNumId w:val="2"/>
  </w:num>
  <w:num w:numId="9">
    <w:abstractNumId w:val="22"/>
  </w:num>
  <w:num w:numId="10">
    <w:abstractNumId w:val="23"/>
  </w:num>
  <w:num w:numId="11">
    <w:abstractNumId w:val="4"/>
  </w:num>
  <w:num w:numId="12">
    <w:abstractNumId w:val="10"/>
  </w:num>
  <w:num w:numId="13">
    <w:abstractNumId w:val="27"/>
  </w:num>
  <w:num w:numId="14">
    <w:abstractNumId w:val="12"/>
  </w:num>
  <w:num w:numId="15">
    <w:abstractNumId w:val="15"/>
  </w:num>
  <w:num w:numId="16">
    <w:abstractNumId w:val="17"/>
  </w:num>
  <w:num w:numId="17">
    <w:abstractNumId w:val="17"/>
  </w:num>
  <w:num w:numId="18">
    <w:abstractNumId w:val="17"/>
  </w:num>
  <w:num w:numId="19">
    <w:abstractNumId w:val="17"/>
  </w:num>
  <w:num w:numId="20">
    <w:abstractNumId w:val="17"/>
  </w:num>
  <w:num w:numId="21">
    <w:abstractNumId w:val="17"/>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 w:numId="41">
    <w:abstractNumId w:val="17"/>
  </w:num>
  <w:num w:numId="42">
    <w:abstractNumId w:val="17"/>
  </w:num>
  <w:num w:numId="43">
    <w:abstractNumId w:val="17"/>
  </w:num>
  <w:num w:numId="44">
    <w:abstractNumId w:val="17"/>
  </w:num>
  <w:num w:numId="45">
    <w:abstractNumId w:val="17"/>
  </w:num>
  <w:num w:numId="46">
    <w:abstractNumId w:val="17"/>
  </w:num>
  <w:num w:numId="47">
    <w:abstractNumId w:val="3"/>
  </w:num>
  <w:num w:numId="48">
    <w:abstractNumId w:val="17"/>
  </w:num>
  <w:num w:numId="49">
    <w:abstractNumId w:val="17"/>
  </w:num>
  <w:num w:numId="50">
    <w:abstractNumId w:val="17"/>
  </w:num>
  <w:num w:numId="51">
    <w:abstractNumId w:val="17"/>
  </w:num>
  <w:num w:numId="52">
    <w:abstractNumId w:val="17"/>
  </w:num>
  <w:num w:numId="53">
    <w:abstractNumId w:val="17"/>
  </w:num>
  <w:num w:numId="54">
    <w:abstractNumId w:val="17"/>
  </w:num>
  <w:num w:numId="55">
    <w:abstractNumId w:val="17"/>
  </w:num>
  <w:num w:numId="56">
    <w:abstractNumId w:val="17"/>
  </w:num>
  <w:num w:numId="57">
    <w:abstractNumId w:val="17"/>
  </w:num>
  <w:num w:numId="58">
    <w:abstractNumId w:val="17"/>
  </w:num>
  <w:num w:numId="59">
    <w:abstractNumId w:val="17"/>
  </w:num>
  <w:num w:numId="60">
    <w:abstractNumId w:val="17"/>
  </w:num>
  <w:num w:numId="61">
    <w:abstractNumId w:val="25"/>
  </w:num>
  <w:num w:numId="62">
    <w:abstractNumId w:val="17"/>
  </w:num>
  <w:num w:numId="63">
    <w:abstractNumId w:val="17"/>
  </w:num>
  <w:num w:numId="64">
    <w:abstractNumId w:val="17"/>
  </w:num>
  <w:num w:numId="65">
    <w:abstractNumId w:val="17"/>
  </w:num>
  <w:num w:numId="66">
    <w:abstractNumId w:val="17"/>
  </w:num>
  <w:num w:numId="67">
    <w:abstractNumId w:val="17"/>
  </w:num>
  <w:num w:numId="68">
    <w:abstractNumId w:val="17"/>
  </w:num>
  <w:num w:numId="69">
    <w:abstractNumId w:val="14"/>
  </w:num>
  <w:num w:numId="70">
    <w:abstractNumId w:val="17"/>
  </w:num>
  <w:num w:numId="71">
    <w:abstractNumId w:val="17"/>
  </w:num>
  <w:num w:numId="72">
    <w:abstractNumId w:val="17"/>
  </w:num>
  <w:num w:numId="73">
    <w:abstractNumId w:val="17"/>
  </w:num>
  <w:num w:numId="74">
    <w:abstractNumId w:val="17"/>
  </w:num>
  <w:num w:numId="75">
    <w:abstractNumId w:val="17"/>
  </w:num>
  <w:num w:numId="76">
    <w:abstractNumId w:val="17"/>
  </w:num>
  <w:num w:numId="77">
    <w:abstractNumId w:val="17"/>
  </w:num>
  <w:num w:numId="78">
    <w:abstractNumId w:val="17"/>
  </w:num>
  <w:num w:numId="79">
    <w:abstractNumId w:val="17"/>
  </w:num>
  <w:num w:numId="80">
    <w:abstractNumId w:val="17"/>
  </w:num>
  <w:num w:numId="81">
    <w:abstractNumId w:val="17"/>
  </w:num>
  <w:num w:numId="82">
    <w:abstractNumId w:val="17"/>
  </w:num>
  <w:num w:numId="83">
    <w:abstractNumId w:val="17"/>
  </w:num>
  <w:num w:numId="84">
    <w:abstractNumId w:val="17"/>
  </w:num>
  <w:num w:numId="85">
    <w:abstractNumId w:val="19"/>
  </w:num>
  <w:num w:numId="86">
    <w:abstractNumId w:val="17"/>
  </w:num>
  <w:num w:numId="87">
    <w:abstractNumId w:val="17"/>
  </w:num>
  <w:num w:numId="88">
    <w:abstractNumId w:val="17"/>
  </w:num>
  <w:num w:numId="89">
    <w:abstractNumId w:val="17"/>
  </w:num>
  <w:num w:numId="90">
    <w:abstractNumId w:val="17"/>
  </w:num>
  <w:num w:numId="91">
    <w:abstractNumId w:val="17"/>
  </w:num>
  <w:num w:numId="92">
    <w:abstractNumId w:val="17"/>
  </w:num>
  <w:num w:numId="93">
    <w:abstractNumId w:val="17"/>
  </w:num>
  <w:num w:numId="94">
    <w:abstractNumId w:val="17"/>
  </w:num>
  <w:num w:numId="95">
    <w:abstractNumId w:val="17"/>
  </w:num>
  <w:num w:numId="96">
    <w:abstractNumId w:val="17"/>
  </w:num>
  <w:num w:numId="97">
    <w:abstractNumId w:val="17"/>
  </w:num>
  <w:num w:numId="98">
    <w:abstractNumId w:val="17"/>
  </w:num>
  <w:num w:numId="99">
    <w:abstractNumId w:val="17"/>
  </w:num>
  <w:num w:numId="100">
    <w:abstractNumId w:val="17"/>
  </w:num>
  <w:num w:numId="101">
    <w:abstractNumId w:val="9"/>
  </w:num>
  <w:num w:numId="102">
    <w:abstractNumId w:val="17"/>
  </w:num>
  <w:num w:numId="103">
    <w:abstractNumId w:val="17"/>
  </w:num>
  <w:num w:numId="104">
    <w:abstractNumId w:val="17"/>
  </w:num>
  <w:num w:numId="105">
    <w:abstractNumId w:val="17"/>
  </w:num>
  <w:num w:numId="106">
    <w:abstractNumId w:val="17"/>
  </w:num>
  <w:num w:numId="107">
    <w:abstractNumId w:val="17"/>
  </w:num>
  <w:num w:numId="108">
    <w:abstractNumId w:val="17"/>
  </w:num>
  <w:num w:numId="109">
    <w:abstractNumId w:val="17"/>
  </w:num>
  <w:num w:numId="110">
    <w:abstractNumId w:val="17"/>
  </w:num>
  <w:num w:numId="111">
    <w:abstractNumId w:val="17"/>
  </w:num>
  <w:num w:numId="112">
    <w:abstractNumId w:val="17"/>
  </w:num>
  <w:num w:numId="113">
    <w:abstractNumId w:val="17"/>
  </w:num>
  <w:num w:numId="114">
    <w:abstractNumId w:val="17"/>
  </w:num>
  <w:num w:numId="115">
    <w:abstractNumId w:val="17"/>
  </w:num>
  <w:num w:numId="116">
    <w:abstractNumId w:val="17"/>
  </w:num>
  <w:num w:numId="117">
    <w:abstractNumId w:val="17"/>
  </w:num>
  <w:num w:numId="118">
    <w:abstractNumId w:val="17"/>
  </w:num>
  <w:num w:numId="119">
    <w:abstractNumId w:val="17"/>
  </w:num>
  <w:num w:numId="120">
    <w:abstractNumId w:val="17"/>
  </w:num>
  <w:num w:numId="121">
    <w:abstractNumId w:val="17"/>
  </w:num>
  <w:num w:numId="122">
    <w:abstractNumId w:val="17"/>
  </w:num>
  <w:num w:numId="123">
    <w:abstractNumId w:val="17"/>
  </w:num>
  <w:num w:numId="124">
    <w:abstractNumId w:val="17"/>
  </w:num>
  <w:num w:numId="125">
    <w:abstractNumId w:val="17"/>
  </w:num>
  <w:num w:numId="126">
    <w:abstractNumId w:val="17"/>
  </w:num>
  <w:num w:numId="127">
    <w:abstractNumId w:val="21"/>
  </w:num>
  <w:num w:numId="128">
    <w:abstractNumId w:val="17"/>
  </w:num>
  <w:num w:numId="129">
    <w:abstractNumId w:val="17"/>
  </w:num>
  <w:num w:numId="130">
    <w:abstractNumId w:val="17"/>
  </w:num>
  <w:num w:numId="131">
    <w:abstractNumId w:val="13"/>
  </w:num>
  <w:num w:numId="132">
    <w:abstractNumId w:val="17"/>
  </w:num>
  <w:num w:numId="133">
    <w:abstractNumId w:val="17"/>
  </w:num>
  <w:num w:numId="134">
    <w:abstractNumId w:val="17"/>
  </w:num>
  <w:num w:numId="135">
    <w:abstractNumId w:val="17"/>
  </w:num>
  <w:num w:numId="136">
    <w:abstractNumId w:val="17"/>
  </w:num>
  <w:num w:numId="137">
    <w:abstractNumId w:val="16"/>
  </w:num>
  <w:num w:numId="138">
    <w:abstractNumId w:val="6"/>
  </w:num>
  <w:num w:numId="139">
    <w:abstractNumId w:val="10"/>
  </w:num>
  <w:num w:numId="140">
    <w:abstractNumId w:val="24"/>
  </w:num>
  <w:num w:numId="141">
    <w:abstractNumId w:val="0"/>
  </w:num>
  <w:num w:numId="142">
    <w:abstractNumId w:val="20"/>
  </w:num>
  <w:num w:numId="143">
    <w:abstractNumId w:val="28"/>
  </w:num>
  <w:num w:numId="144">
    <w:abstractNumId w:val="8"/>
  </w:num>
  <w:num w:numId="145">
    <w:abstractNumId w:val="5"/>
  </w:num>
  <w:num w:numId="146">
    <w:abstractNumId w:val="30"/>
  </w:num>
  <w:num w:numId="147">
    <w:abstractNumId w:val="10"/>
    <w:lvlOverride w:ilvl="0">
      <w:lvl w:ilvl="0">
        <w:start w:val="1"/>
        <w:numFmt w:val="decimal"/>
        <w:pStyle w:val="Antrat1"/>
        <w:lvlText w:val="%1"/>
        <w:lvlJc w:val="left"/>
        <w:pPr>
          <w:ind w:left="1021" w:hanging="454"/>
        </w:pPr>
        <w:rPr>
          <w:rFonts w:hint="default"/>
          <w:b w:val="0"/>
          <w:bCs w:val="0"/>
          <w:color w:val="auto"/>
          <w:sz w:val="24"/>
          <w:szCs w:val="24"/>
        </w:rPr>
      </w:lvl>
    </w:lvlOverride>
    <w:lvlOverride w:ilvl="1">
      <w:lvl w:ilvl="1">
        <w:start w:val="1"/>
        <w:numFmt w:val="decimal"/>
        <w:pStyle w:val="Antrat2"/>
        <w:lvlText w:val="%1.%2"/>
        <w:lvlJc w:val="left"/>
        <w:pPr>
          <w:ind w:left="1134" w:hanging="567"/>
        </w:pPr>
        <w:rPr>
          <w:rFonts w:hint="default"/>
          <w:b w:val="0"/>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Antrat3"/>
        <w:lvlText w:val="%1.%2.%3."/>
        <w:lvlJc w:val="left"/>
        <w:pPr>
          <w:ind w:left="1474" w:hanging="850"/>
        </w:pPr>
        <w:rPr>
          <w:rFonts w:hint="default"/>
          <w:b w:val="0"/>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644" w:hanging="964"/>
        </w:pPr>
        <w:rPr>
          <w:rFonts w:hint="default"/>
          <w:b w:val="0"/>
          <w:bCs/>
          <w:i w:val="0"/>
          <w:color w:val="000000" w:themeColor="text1"/>
          <w:sz w:val="22"/>
        </w:rPr>
      </w:lvl>
    </w:lvlOverride>
    <w:lvlOverride w:ilvl="4">
      <w:lvl w:ilvl="4">
        <w:start w:val="1"/>
        <w:numFmt w:val="decimal"/>
        <w:pStyle w:val="Antrat5"/>
        <w:lvlText w:val="%1.%2.%3.%4.%5"/>
        <w:lvlJc w:val="left"/>
        <w:pPr>
          <w:ind w:left="1575" w:hanging="1008"/>
        </w:pPr>
        <w:rPr>
          <w:rFonts w:hint="default"/>
          <w:b w:val="0"/>
          <w:i w:val="0"/>
          <w:caps w:val="0"/>
          <w:strike w:val="0"/>
          <w:dstrike w:val="0"/>
          <w:color w:val="auto"/>
          <w:sz w:val="22"/>
          <w:vertAlign w:val="baseline"/>
        </w:rPr>
      </w:lvl>
    </w:lvlOverride>
    <w:lvlOverride w:ilvl="5">
      <w:lvl w:ilvl="5">
        <w:start w:val="1"/>
        <w:numFmt w:val="decimal"/>
        <w:pStyle w:val="Antrat6"/>
        <w:lvlText w:val="%1.%2.%3.%4.%5.%6"/>
        <w:lvlJc w:val="left"/>
        <w:pPr>
          <w:ind w:left="1719" w:hanging="1152"/>
        </w:pPr>
        <w:rPr>
          <w:rFonts w:hint="default"/>
        </w:rPr>
      </w:lvl>
    </w:lvlOverride>
    <w:lvlOverride w:ilvl="6">
      <w:lvl w:ilvl="6">
        <w:start w:val="1"/>
        <w:numFmt w:val="decimal"/>
        <w:pStyle w:val="Antrat7"/>
        <w:lvlText w:val="%1.%2.%3.%4.%5.%6.%7"/>
        <w:lvlJc w:val="left"/>
        <w:pPr>
          <w:ind w:left="1863" w:hanging="1296"/>
        </w:pPr>
        <w:rPr>
          <w:rFonts w:hint="default"/>
        </w:rPr>
      </w:lvl>
    </w:lvlOverride>
    <w:lvlOverride w:ilvl="7">
      <w:lvl w:ilvl="7">
        <w:start w:val="1"/>
        <w:numFmt w:val="decimal"/>
        <w:pStyle w:val="Antrat8"/>
        <w:lvlText w:val="%1.%2.%3.%4.%5.%6.%7.%8"/>
        <w:lvlJc w:val="left"/>
        <w:pPr>
          <w:ind w:left="2007" w:hanging="1440"/>
        </w:pPr>
        <w:rPr>
          <w:rFonts w:hint="default"/>
        </w:rPr>
      </w:lvl>
    </w:lvlOverride>
    <w:lvlOverride w:ilvl="8">
      <w:lvl w:ilvl="8">
        <w:start w:val="1"/>
        <w:numFmt w:val="decimal"/>
        <w:pStyle w:val="Antrat9"/>
        <w:lvlText w:val="%1.%2.%3.%4.%5.%6.%7.%8.%9"/>
        <w:lvlJc w:val="left"/>
        <w:pPr>
          <w:ind w:left="2151" w:hanging="1584"/>
        </w:pPr>
        <w:rPr>
          <w:rFonts w:hint="default"/>
        </w:rPr>
      </w:lvl>
    </w:lvlOverride>
  </w:num>
  <w:num w:numId="148">
    <w:abstractNumId w:val="26"/>
  </w:num>
  <w:num w:numId="149">
    <w:abstractNumId w:val="10"/>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BFD"/>
    <w:rsid w:val="00000780"/>
    <w:rsid w:val="00000CF6"/>
    <w:rsid w:val="00000EBD"/>
    <w:rsid w:val="00001177"/>
    <w:rsid w:val="000011DC"/>
    <w:rsid w:val="00001EB7"/>
    <w:rsid w:val="000027EB"/>
    <w:rsid w:val="000036C0"/>
    <w:rsid w:val="00003AB3"/>
    <w:rsid w:val="0000401D"/>
    <w:rsid w:val="000040B8"/>
    <w:rsid w:val="00005111"/>
    <w:rsid w:val="00006304"/>
    <w:rsid w:val="000064E5"/>
    <w:rsid w:val="00006D6F"/>
    <w:rsid w:val="00007A1C"/>
    <w:rsid w:val="00010389"/>
    <w:rsid w:val="0001043C"/>
    <w:rsid w:val="00011485"/>
    <w:rsid w:val="000118AD"/>
    <w:rsid w:val="00011F4C"/>
    <w:rsid w:val="0001219C"/>
    <w:rsid w:val="00012E5F"/>
    <w:rsid w:val="0001307F"/>
    <w:rsid w:val="0001381D"/>
    <w:rsid w:val="00014D1E"/>
    <w:rsid w:val="000152F1"/>
    <w:rsid w:val="000157C5"/>
    <w:rsid w:val="00015F87"/>
    <w:rsid w:val="000167B8"/>
    <w:rsid w:val="000173C5"/>
    <w:rsid w:val="00017B7C"/>
    <w:rsid w:val="00017DFA"/>
    <w:rsid w:val="00020865"/>
    <w:rsid w:val="000208BC"/>
    <w:rsid w:val="000212DC"/>
    <w:rsid w:val="000225E0"/>
    <w:rsid w:val="00022830"/>
    <w:rsid w:val="00022D54"/>
    <w:rsid w:val="00022E4F"/>
    <w:rsid w:val="0002425B"/>
    <w:rsid w:val="000244F9"/>
    <w:rsid w:val="00024BAE"/>
    <w:rsid w:val="00024BFD"/>
    <w:rsid w:val="00025AA9"/>
    <w:rsid w:val="0002696A"/>
    <w:rsid w:val="00026C0D"/>
    <w:rsid w:val="000272F6"/>
    <w:rsid w:val="000273B6"/>
    <w:rsid w:val="00027D2F"/>
    <w:rsid w:val="0003036D"/>
    <w:rsid w:val="00030740"/>
    <w:rsid w:val="0003158A"/>
    <w:rsid w:val="00031591"/>
    <w:rsid w:val="00031D3B"/>
    <w:rsid w:val="00031D86"/>
    <w:rsid w:val="0003235B"/>
    <w:rsid w:val="00032BFB"/>
    <w:rsid w:val="00032DDD"/>
    <w:rsid w:val="0003335D"/>
    <w:rsid w:val="00033498"/>
    <w:rsid w:val="0003360B"/>
    <w:rsid w:val="000338B6"/>
    <w:rsid w:val="00034014"/>
    <w:rsid w:val="0003414B"/>
    <w:rsid w:val="000343EB"/>
    <w:rsid w:val="000348C6"/>
    <w:rsid w:val="00034D36"/>
    <w:rsid w:val="00035013"/>
    <w:rsid w:val="000356F4"/>
    <w:rsid w:val="00035744"/>
    <w:rsid w:val="00035966"/>
    <w:rsid w:val="00036E95"/>
    <w:rsid w:val="0003715B"/>
    <w:rsid w:val="00037308"/>
    <w:rsid w:val="00037634"/>
    <w:rsid w:val="00037E58"/>
    <w:rsid w:val="0004067E"/>
    <w:rsid w:val="00040935"/>
    <w:rsid w:val="0004109A"/>
    <w:rsid w:val="0004191F"/>
    <w:rsid w:val="0004275C"/>
    <w:rsid w:val="00042A07"/>
    <w:rsid w:val="00042B8F"/>
    <w:rsid w:val="00042BB1"/>
    <w:rsid w:val="00042C34"/>
    <w:rsid w:val="00042DFA"/>
    <w:rsid w:val="00043FE8"/>
    <w:rsid w:val="0004535A"/>
    <w:rsid w:val="000459E2"/>
    <w:rsid w:val="0004659A"/>
    <w:rsid w:val="00046ABD"/>
    <w:rsid w:val="00047279"/>
    <w:rsid w:val="00047D6C"/>
    <w:rsid w:val="00047DD9"/>
    <w:rsid w:val="00047F4B"/>
    <w:rsid w:val="00047FAD"/>
    <w:rsid w:val="00047FC1"/>
    <w:rsid w:val="000501F7"/>
    <w:rsid w:val="0005155B"/>
    <w:rsid w:val="000516F7"/>
    <w:rsid w:val="00051B9C"/>
    <w:rsid w:val="00052E3D"/>
    <w:rsid w:val="00053589"/>
    <w:rsid w:val="00054A46"/>
    <w:rsid w:val="00054F97"/>
    <w:rsid w:val="00055233"/>
    <w:rsid w:val="00055397"/>
    <w:rsid w:val="000556DF"/>
    <w:rsid w:val="00056AAA"/>
    <w:rsid w:val="00056C49"/>
    <w:rsid w:val="00056D4A"/>
    <w:rsid w:val="0005782C"/>
    <w:rsid w:val="00057A5F"/>
    <w:rsid w:val="00057AD6"/>
    <w:rsid w:val="0005E687"/>
    <w:rsid w:val="00060711"/>
    <w:rsid w:val="0006128B"/>
    <w:rsid w:val="000620EA"/>
    <w:rsid w:val="000621F6"/>
    <w:rsid w:val="00062618"/>
    <w:rsid w:val="00062A19"/>
    <w:rsid w:val="000645C4"/>
    <w:rsid w:val="00064846"/>
    <w:rsid w:val="00064C6A"/>
    <w:rsid w:val="00064DAE"/>
    <w:rsid w:val="0006500E"/>
    <w:rsid w:val="0006525C"/>
    <w:rsid w:val="00065600"/>
    <w:rsid w:val="00070DF6"/>
    <w:rsid w:val="00070EAD"/>
    <w:rsid w:val="0007179A"/>
    <w:rsid w:val="000718D3"/>
    <w:rsid w:val="00072AD4"/>
    <w:rsid w:val="000732AD"/>
    <w:rsid w:val="000735CD"/>
    <w:rsid w:val="000735E7"/>
    <w:rsid w:val="00073CF5"/>
    <w:rsid w:val="0007484A"/>
    <w:rsid w:val="00074856"/>
    <w:rsid w:val="000749C7"/>
    <w:rsid w:val="00074C2D"/>
    <w:rsid w:val="0007515F"/>
    <w:rsid w:val="00075250"/>
    <w:rsid w:val="00075E0B"/>
    <w:rsid w:val="00077728"/>
    <w:rsid w:val="0007795B"/>
    <w:rsid w:val="000807C9"/>
    <w:rsid w:val="00081C40"/>
    <w:rsid w:val="0008327E"/>
    <w:rsid w:val="000834D8"/>
    <w:rsid w:val="00083A6F"/>
    <w:rsid w:val="00084954"/>
    <w:rsid w:val="000861ED"/>
    <w:rsid w:val="00087D2D"/>
    <w:rsid w:val="000904B9"/>
    <w:rsid w:val="00090620"/>
    <w:rsid w:val="000907AE"/>
    <w:rsid w:val="00090C95"/>
    <w:rsid w:val="0009107E"/>
    <w:rsid w:val="00091211"/>
    <w:rsid w:val="00091545"/>
    <w:rsid w:val="000917D4"/>
    <w:rsid w:val="000920B0"/>
    <w:rsid w:val="00092448"/>
    <w:rsid w:val="0009268E"/>
    <w:rsid w:val="000932EA"/>
    <w:rsid w:val="00093615"/>
    <w:rsid w:val="000936F4"/>
    <w:rsid w:val="00094233"/>
    <w:rsid w:val="000945D4"/>
    <w:rsid w:val="00094E39"/>
    <w:rsid w:val="000952B7"/>
    <w:rsid w:val="000955C6"/>
    <w:rsid w:val="00095985"/>
    <w:rsid w:val="00095C3A"/>
    <w:rsid w:val="00095E51"/>
    <w:rsid w:val="00095F58"/>
    <w:rsid w:val="000960D2"/>
    <w:rsid w:val="00096BC0"/>
    <w:rsid w:val="00097116"/>
    <w:rsid w:val="000973B4"/>
    <w:rsid w:val="00097DE4"/>
    <w:rsid w:val="000A12B6"/>
    <w:rsid w:val="000A1C9B"/>
    <w:rsid w:val="000A1F6F"/>
    <w:rsid w:val="000A273B"/>
    <w:rsid w:val="000A2E39"/>
    <w:rsid w:val="000A2FA3"/>
    <w:rsid w:val="000A3505"/>
    <w:rsid w:val="000A36C9"/>
    <w:rsid w:val="000A3C84"/>
    <w:rsid w:val="000A47CC"/>
    <w:rsid w:val="000A49EF"/>
    <w:rsid w:val="000A4B95"/>
    <w:rsid w:val="000A5231"/>
    <w:rsid w:val="000A57D9"/>
    <w:rsid w:val="000A7BB2"/>
    <w:rsid w:val="000B0365"/>
    <w:rsid w:val="000B0B18"/>
    <w:rsid w:val="000B0D4B"/>
    <w:rsid w:val="000B0F3E"/>
    <w:rsid w:val="000B122E"/>
    <w:rsid w:val="000B278E"/>
    <w:rsid w:val="000B3064"/>
    <w:rsid w:val="000B311D"/>
    <w:rsid w:val="000B35CC"/>
    <w:rsid w:val="000B3C10"/>
    <w:rsid w:val="000B3EC0"/>
    <w:rsid w:val="000B3FC4"/>
    <w:rsid w:val="000B4C9C"/>
    <w:rsid w:val="000B5143"/>
    <w:rsid w:val="000B6C30"/>
    <w:rsid w:val="000B6CE6"/>
    <w:rsid w:val="000B6DF7"/>
    <w:rsid w:val="000B784A"/>
    <w:rsid w:val="000B7C66"/>
    <w:rsid w:val="000C0079"/>
    <w:rsid w:val="000C05FB"/>
    <w:rsid w:val="000C0619"/>
    <w:rsid w:val="000C1145"/>
    <w:rsid w:val="000C179B"/>
    <w:rsid w:val="000C183E"/>
    <w:rsid w:val="000C194B"/>
    <w:rsid w:val="000C1D29"/>
    <w:rsid w:val="000C2486"/>
    <w:rsid w:val="000C2569"/>
    <w:rsid w:val="000C2577"/>
    <w:rsid w:val="000C3055"/>
    <w:rsid w:val="000C30EE"/>
    <w:rsid w:val="000C3296"/>
    <w:rsid w:val="000C3458"/>
    <w:rsid w:val="000C4905"/>
    <w:rsid w:val="000C4CAD"/>
    <w:rsid w:val="000C4EF8"/>
    <w:rsid w:val="000C5C28"/>
    <w:rsid w:val="000C6000"/>
    <w:rsid w:val="000C6C39"/>
    <w:rsid w:val="000C6E5D"/>
    <w:rsid w:val="000C724A"/>
    <w:rsid w:val="000C7629"/>
    <w:rsid w:val="000C7A96"/>
    <w:rsid w:val="000C7AF7"/>
    <w:rsid w:val="000D034E"/>
    <w:rsid w:val="000D23A4"/>
    <w:rsid w:val="000D24CC"/>
    <w:rsid w:val="000D2609"/>
    <w:rsid w:val="000D2FD4"/>
    <w:rsid w:val="000D34EF"/>
    <w:rsid w:val="000D360F"/>
    <w:rsid w:val="000D3682"/>
    <w:rsid w:val="000D3905"/>
    <w:rsid w:val="000D3EF8"/>
    <w:rsid w:val="000D456B"/>
    <w:rsid w:val="000D4AC8"/>
    <w:rsid w:val="000D51EB"/>
    <w:rsid w:val="000D5FAA"/>
    <w:rsid w:val="000D6899"/>
    <w:rsid w:val="000D6E69"/>
    <w:rsid w:val="000D6FD3"/>
    <w:rsid w:val="000D7703"/>
    <w:rsid w:val="000D7830"/>
    <w:rsid w:val="000D7DA8"/>
    <w:rsid w:val="000E083F"/>
    <w:rsid w:val="000E1102"/>
    <w:rsid w:val="000E150B"/>
    <w:rsid w:val="000E1593"/>
    <w:rsid w:val="000E190D"/>
    <w:rsid w:val="000E2C4E"/>
    <w:rsid w:val="000E2FF1"/>
    <w:rsid w:val="000E539F"/>
    <w:rsid w:val="000E53F0"/>
    <w:rsid w:val="000E54F7"/>
    <w:rsid w:val="000E56E5"/>
    <w:rsid w:val="000E613C"/>
    <w:rsid w:val="000E67CA"/>
    <w:rsid w:val="000E68BC"/>
    <w:rsid w:val="000E7F6B"/>
    <w:rsid w:val="000F11D9"/>
    <w:rsid w:val="000F12FF"/>
    <w:rsid w:val="000F196D"/>
    <w:rsid w:val="000F1B27"/>
    <w:rsid w:val="000F2AAF"/>
    <w:rsid w:val="000F2BC7"/>
    <w:rsid w:val="000F30ED"/>
    <w:rsid w:val="000F3533"/>
    <w:rsid w:val="000F36F2"/>
    <w:rsid w:val="000F4F2E"/>
    <w:rsid w:val="000F5185"/>
    <w:rsid w:val="000F5186"/>
    <w:rsid w:val="000F577C"/>
    <w:rsid w:val="000F5FCC"/>
    <w:rsid w:val="000F6020"/>
    <w:rsid w:val="000F6B5C"/>
    <w:rsid w:val="000F6BB7"/>
    <w:rsid w:val="000F6CF6"/>
    <w:rsid w:val="000F7144"/>
    <w:rsid w:val="000F768B"/>
    <w:rsid w:val="000F780E"/>
    <w:rsid w:val="000F798E"/>
    <w:rsid w:val="000F7DA7"/>
    <w:rsid w:val="00100646"/>
    <w:rsid w:val="001007E7"/>
    <w:rsid w:val="00100F79"/>
    <w:rsid w:val="001011A7"/>
    <w:rsid w:val="00101B63"/>
    <w:rsid w:val="00102384"/>
    <w:rsid w:val="00102A19"/>
    <w:rsid w:val="00102B6A"/>
    <w:rsid w:val="00102D41"/>
    <w:rsid w:val="00102ECB"/>
    <w:rsid w:val="00102FAD"/>
    <w:rsid w:val="0010378A"/>
    <w:rsid w:val="0010415D"/>
    <w:rsid w:val="001044D7"/>
    <w:rsid w:val="001046B3"/>
    <w:rsid w:val="00104ADF"/>
    <w:rsid w:val="00104CD4"/>
    <w:rsid w:val="0010523B"/>
    <w:rsid w:val="001058A7"/>
    <w:rsid w:val="001061EF"/>
    <w:rsid w:val="00106A73"/>
    <w:rsid w:val="00106AF7"/>
    <w:rsid w:val="0011062B"/>
    <w:rsid w:val="00110FDD"/>
    <w:rsid w:val="001113C3"/>
    <w:rsid w:val="001113E9"/>
    <w:rsid w:val="00111AB7"/>
    <w:rsid w:val="001121FB"/>
    <w:rsid w:val="00112300"/>
    <w:rsid w:val="00112DF1"/>
    <w:rsid w:val="00112F20"/>
    <w:rsid w:val="001134A5"/>
    <w:rsid w:val="00113C1E"/>
    <w:rsid w:val="00113F7E"/>
    <w:rsid w:val="00114166"/>
    <w:rsid w:val="00114BF5"/>
    <w:rsid w:val="00115E49"/>
    <w:rsid w:val="00115ED2"/>
    <w:rsid w:val="00115F18"/>
    <w:rsid w:val="001167EF"/>
    <w:rsid w:val="00116D66"/>
    <w:rsid w:val="00116FEF"/>
    <w:rsid w:val="001223C1"/>
    <w:rsid w:val="00122B4C"/>
    <w:rsid w:val="00122DCD"/>
    <w:rsid w:val="001230F3"/>
    <w:rsid w:val="001233A6"/>
    <w:rsid w:val="001233E2"/>
    <w:rsid w:val="00123640"/>
    <w:rsid w:val="0012395C"/>
    <w:rsid w:val="00123C0E"/>
    <w:rsid w:val="00123C52"/>
    <w:rsid w:val="00124528"/>
    <w:rsid w:val="001245AA"/>
    <w:rsid w:val="001246B0"/>
    <w:rsid w:val="00125B12"/>
    <w:rsid w:val="00125CB3"/>
    <w:rsid w:val="00125FA5"/>
    <w:rsid w:val="00125FD9"/>
    <w:rsid w:val="001268EC"/>
    <w:rsid w:val="00126DA6"/>
    <w:rsid w:val="001271B4"/>
    <w:rsid w:val="001277ED"/>
    <w:rsid w:val="00130020"/>
    <w:rsid w:val="001301C3"/>
    <w:rsid w:val="001307A9"/>
    <w:rsid w:val="00130C3D"/>
    <w:rsid w:val="00130C91"/>
    <w:rsid w:val="00130C9E"/>
    <w:rsid w:val="001311BA"/>
    <w:rsid w:val="0013147B"/>
    <w:rsid w:val="00131871"/>
    <w:rsid w:val="00131BD3"/>
    <w:rsid w:val="00132310"/>
    <w:rsid w:val="0013246F"/>
    <w:rsid w:val="0013265B"/>
    <w:rsid w:val="00133118"/>
    <w:rsid w:val="001334FF"/>
    <w:rsid w:val="0013361A"/>
    <w:rsid w:val="00133932"/>
    <w:rsid w:val="001348FE"/>
    <w:rsid w:val="00135192"/>
    <w:rsid w:val="001352EB"/>
    <w:rsid w:val="00135723"/>
    <w:rsid w:val="00135800"/>
    <w:rsid w:val="00135F13"/>
    <w:rsid w:val="0013602A"/>
    <w:rsid w:val="00136355"/>
    <w:rsid w:val="00137554"/>
    <w:rsid w:val="00137611"/>
    <w:rsid w:val="00137732"/>
    <w:rsid w:val="00137999"/>
    <w:rsid w:val="00137B21"/>
    <w:rsid w:val="00137C4C"/>
    <w:rsid w:val="00137EF6"/>
    <w:rsid w:val="00141368"/>
    <w:rsid w:val="00141627"/>
    <w:rsid w:val="001425EF"/>
    <w:rsid w:val="00142ED8"/>
    <w:rsid w:val="001442BC"/>
    <w:rsid w:val="0014455C"/>
    <w:rsid w:val="00144699"/>
    <w:rsid w:val="0014493D"/>
    <w:rsid w:val="00144DF2"/>
    <w:rsid w:val="0014595D"/>
    <w:rsid w:val="00146394"/>
    <w:rsid w:val="00146895"/>
    <w:rsid w:val="00147076"/>
    <w:rsid w:val="001504F4"/>
    <w:rsid w:val="00150CA3"/>
    <w:rsid w:val="001510F3"/>
    <w:rsid w:val="001511EF"/>
    <w:rsid w:val="00151796"/>
    <w:rsid w:val="00151A51"/>
    <w:rsid w:val="00151C20"/>
    <w:rsid w:val="00152C5B"/>
    <w:rsid w:val="00152D3E"/>
    <w:rsid w:val="0015398B"/>
    <w:rsid w:val="00153AD5"/>
    <w:rsid w:val="00153AE3"/>
    <w:rsid w:val="00153E96"/>
    <w:rsid w:val="00154030"/>
    <w:rsid w:val="001549DA"/>
    <w:rsid w:val="00154A19"/>
    <w:rsid w:val="00154BC9"/>
    <w:rsid w:val="00154C5F"/>
    <w:rsid w:val="001559CF"/>
    <w:rsid w:val="00155C51"/>
    <w:rsid w:val="0015642B"/>
    <w:rsid w:val="001575ED"/>
    <w:rsid w:val="00157F6D"/>
    <w:rsid w:val="00160577"/>
    <w:rsid w:val="0016065D"/>
    <w:rsid w:val="00160971"/>
    <w:rsid w:val="001609AA"/>
    <w:rsid w:val="00160D40"/>
    <w:rsid w:val="00161A52"/>
    <w:rsid w:val="00161CDD"/>
    <w:rsid w:val="00162CCD"/>
    <w:rsid w:val="00162D52"/>
    <w:rsid w:val="001630A1"/>
    <w:rsid w:val="001633D3"/>
    <w:rsid w:val="001635FC"/>
    <w:rsid w:val="0016385A"/>
    <w:rsid w:val="001644BE"/>
    <w:rsid w:val="0016462C"/>
    <w:rsid w:val="0016464D"/>
    <w:rsid w:val="001646D6"/>
    <w:rsid w:val="00166CE5"/>
    <w:rsid w:val="00166F6B"/>
    <w:rsid w:val="00167058"/>
    <w:rsid w:val="001671C4"/>
    <w:rsid w:val="00167303"/>
    <w:rsid w:val="001673C5"/>
    <w:rsid w:val="00167962"/>
    <w:rsid w:val="00170622"/>
    <w:rsid w:val="0017093E"/>
    <w:rsid w:val="00170991"/>
    <w:rsid w:val="00171727"/>
    <w:rsid w:val="0017176E"/>
    <w:rsid w:val="001722C2"/>
    <w:rsid w:val="00172EED"/>
    <w:rsid w:val="00173248"/>
    <w:rsid w:val="001738C2"/>
    <w:rsid w:val="00173B28"/>
    <w:rsid w:val="00173D6C"/>
    <w:rsid w:val="001744CE"/>
    <w:rsid w:val="001749B1"/>
    <w:rsid w:val="00174C1F"/>
    <w:rsid w:val="00175ABA"/>
    <w:rsid w:val="00175B3B"/>
    <w:rsid w:val="00176977"/>
    <w:rsid w:val="00176E99"/>
    <w:rsid w:val="00177DEA"/>
    <w:rsid w:val="001800DE"/>
    <w:rsid w:val="001810D0"/>
    <w:rsid w:val="0018138B"/>
    <w:rsid w:val="001814C7"/>
    <w:rsid w:val="00181B08"/>
    <w:rsid w:val="0018248C"/>
    <w:rsid w:val="00182850"/>
    <w:rsid w:val="001828E3"/>
    <w:rsid w:val="00182A3D"/>
    <w:rsid w:val="00182C82"/>
    <w:rsid w:val="0018350D"/>
    <w:rsid w:val="00183B2E"/>
    <w:rsid w:val="00183EB5"/>
    <w:rsid w:val="00184076"/>
    <w:rsid w:val="00184338"/>
    <w:rsid w:val="00185108"/>
    <w:rsid w:val="001852B9"/>
    <w:rsid w:val="00185367"/>
    <w:rsid w:val="00185744"/>
    <w:rsid w:val="00185C03"/>
    <w:rsid w:val="00185D02"/>
    <w:rsid w:val="00186028"/>
    <w:rsid w:val="001863BA"/>
    <w:rsid w:val="0018695A"/>
    <w:rsid w:val="00187BD0"/>
    <w:rsid w:val="00191131"/>
    <w:rsid w:val="001911CE"/>
    <w:rsid w:val="0019121B"/>
    <w:rsid w:val="00191B5F"/>
    <w:rsid w:val="00191C3D"/>
    <w:rsid w:val="00191D57"/>
    <w:rsid w:val="00192438"/>
    <w:rsid w:val="001933CC"/>
    <w:rsid w:val="00193BC0"/>
    <w:rsid w:val="00193C36"/>
    <w:rsid w:val="00193EE5"/>
    <w:rsid w:val="0019407A"/>
    <w:rsid w:val="00195184"/>
    <w:rsid w:val="001953EB"/>
    <w:rsid w:val="00195764"/>
    <w:rsid w:val="001958F5"/>
    <w:rsid w:val="0019728A"/>
    <w:rsid w:val="00197E87"/>
    <w:rsid w:val="001A01E0"/>
    <w:rsid w:val="001A09E9"/>
    <w:rsid w:val="001A0F6D"/>
    <w:rsid w:val="001A134C"/>
    <w:rsid w:val="001A16B1"/>
    <w:rsid w:val="001A1849"/>
    <w:rsid w:val="001A1B65"/>
    <w:rsid w:val="001A267B"/>
    <w:rsid w:val="001A36DF"/>
    <w:rsid w:val="001A39E5"/>
    <w:rsid w:val="001A3D4A"/>
    <w:rsid w:val="001A4612"/>
    <w:rsid w:val="001A4CC3"/>
    <w:rsid w:val="001A547A"/>
    <w:rsid w:val="001A5704"/>
    <w:rsid w:val="001A6B27"/>
    <w:rsid w:val="001A6EEA"/>
    <w:rsid w:val="001A75C6"/>
    <w:rsid w:val="001A7B47"/>
    <w:rsid w:val="001B04EF"/>
    <w:rsid w:val="001B1639"/>
    <w:rsid w:val="001B28AA"/>
    <w:rsid w:val="001B30F6"/>
    <w:rsid w:val="001B38BA"/>
    <w:rsid w:val="001B3A81"/>
    <w:rsid w:val="001B3C57"/>
    <w:rsid w:val="001B3CA3"/>
    <w:rsid w:val="001B3DF6"/>
    <w:rsid w:val="001B4EEA"/>
    <w:rsid w:val="001B4F70"/>
    <w:rsid w:val="001B5152"/>
    <w:rsid w:val="001B5C50"/>
    <w:rsid w:val="001B6332"/>
    <w:rsid w:val="001B65CA"/>
    <w:rsid w:val="001B6651"/>
    <w:rsid w:val="001B6830"/>
    <w:rsid w:val="001B7940"/>
    <w:rsid w:val="001B7DC6"/>
    <w:rsid w:val="001C0124"/>
    <w:rsid w:val="001C01E5"/>
    <w:rsid w:val="001C0A91"/>
    <w:rsid w:val="001C0FFD"/>
    <w:rsid w:val="001C1237"/>
    <w:rsid w:val="001C1280"/>
    <w:rsid w:val="001C2052"/>
    <w:rsid w:val="001C2DDD"/>
    <w:rsid w:val="001C2E37"/>
    <w:rsid w:val="001C3884"/>
    <w:rsid w:val="001C4307"/>
    <w:rsid w:val="001C439C"/>
    <w:rsid w:val="001C5006"/>
    <w:rsid w:val="001C52C5"/>
    <w:rsid w:val="001C5400"/>
    <w:rsid w:val="001C6177"/>
    <w:rsid w:val="001C64B1"/>
    <w:rsid w:val="001C6F64"/>
    <w:rsid w:val="001C76A6"/>
    <w:rsid w:val="001C7844"/>
    <w:rsid w:val="001C7BF7"/>
    <w:rsid w:val="001D0413"/>
    <w:rsid w:val="001D043A"/>
    <w:rsid w:val="001D0B30"/>
    <w:rsid w:val="001D1423"/>
    <w:rsid w:val="001D1BD9"/>
    <w:rsid w:val="001D1D1E"/>
    <w:rsid w:val="001D2B18"/>
    <w:rsid w:val="001D2B97"/>
    <w:rsid w:val="001D2EE2"/>
    <w:rsid w:val="001D3300"/>
    <w:rsid w:val="001D3C09"/>
    <w:rsid w:val="001D521D"/>
    <w:rsid w:val="001D5484"/>
    <w:rsid w:val="001D5FE1"/>
    <w:rsid w:val="001D63F0"/>
    <w:rsid w:val="001D6520"/>
    <w:rsid w:val="001D6801"/>
    <w:rsid w:val="001D6DB5"/>
    <w:rsid w:val="001D6E07"/>
    <w:rsid w:val="001D74A8"/>
    <w:rsid w:val="001D7A70"/>
    <w:rsid w:val="001D7E10"/>
    <w:rsid w:val="001DEC66"/>
    <w:rsid w:val="001E0F00"/>
    <w:rsid w:val="001E1514"/>
    <w:rsid w:val="001E291D"/>
    <w:rsid w:val="001E2EE5"/>
    <w:rsid w:val="001E36EF"/>
    <w:rsid w:val="001E3A72"/>
    <w:rsid w:val="001E4265"/>
    <w:rsid w:val="001E4426"/>
    <w:rsid w:val="001E4447"/>
    <w:rsid w:val="001E503A"/>
    <w:rsid w:val="001E6176"/>
    <w:rsid w:val="001E6D95"/>
    <w:rsid w:val="001E6F1C"/>
    <w:rsid w:val="001E715F"/>
    <w:rsid w:val="001E750C"/>
    <w:rsid w:val="001E7661"/>
    <w:rsid w:val="001E7A89"/>
    <w:rsid w:val="001E7F7C"/>
    <w:rsid w:val="001F028C"/>
    <w:rsid w:val="001F05C8"/>
    <w:rsid w:val="001F10B2"/>
    <w:rsid w:val="001F185C"/>
    <w:rsid w:val="001F18C4"/>
    <w:rsid w:val="001F258F"/>
    <w:rsid w:val="001F30A6"/>
    <w:rsid w:val="001F3457"/>
    <w:rsid w:val="001F353E"/>
    <w:rsid w:val="001F3A1E"/>
    <w:rsid w:val="001F4435"/>
    <w:rsid w:val="001F739A"/>
    <w:rsid w:val="001F7615"/>
    <w:rsid w:val="001F7A67"/>
    <w:rsid w:val="00200334"/>
    <w:rsid w:val="00200850"/>
    <w:rsid w:val="0020132F"/>
    <w:rsid w:val="00201C8A"/>
    <w:rsid w:val="00202596"/>
    <w:rsid w:val="0020315E"/>
    <w:rsid w:val="002038D7"/>
    <w:rsid w:val="00204258"/>
    <w:rsid w:val="00204481"/>
    <w:rsid w:val="002046D8"/>
    <w:rsid w:val="00204BFC"/>
    <w:rsid w:val="00206ED0"/>
    <w:rsid w:val="00207615"/>
    <w:rsid w:val="00207996"/>
    <w:rsid w:val="00207C22"/>
    <w:rsid w:val="00210275"/>
    <w:rsid w:val="0021075C"/>
    <w:rsid w:val="00211A8D"/>
    <w:rsid w:val="00211ED7"/>
    <w:rsid w:val="00212AF4"/>
    <w:rsid w:val="00212C33"/>
    <w:rsid w:val="0021328B"/>
    <w:rsid w:val="00213B00"/>
    <w:rsid w:val="00213F46"/>
    <w:rsid w:val="002140D9"/>
    <w:rsid w:val="002143E5"/>
    <w:rsid w:val="00215857"/>
    <w:rsid w:val="00215861"/>
    <w:rsid w:val="002163E5"/>
    <w:rsid w:val="0021680C"/>
    <w:rsid w:val="002175D9"/>
    <w:rsid w:val="002176EE"/>
    <w:rsid w:val="002178FB"/>
    <w:rsid w:val="00217E3F"/>
    <w:rsid w:val="00220F3D"/>
    <w:rsid w:val="00221609"/>
    <w:rsid w:val="002226D3"/>
    <w:rsid w:val="002229D2"/>
    <w:rsid w:val="002231A2"/>
    <w:rsid w:val="002233F3"/>
    <w:rsid w:val="00223C46"/>
    <w:rsid w:val="00224587"/>
    <w:rsid w:val="0022489C"/>
    <w:rsid w:val="00224BE5"/>
    <w:rsid w:val="002255DC"/>
    <w:rsid w:val="00225716"/>
    <w:rsid w:val="002261F6"/>
    <w:rsid w:val="002262EF"/>
    <w:rsid w:val="0022752A"/>
    <w:rsid w:val="00227827"/>
    <w:rsid w:val="00227BB6"/>
    <w:rsid w:val="00227FAF"/>
    <w:rsid w:val="002303DF"/>
    <w:rsid w:val="002307F8"/>
    <w:rsid w:val="00230A60"/>
    <w:rsid w:val="00230D00"/>
    <w:rsid w:val="00231711"/>
    <w:rsid w:val="002318D2"/>
    <w:rsid w:val="00231951"/>
    <w:rsid w:val="00232190"/>
    <w:rsid w:val="002322AA"/>
    <w:rsid w:val="002325BC"/>
    <w:rsid w:val="0023317D"/>
    <w:rsid w:val="00233BBF"/>
    <w:rsid w:val="002344FF"/>
    <w:rsid w:val="0023474F"/>
    <w:rsid w:val="002366CB"/>
    <w:rsid w:val="00237047"/>
    <w:rsid w:val="00237824"/>
    <w:rsid w:val="0024026A"/>
    <w:rsid w:val="0024032F"/>
    <w:rsid w:val="00241038"/>
    <w:rsid w:val="002434AD"/>
    <w:rsid w:val="00243794"/>
    <w:rsid w:val="002442ED"/>
    <w:rsid w:val="002448F8"/>
    <w:rsid w:val="00244915"/>
    <w:rsid w:val="00244A2C"/>
    <w:rsid w:val="00244F6F"/>
    <w:rsid w:val="00244FBF"/>
    <w:rsid w:val="0024663E"/>
    <w:rsid w:val="00247E06"/>
    <w:rsid w:val="00249528"/>
    <w:rsid w:val="00251233"/>
    <w:rsid w:val="00252DC9"/>
    <w:rsid w:val="00252E3D"/>
    <w:rsid w:val="0025390D"/>
    <w:rsid w:val="0025471F"/>
    <w:rsid w:val="00254BFC"/>
    <w:rsid w:val="002553B8"/>
    <w:rsid w:val="002558A7"/>
    <w:rsid w:val="002569FC"/>
    <w:rsid w:val="00256C75"/>
    <w:rsid w:val="002570FB"/>
    <w:rsid w:val="0025729E"/>
    <w:rsid w:val="002575EE"/>
    <w:rsid w:val="00257622"/>
    <w:rsid w:val="002579FB"/>
    <w:rsid w:val="00257B7C"/>
    <w:rsid w:val="0025E04E"/>
    <w:rsid w:val="0026097B"/>
    <w:rsid w:val="00260E90"/>
    <w:rsid w:val="00261102"/>
    <w:rsid w:val="00261226"/>
    <w:rsid w:val="002615FB"/>
    <w:rsid w:val="00261604"/>
    <w:rsid w:val="00261899"/>
    <w:rsid w:val="00262783"/>
    <w:rsid w:val="002628D8"/>
    <w:rsid w:val="00262DEB"/>
    <w:rsid w:val="002637BE"/>
    <w:rsid w:val="00264D50"/>
    <w:rsid w:val="00264F83"/>
    <w:rsid w:val="00265D38"/>
    <w:rsid w:val="00265D6E"/>
    <w:rsid w:val="002665C8"/>
    <w:rsid w:val="00267A72"/>
    <w:rsid w:val="00270478"/>
    <w:rsid w:val="00270C76"/>
    <w:rsid w:val="00271062"/>
    <w:rsid w:val="002714B9"/>
    <w:rsid w:val="0027158D"/>
    <w:rsid w:val="00271C76"/>
    <w:rsid w:val="0027231A"/>
    <w:rsid w:val="00272493"/>
    <w:rsid w:val="00272544"/>
    <w:rsid w:val="00272DC9"/>
    <w:rsid w:val="00272FDC"/>
    <w:rsid w:val="002737F8"/>
    <w:rsid w:val="002743BD"/>
    <w:rsid w:val="00274B45"/>
    <w:rsid w:val="00275143"/>
    <w:rsid w:val="00275C43"/>
    <w:rsid w:val="00276F56"/>
    <w:rsid w:val="00277594"/>
    <w:rsid w:val="002775ED"/>
    <w:rsid w:val="00280638"/>
    <w:rsid w:val="00281326"/>
    <w:rsid w:val="00281A14"/>
    <w:rsid w:val="002822D0"/>
    <w:rsid w:val="00283EED"/>
    <w:rsid w:val="00284EEB"/>
    <w:rsid w:val="00285357"/>
    <w:rsid w:val="0028596C"/>
    <w:rsid w:val="00286ACB"/>
    <w:rsid w:val="00286C58"/>
    <w:rsid w:val="002876C8"/>
    <w:rsid w:val="00287E0E"/>
    <w:rsid w:val="0028A061"/>
    <w:rsid w:val="0029044E"/>
    <w:rsid w:val="00290F26"/>
    <w:rsid w:val="0029184C"/>
    <w:rsid w:val="00291FCE"/>
    <w:rsid w:val="00293001"/>
    <w:rsid w:val="0029478D"/>
    <w:rsid w:val="00295FCA"/>
    <w:rsid w:val="00297790"/>
    <w:rsid w:val="002978FC"/>
    <w:rsid w:val="00297E1A"/>
    <w:rsid w:val="002A013F"/>
    <w:rsid w:val="002A0A02"/>
    <w:rsid w:val="002A1160"/>
    <w:rsid w:val="002A13E6"/>
    <w:rsid w:val="002A1C24"/>
    <w:rsid w:val="002A2C9D"/>
    <w:rsid w:val="002A3269"/>
    <w:rsid w:val="002A34BD"/>
    <w:rsid w:val="002A3635"/>
    <w:rsid w:val="002A365B"/>
    <w:rsid w:val="002A367C"/>
    <w:rsid w:val="002A37F9"/>
    <w:rsid w:val="002A391D"/>
    <w:rsid w:val="002A3EA4"/>
    <w:rsid w:val="002A3FC8"/>
    <w:rsid w:val="002A42C7"/>
    <w:rsid w:val="002A4DA6"/>
    <w:rsid w:val="002A5849"/>
    <w:rsid w:val="002A5992"/>
    <w:rsid w:val="002A5A33"/>
    <w:rsid w:val="002A66EF"/>
    <w:rsid w:val="002A6B7A"/>
    <w:rsid w:val="002A6C6B"/>
    <w:rsid w:val="002A7192"/>
    <w:rsid w:val="002B01C6"/>
    <w:rsid w:val="002B02D1"/>
    <w:rsid w:val="002B32EC"/>
    <w:rsid w:val="002B335E"/>
    <w:rsid w:val="002B35FB"/>
    <w:rsid w:val="002B36D3"/>
    <w:rsid w:val="002B3A8F"/>
    <w:rsid w:val="002B3CFC"/>
    <w:rsid w:val="002B4B09"/>
    <w:rsid w:val="002B4C3F"/>
    <w:rsid w:val="002B52C9"/>
    <w:rsid w:val="002B55E7"/>
    <w:rsid w:val="002B57FA"/>
    <w:rsid w:val="002B5A0C"/>
    <w:rsid w:val="002B5D55"/>
    <w:rsid w:val="002B66A9"/>
    <w:rsid w:val="002B6A11"/>
    <w:rsid w:val="002B7645"/>
    <w:rsid w:val="002B7A89"/>
    <w:rsid w:val="002B7DFE"/>
    <w:rsid w:val="002B7F7A"/>
    <w:rsid w:val="002C005F"/>
    <w:rsid w:val="002C1418"/>
    <w:rsid w:val="002C1502"/>
    <w:rsid w:val="002C18D7"/>
    <w:rsid w:val="002C1DF8"/>
    <w:rsid w:val="002C30ED"/>
    <w:rsid w:val="002C50CB"/>
    <w:rsid w:val="002C557E"/>
    <w:rsid w:val="002C570A"/>
    <w:rsid w:val="002C589C"/>
    <w:rsid w:val="002C59F6"/>
    <w:rsid w:val="002C5AEA"/>
    <w:rsid w:val="002C5D6B"/>
    <w:rsid w:val="002C5DDC"/>
    <w:rsid w:val="002C63F9"/>
    <w:rsid w:val="002C68DD"/>
    <w:rsid w:val="002C6B01"/>
    <w:rsid w:val="002C6CA5"/>
    <w:rsid w:val="002C6E98"/>
    <w:rsid w:val="002C7C76"/>
    <w:rsid w:val="002D0C2D"/>
    <w:rsid w:val="002D0DA9"/>
    <w:rsid w:val="002D1570"/>
    <w:rsid w:val="002D16F7"/>
    <w:rsid w:val="002D1B6D"/>
    <w:rsid w:val="002D1B76"/>
    <w:rsid w:val="002D1C1A"/>
    <w:rsid w:val="002D1F63"/>
    <w:rsid w:val="002D2B03"/>
    <w:rsid w:val="002D3348"/>
    <w:rsid w:val="002D34E7"/>
    <w:rsid w:val="002D3C51"/>
    <w:rsid w:val="002D3CFF"/>
    <w:rsid w:val="002D3D71"/>
    <w:rsid w:val="002D4593"/>
    <w:rsid w:val="002D484B"/>
    <w:rsid w:val="002D4AF1"/>
    <w:rsid w:val="002D4B52"/>
    <w:rsid w:val="002D569D"/>
    <w:rsid w:val="002D5DA7"/>
    <w:rsid w:val="002D5DEF"/>
    <w:rsid w:val="002D5F9C"/>
    <w:rsid w:val="002D6E22"/>
    <w:rsid w:val="002D6F5D"/>
    <w:rsid w:val="002D75BA"/>
    <w:rsid w:val="002D79C3"/>
    <w:rsid w:val="002D7BB7"/>
    <w:rsid w:val="002D7C1F"/>
    <w:rsid w:val="002E04B7"/>
    <w:rsid w:val="002E06DD"/>
    <w:rsid w:val="002E0D02"/>
    <w:rsid w:val="002E0F14"/>
    <w:rsid w:val="002E0FA1"/>
    <w:rsid w:val="002E1033"/>
    <w:rsid w:val="002E11D4"/>
    <w:rsid w:val="002E1AD7"/>
    <w:rsid w:val="002E207A"/>
    <w:rsid w:val="002E22BA"/>
    <w:rsid w:val="002E2789"/>
    <w:rsid w:val="002E2E98"/>
    <w:rsid w:val="002E3059"/>
    <w:rsid w:val="002E3BFC"/>
    <w:rsid w:val="002E4352"/>
    <w:rsid w:val="002E45CE"/>
    <w:rsid w:val="002E4D1A"/>
    <w:rsid w:val="002E50EB"/>
    <w:rsid w:val="002E51B8"/>
    <w:rsid w:val="002E6A6B"/>
    <w:rsid w:val="002E7531"/>
    <w:rsid w:val="002E7977"/>
    <w:rsid w:val="002F1B69"/>
    <w:rsid w:val="002F2452"/>
    <w:rsid w:val="002F2E29"/>
    <w:rsid w:val="002F2E69"/>
    <w:rsid w:val="002F33A0"/>
    <w:rsid w:val="002F34EE"/>
    <w:rsid w:val="002F4DC1"/>
    <w:rsid w:val="002F4FBE"/>
    <w:rsid w:val="002F54C2"/>
    <w:rsid w:val="002F5C70"/>
    <w:rsid w:val="002F715C"/>
    <w:rsid w:val="002F770F"/>
    <w:rsid w:val="002F7C7E"/>
    <w:rsid w:val="0030018E"/>
    <w:rsid w:val="00300770"/>
    <w:rsid w:val="003013D2"/>
    <w:rsid w:val="0030164B"/>
    <w:rsid w:val="00301687"/>
    <w:rsid w:val="00301ADD"/>
    <w:rsid w:val="003028B9"/>
    <w:rsid w:val="00302BA6"/>
    <w:rsid w:val="00302D1A"/>
    <w:rsid w:val="0030305E"/>
    <w:rsid w:val="003048DE"/>
    <w:rsid w:val="00305705"/>
    <w:rsid w:val="00305A09"/>
    <w:rsid w:val="00305BE6"/>
    <w:rsid w:val="00305F0F"/>
    <w:rsid w:val="003076A3"/>
    <w:rsid w:val="0030793B"/>
    <w:rsid w:val="00307973"/>
    <w:rsid w:val="003079D8"/>
    <w:rsid w:val="00307EF3"/>
    <w:rsid w:val="0031141A"/>
    <w:rsid w:val="003116E8"/>
    <w:rsid w:val="003116F7"/>
    <w:rsid w:val="00311D29"/>
    <w:rsid w:val="003132D5"/>
    <w:rsid w:val="00313C17"/>
    <w:rsid w:val="0031468C"/>
    <w:rsid w:val="003149B3"/>
    <w:rsid w:val="00314BED"/>
    <w:rsid w:val="003153A0"/>
    <w:rsid w:val="0031561B"/>
    <w:rsid w:val="003168B4"/>
    <w:rsid w:val="003179B0"/>
    <w:rsid w:val="00317A7B"/>
    <w:rsid w:val="0031852D"/>
    <w:rsid w:val="0031FE44"/>
    <w:rsid w:val="00320087"/>
    <w:rsid w:val="0032092F"/>
    <w:rsid w:val="00320938"/>
    <w:rsid w:val="00320F03"/>
    <w:rsid w:val="0032126D"/>
    <w:rsid w:val="00321EA1"/>
    <w:rsid w:val="00321F9D"/>
    <w:rsid w:val="00323627"/>
    <w:rsid w:val="0032422F"/>
    <w:rsid w:val="003245D4"/>
    <w:rsid w:val="00324962"/>
    <w:rsid w:val="00324BAB"/>
    <w:rsid w:val="0032521A"/>
    <w:rsid w:val="0032523A"/>
    <w:rsid w:val="003256BE"/>
    <w:rsid w:val="003261C6"/>
    <w:rsid w:val="003270D2"/>
    <w:rsid w:val="00327D06"/>
    <w:rsid w:val="00327D6D"/>
    <w:rsid w:val="00329151"/>
    <w:rsid w:val="00331669"/>
    <w:rsid w:val="003320FA"/>
    <w:rsid w:val="00332D99"/>
    <w:rsid w:val="00334632"/>
    <w:rsid w:val="00334766"/>
    <w:rsid w:val="00334A08"/>
    <w:rsid w:val="0033516D"/>
    <w:rsid w:val="0033535D"/>
    <w:rsid w:val="003359A3"/>
    <w:rsid w:val="00335F12"/>
    <w:rsid w:val="0033617A"/>
    <w:rsid w:val="00337038"/>
    <w:rsid w:val="00337C66"/>
    <w:rsid w:val="00340168"/>
    <w:rsid w:val="003404C5"/>
    <w:rsid w:val="003406A9"/>
    <w:rsid w:val="00340CAD"/>
    <w:rsid w:val="00341026"/>
    <w:rsid w:val="00342BF3"/>
    <w:rsid w:val="003430EC"/>
    <w:rsid w:val="00343196"/>
    <w:rsid w:val="00343388"/>
    <w:rsid w:val="0034370F"/>
    <w:rsid w:val="00344582"/>
    <w:rsid w:val="00344CA8"/>
    <w:rsid w:val="00344D26"/>
    <w:rsid w:val="003452DB"/>
    <w:rsid w:val="00345742"/>
    <w:rsid w:val="00345947"/>
    <w:rsid w:val="0034596D"/>
    <w:rsid w:val="00345D9D"/>
    <w:rsid w:val="00346A6B"/>
    <w:rsid w:val="00346C8D"/>
    <w:rsid w:val="00347EB5"/>
    <w:rsid w:val="003502DA"/>
    <w:rsid w:val="00351850"/>
    <w:rsid w:val="00351BD6"/>
    <w:rsid w:val="00351FB9"/>
    <w:rsid w:val="00352763"/>
    <w:rsid w:val="00352B2C"/>
    <w:rsid w:val="00352FE5"/>
    <w:rsid w:val="00353028"/>
    <w:rsid w:val="00353A45"/>
    <w:rsid w:val="003540A8"/>
    <w:rsid w:val="003545D3"/>
    <w:rsid w:val="00354BE2"/>
    <w:rsid w:val="00355630"/>
    <w:rsid w:val="0035656C"/>
    <w:rsid w:val="00356EF1"/>
    <w:rsid w:val="00357381"/>
    <w:rsid w:val="00362167"/>
    <w:rsid w:val="00362655"/>
    <w:rsid w:val="00362883"/>
    <w:rsid w:val="003631D2"/>
    <w:rsid w:val="003633B9"/>
    <w:rsid w:val="003636B6"/>
    <w:rsid w:val="00363A5A"/>
    <w:rsid w:val="00363A98"/>
    <w:rsid w:val="00363BEB"/>
    <w:rsid w:val="00363DF5"/>
    <w:rsid w:val="00364544"/>
    <w:rsid w:val="00364F49"/>
    <w:rsid w:val="0036541F"/>
    <w:rsid w:val="00365EB7"/>
    <w:rsid w:val="00366739"/>
    <w:rsid w:val="003669AE"/>
    <w:rsid w:val="00366B1B"/>
    <w:rsid w:val="00366F82"/>
    <w:rsid w:val="0036776C"/>
    <w:rsid w:val="00367C12"/>
    <w:rsid w:val="003705C2"/>
    <w:rsid w:val="003708A8"/>
    <w:rsid w:val="00370AB8"/>
    <w:rsid w:val="00370BD1"/>
    <w:rsid w:val="00370D04"/>
    <w:rsid w:val="00371608"/>
    <w:rsid w:val="00371743"/>
    <w:rsid w:val="00372C16"/>
    <w:rsid w:val="003738F3"/>
    <w:rsid w:val="003745C9"/>
    <w:rsid w:val="00374724"/>
    <w:rsid w:val="00374E64"/>
    <w:rsid w:val="00375E28"/>
    <w:rsid w:val="00375F06"/>
    <w:rsid w:val="0037712D"/>
    <w:rsid w:val="003771D4"/>
    <w:rsid w:val="00377E35"/>
    <w:rsid w:val="00380139"/>
    <w:rsid w:val="003820AB"/>
    <w:rsid w:val="00382BD7"/>
    <w:rsid w:val="00383278"/>
    <w:rsid w:val="00383A95"/>
    <w:rsid w:val="00384484"/>
    <w:rsid w:val="003847B9"/>
    <w:rsid w:val="00385F2E"/>
    <w:rsid w:val="00386026"/>
    <w:rsid w:val="00386609"/>
    <w:rsid w:val="00386C31"/>
    <w:rsid w:val="003873C0"/>
    <w:rsid w:val="00387940"/>
    <w:rsid w:val="00387B40"/>
    <w:rsid w:val="003906F9"/>
    <w:rsid w:val="00390D6C"/>
    <w:rsid w:val="0039142A"/>
    <w:rsid w:val="00391A76"/>
    <w:rsid w:val="00391D7C"/>
    <w:rsid w:val="00392334"/>
    <w:rsid w:val="0039276C"/>
    <w:rsid w:val="003929B6"/>
    <w:rsid w:val="003934B9"/>
    <w:rsid w:val="003940FA"/>
    <w:rsid w:val="00394389"/>
    <w:rsid w:val="003948D6"/>
    <w:rsid w:val="00394ABF"/>
    <w:rsid w:val="00394AF8"/>
    <w:rsid w:val="00395063"/>
    <w:rsid w:val="003957C1"/>
    <w:rsid w:val="00396BCE"/>
    <w:rsid w:val="00396FD4"/>
    <w:rsid w:val="0039718C"/>
    <w:rsid w:val="003A04B4"/>
    <w:rsid w:val="003A060E"/>
    <w:rsid w:val="003A0FA0"/>
    <w:rsid w:val="003A143A"/>
    <w:rsid w:val="003A15D8"/>
    <w:rsid w:val="003A2259"/>
    <w:rsid w:val="003A2AB3"/>
    <w:rsid w:val="003A2AD2"/>
    <w:rsid w:val="003A2C97"/>
    <w:rsid w:val="003A368E"/>
    <w:rsid w:val="003A37C0"/>
    <w:rsid w:val="003A3B39"/>
    <w:rsid w:val="003A434A"/>
    <w:rsid w:val="003A54D8"/>
    <w:rsid w:val="003A591F"/>
    <w:rsid w:val="003A5B90"/>
    <w:rsid w:val="003A5C28"/>
    <w:rsid w:val="003A605B"/>
    <w:rsid w:val="003A64C9"/>
    <w:rsid w:val="003A6BEC"/>
    <w:rsid w:val="003A6EFE"/>
    <w:rsid w:val="003B0446"/>
    <w:rsid w:val="003B0B38"/>
    <w:rsid w:val="003B139A"/>
    <w:rsid w:val="003B13AB"/>
    <w:rsid w:val="003B14C2"/>
    <w:rsid w:val="003B162E"/>
    <w:rsid w:val="003B21EB"/>
    <w:rsid w:val="003B24A7"/>
    <w:rsid w:val="003B2F94"/>
    <w:rsid w:val="003B39AC"/>
    <w:rsid w:val="003B3D40"/>
    <w:rsid w:val="003B4021"/>
    <w:rsid w:val="003B4032"/>
    <w:rsid w:val="003B4091"/>
    <w:rsid w:val="003B4634"/>
    <w:rsid w:val="003B49E6"/>
    <w:rsid w:val="003B5583"/>
    <w:rsid w:val="003B5712"/>
    <w:rsid w:val="003B5DA6"/>
    <w:rsid w:val="003C04B2"/>
    <w:rsid w:val="003C0C5C"/>
    <w:rsid w:val="003C0D3D"/>
    <w:rsid w:val="003C2D0B"/>
    <w:rsid w:val="003C2E34"/>
    <w:rsid w:val="003C31EA"/>
    <w:rsid w:val="003C3413"/>
    <w:rsid w:val="003C3487"/>
    <w:rsid w:val="003C3BC9"/>
    <w:rsid w:val="003C504C"/>
    <w:rsid w:val="003C5721"/>
    <w:rsid w:val="003C5FD2"/>
    <w:rsid w:val="003C65C3"/>
    <w:rsid w:val="003C7ABE"/>
    <w:rsid w:val="003C7D1D"/>
    <w:rsid w:val="003C9133"/>
    <w:rsid w:val="003CDAAC"/>
    <w:rsid w:val="003D0437"/>
    <w:rsid w:val="003D0D77"/>
    <w:rsid w:val="003D11F0"/>
    <w:rsid w:val="003D1201"/>
    <w:rsid w:val="003D123B"/>
    <w:rsid w:val="003D126D"/>
    <w:rsid w:val="003D21D1"/>
    <w:rsid w:val="003D27CC"/>
    <w:rsid w:val="003D292E"/>
    <w:rsid w:val="003D2C0F"/>
    <w:rsid w:val="003D2FE0"/>
    <w:rsid w:val="003D313B"/>
    <w:rsid w:val="003D3537"/>
    <w:rsid w:val="003D3996"/>
    <w:rsid w:val="003D3A40"/>
    <w:rsid w:val="003D3E7A"/>
    <w:rsid w:val="003D42D2"/>
    <w:rsid w:val="003D42EA"/>
    <w:rsid w:val="003D4A59"/>
    <w:rsid w:val="003D4F2C"/>
    <w:rsid w:val="003D509F"/>
    <w:rsid w:val="003D5410"/>
    <w:rsid w:val="003D5812"/>
    <w:rsid w:val="003D5EB6"/>
    <w:rsid w:val="003D6516"/>
    <w:rsid w:val="003D71C9"/>
    <w:rsid w:val="003D71E5"/>
    <w:rsid w:val="003D741A"/>
    <w:rsid w:val="003D7764"/>
    <w:rsid w:val="003D79EC"/>
    <w:rsid w:val="003D7BFB"/>
    <w:rsid w:val="003DA6EA"/>
    <w:rsid w:val="003E0348"/>
    <w:rsid w:val="003E0A78"/>
    <w:rsid w:val="003E0C1F"/>
    <w:rsid w:val="003E0E61"/>
    <w:rsid w:val="003E186F"/>
    <w:rsid w:val="003E1FC4"/>
    <w:rsid w:val="003E2A7D"/>
    <w:rsid w:val="003E32B4"/>
    <w:rsid w:val="003E3661"/>
    <w:rsid w:val="003E37E7"/>
    <w:rsid w:val="003E3C1B"/>
    <w:rsid w:val="003E3E72"/>
    <w:rsid w:val="003E3F59"/>
    <w:rsid w:val="003E46B0"/>
    <w:rsid w:val="003E4752"/>
    <w:rsid w:val="003E4F1E"/>
    <w:rsid w:val="003E5458"/>
    <w:rsid w:val="003E5717"/>
    <w:rsid w:val="003E5E7D"/>
    <w:rsid w:val="003E689F"/>
    <w:rsid w:val="003E6948"/>
    <w:rsid w:val="003E7512"/>
    <w:rsid w:val="003E7CC7"/>
    <w:rsid w:val="003F06E6"/>
    <w:rsid w:val="003F090B"/>
    <w:rsid w:val="003F1560"/>
    <w:rsid w:val="003F1C51"/>
    <w:rsid w:val="003F280B"/>
    <w:rsid w:val="003F2BAC"/>
    <w:rsid w:val="003F3076"/>
    <w:rsid w:val="003F3404"/>
    <w:rsid w:val="003F3790"/>
    <w:rsid w:val="003F37B7"/>
    <w:rsid w:val="003F3BD0"/>
    <w:rsid w:val="003F4976"/>
    <w:rsid w:val="003F4C69"/>
    <w:rsid w:val="003F4E30"/>
    <w:rsid w:val="003F56A9"/>
    <w:rsid w:val="003F67C9"/>
    <w:rsid w:val="003F68BA"/>
    <w:rsid w:val="003F69E4"/>
    <w:rsid w:val="003F6A36"/>
    <w:rsid w:val="003F6FBC"/>
    <w:rsid w:val="003F7E53"/>
    <w:rsid w:val="003F7E58"/>
    <w:rsid w:val="004001DE"/>
    <w:rsid w:val="004008B6"/>
    <w:rsid w:val="00400C52"/>
    <w:rsid w:val="0040146D"/>
    <w:rsid w:val="004017DE"/>
    <w:rsid w:val="004035C9"/>
    <w:rsid w:val="0040375A"/>
    <w:rsid w:val="00404650"/>
    <w:rsid w:val="00404FA7"/>
    <w:rsid w:val="0040500B"/>
    <w:rsid w:val="004055B1"/>
    <w:rsid w:val="004056D3"/>
    <w:rsid w:val="00405BBC"/>
    <w:rsid w:val="00406864"/>
    <w:rsid w:val="00406A1A"/>
    <w:rsid w:val="0040760C"/>
    <w:rsid w:val="0040771C"/>
    <w:rsid w:val="00407D3C"/>
    <w:rsid w:val="004100EB"/>
    <w:rsid w:val="00410A54"/>
    <w:rsid w:val="004112C6"/>
    <w:rsid w:val="00411742"/>
    <w:rsid w:val="00411B0B"/>
    <w:rsid w:val="00411E22"/>
    <w:rsid w:val="00411EC9"/>
    <w:rsid w:val="004122EB"/>
    <w:rsid w:val="0041284F"/>
    <w:rsid w:val="004131A5"/>
    <w:rsid w:val="00413299"/>
    <w:rsid w:val="00413671"/>
    <w:rsid w:val="004138E8"/>
    <w:rsid w:val="00413BF1"/>
    <w:rsid w:val="00414B08"/>
    <w:rsid w:val="00416DAB"/>
    <w:rsid w:val="00416F42"/>
    <w:rsid w:val="004171BC"/>
    <w:rsid w:val="0041778B"/>
    <w:rsid w:val="00420D05"/>
    <w:rsid w:val="00420F4D"/>
    <w:rsid w:val="00421106"/>
    <w:rsid w:val="00421545"/>
    <w:rsid w:val="00421664"/>
    <w:rsid w:val="004225F4"/>
    <w:rsid w:val="004230AD"/>
    <w:rsid w:val="004243D6"/>
    <w:rsid w:val="00424D74"/>
    <w:rsid w:val="00425045"/>
    <w:rsid w:val="004251D4"/>
    <w:rsid w:val="00425C41"/>
    <w:rsid w:val="00426237"/>
    <w:rsid w:val="0042664F"/>
    <w:rsid w:val="004267AE"/>
    <w:rsid w:val="00426B23"/>
    <w:rsid w:val="00426B90"/>
    <w:rsid w:val="00427516"/>
    <w:rsid w:val="00427805"/>
    <w:rsid w:val="004300B0"/>
    <w:rsid w:val="004308D8"/>
    <w:rsid w:val="00431B90"/>
    <w:rsid w:val="00431CA5"/>
    <w:rsid w:val="00431CFC"/>
    <w:rsid w:val="00431E38"/>
    <w:rsid w:val="00431E3A"/>
    <w:rsid w:val="00433331"/>
    <w:rsid w:val="00433640"/>
    <w:rsid w:val="0043478F"/>
    <w:rsid w:val="0043486D"/>
    <w:rsid w:val="00434EA5"/>
    <w:rsid w:val="00435082"/>
    <w:rsid w:val="00435B33"/>
    <w:rsid w:val="00437A77"/>
    <w:rsid w:val="0044055A"/>
    <w:rsid w:val="00440ED8"/>
    <w:rsid w:val="00441151"/>
    <w:rsid w:val="004414BF"/>
    <w:rsid w:val="004425FE"/>
    <w:rsid w:val="00442711"/>
    <w:rsid w:val="00442A15"/>
    <w:rsid w:val="00444056"/>
    <w:rsid w:val="00445014"/>
    <w:rsid w:val="004454FC"/>
    <w:rsid w:val="00445B34"/>
    <w:rsid w:val="00446046"/>
    <w:rsid w:val="00446542"/>
    <w:rsid w:val="0044F970"/>
    <w:rsid w:val="00450962"/>
    <w:rsid w:val="00452524"/>
    <w:rsid w:val="004532F6"/>
    <w:rsid w:val="00453A05"/>
    <w:rsid w:val="00453EC9"/>
    <w:rsid w:val="0045405A"/>
    <w:rsid w:val="004540D5"/>
    <w:rsid w:val="00454162"/>
    <w:rsid w:val="00455255"/>
    <w:rsid w:val="00455FD5"/>
    <w:rsid w:val="004568BD"/>
    <w:rsid w:val="0045691B"/>
    <w:rsid w:val="00456AD9"/>
    <w:rsid w:val="00457457"/>
    <w:rsid w:val="004578A7"/>
    <w:rsid w:val="00457AF4"/>
    <w:rsid w:val="00461061"/>
    <w:rsid w:val="00461553"/>
    <w:rsid w:val="00461D6B"/>
    <w:rsid w:val="00462702"/>
    <w:rsid w:val="00462836"/>
    <w:rsid w:val="0046288F"/>
    <w:rsid w:val="00462D91"/>
    <w:rsid w:val="0046300C"/>
    <w:rsid w:val="004631E9"/>
    <w:rsid w:val="00463236"/>
    <w:rsid w:val="004632D3"/>
    <w:rsid w:val="00463C59"/>
    <w:rsid w:val="004642FF"/>
    <w:rsid w:val="00464754"/>
    <w:rsid w:val="004647E4"/>
    <w:rsid w:val="004648A0"/>
    <w:rsid w:val="0046505E"/>
    <w:rsid w:val="004651DF"/>
    <w:rsid w:val="004661AC"/>
    <w:rsid w:val="00466318"/>
    <w:rsid w:val="00466384"/>
    <w:rsid w:val="0046645E"/>
    <w:rsid w:val="00466512"/>
    <w:rsid w:val="00466C1E"/>
    <w:rsid w:val="00466CBA"/>
    <w:rsid w:val="00467BFA"/>
    <w:rsid w:val="00470F26"/>
    <w:rsid w:val="00471280"/>
    <w:rsid w:val="00471301"/>
    <w:rsid w:val="00471B64"/>
    <w:rsid w:val="004722AA"/>
    <w:rsid w:val="00472CCE"/>
    <w:rsid w:val="0047466C"/>
    <w:rsid w:val="004748E6"/>
    <w:rsid w:val="00474EA2"/>
    <w:rsid w:val="00475418"/>
    <w:rsid w:val="00475931"/>
    <w:rsid w:val="00475DA3"/>
    <w:rsid w:val="00475EB7"/>
    <w:rsid w:val="004761A0"/>
    <w:rsid w:val="00476779"/>
    <w:rsid w:val="00476891"/>
    <w:rsid w:val="00476EA5"/>
    <w:rsid w:val="004771C8"/>
    <w:rsid w:val="0047753F"/>
    <w:rsid w:val="00477630"/>
    <w:rsid w:val="00477781"/>
    <w:rsid w:val="00477E81"/>
    <w:rsid w:val="00480393"/>
    <w:rsid w:val="004817E7"/>
    <w:rsid w:val="00482281"/>
    <w:rsid w:val="004826BC"/>
    <w:rsid w:val="0048295A"/>
    <w:rsid w:val="00483714"/>
    <w:rsid w:val="004838D8"/>
    <w:rsid w:val="00483B11"/>
    <w:rsid w:val="00484106"/>
    <w:rsid w:val="0048438D"/>
    <w:rsid w:val="00484480"/>
    <w:rsid w:val="00484B35"/>
    <w:rsid w:val="004852E2"/>
    <w:rsid w:val="00485385"/>
    <w:rsid w:val="0048714A"/>
    <w:rsid w:val="004873B3"/>
    <w:rsid w:val="00487523"/>
    <w:rsid w:val="00487F28"/>
    <w:rsid w:val="00490086"/>
    <w:rsid w:val="0049024E"/>
    <w:rsid w:val="0049068A"/>
    <w:rsid w:val="004909D1"/>
    <w:rsid w:val="00491397"/>
    <w:rsid w:val="004914B4"/>
    <w:rsid w:val="004929F1"/>
    <w:rsid w:val="00492B34"/>
    <w:rsid w:val="0049303C"/>
    <w:rsid w:val="00493695"/>
    <w:rsid w:val="00493E43"/>
    <w:rsid w:val="00494266"/>
    <w:rsid w:val="00494601"/>
    <w:rsid w:val="00494E88"/>
    <w:rsid w:val="0049520F"/>
    <w:rsid w:val="00495289"/>
    <w:rsid w:val="00495392"/>
    <w:rsid w:val="00495C29"/>
    <w:rsid w:val="00495E4D"/>
    <w:rsid w:val="00496B74"/>
    <w:rsid w:val="00497018"/>
    <w:rsid w:val="004979E8"/>
    <w:rsid w:val="00497D76"/>
    <w:rsid w:val="0049CD30"/>
    <w:rsid w:val="004A0AB3"/>
    <w:rsid w:val="004A13ED"/>
    <w:rsid w:val="004A1479"/>
    <w:rsid w:val="004A1F8A"/>
    <w:rsid w:val="004A22A2"/>
    <w:rsid w:val="004A23AE"/>
    <w:rsid w:val="004A2710"/>
    <w:rsid w:val="004A38AB"/>
    <w:rsid w:val="004A3E9A"/>
    <w:rsid w:val="004A41D6"/>
    <w:rsid w:val="004A4B0D"/>
    <w:rsid w:val="004A5024"/>
    <w:rsid w:val="004A5E4A"/>
    <w:rsid w:val="004A67B5"/>
    <w:rsid w:val="004A6878"/>
    <w:rsid w:val="004A6DB6"/>
    <w:rsid w:val="004B0095"/>
    <w:rsid w:val="004B055B"/>
    <w:rsid w:val="004B094C"/>
    <w:rsid w:val="004B1584"/>
    <w:rsid w:val="004B19CE"/>
    <w:rsid w:val="004B200E"/>
    <w:rsid w:val="004B2205"/>
    <w:rsid w:val="004B284C"/>
    <w:rsid w:val="004B30E5"/>
    <w:rsid w:val="004B334D"/>
    <w:rsid w:val="004B34DC"/>
    <w:rsid w:val="004B40A3"/>
    <w:rsid w:val="004B41BA"/>
    <w:rsid w:val="004B54B6"/>
    <w:rsid w:val="004B57BE"/>
    <w:rsid w:val="004B5EE2"/>
    <w:rsid w:val="004B65C2"/>
    <w:rsid w:val="004B6795"/>
    <w:rsid w:val="004B712D"/>
    <w:rsid w:val="004B736B"/>
    <w:rsid w:val="004B787A"/>
    <w:rsid w:val="004C05F3"/>
    <w:rsid w:val="004C0AC9"/>
    <w:rsid w:val="004C0D79"/>
    <w:rsid w:val="004C0DCF"/>
    <w:rsid w:val="004C1403"/>
    <w:rsid w:val="004C1560"/>
    <w:rsid w:val="004C1C2C"/>
    <w:rsid w:val="004C1D6C"/>
    <w:rsid w:val="004C4043"/>
    <w:rsid w:val="004C40D4"/>
    <w:rsid w:val="004C4381"/>
    <w:rsid w:val="004C4745"/>
    <w:rsid w:val="004C5C2E"/>
    <w:rsid w:val="004C5CFE"/>
    <w:rsid w:val="004C69AB"/>
    <w:rsid w:val="004C728B"/>
    <w:rsid w:val="004C734B"/>
    <w:rsid w:val="004C7F9F"/>
    <w:rsid w:val="004D1595"/>
    <w:rsid w:val="004D20AD"/>
    <w:rsid w:val="004D2841"/>
    <w:rsid w:val="004D339E"/>
    <w:rsid w:val="004D379F"/>
    <w:rsid w:val="004D464C"/>
    <w:rsid w:val="004D479D"/>
    <w:rsid w:val="004D540D"/>
    <w:rsid w:val="004D5E0E"/>
    <w:rsid w:val="004D6967"/>
    <w:rsid w:val="004D6DA6"/>
    <w:rsid w:val="004D7810"/>
    <w:rsid w:val="004D7ABC"/>
    <w:rsid w:val="004E0F30"/>
    <w:rsid w:val="004E1843"/>
    <w:rsid w:val="004E18D3"/>
    <w:rsid w:val="004E19E0"/>
    <w:rsid w:val="004E2598"/>
    <w:rsid w:val="004E30F1"/>
    <w:rsid w:val="004E3248"/>
    <w:rsid w:val="004E332B"/>
    <w:rsid w:val="004E3582"/>
    <w:rsid w:val="004E3B41"/>
    <w:rsid w:val="004E55B8"/>
    <w:rsid w:val="004E594C"/>
    <w:rsid w:val="004E6F60"/>
    <w:rsid w:val="004E7646"/>
    <w:rsid w:val="004E7DCA"/>
    <w:rsid w:val="004F013B"/>
    <w:rsid w:val="004F0141"/>
    <w:rsid w:val="004F075D"/>
    <w:rsid w:val="004F0C12"/>
    <w:rsid w:val="004F0D85"/>
    <w:rsid w:val="004F0DA0"/>
    <w:rsid w:val="004F1689"/>
    <w:rsid w:val="004F168A"/>
    <w:rsid w:val="004F183C"/>
    <w:rsid w:val="004F2468"/>
    <w:rsid w:val="004F3245"/>
    <w:rsid w:val="004F39FA"/>
    <w:rsid w:val="004F3C66"/>
    <w:rsid w:val="004F4A0A"/>
    <w:rsid w:val="004F5ECC"/>
    <w:rsid w:val="004F6179"/>
    <w:rsid w:val="004F618C"/>
    <w:rsid w:val="004F7080"/>
    <w:rsid w:val="004F7222"/>
    <w:rsid w:val="004F79E7"/>
    <w:rsid w:val="0050002A"/>
    <w:rsid w:val="005000BB"/>
    <w:rsid w:val="005002F3"/>
    <w:rsid w:val="005006BE"/>
    <w:rsid w:val="00500E7D"/>
    <w:rsid w:val="00501040"/>
    <w:rsid w:val="00502611"/>
    <w:rsid w:val="00502ACA"/>
    <w:rsid w:val="00503095"/>
    <w:rsid w:val="005038A4"/>
    <w:rsid w:val="00503E61"/>
    <w:rsid w:val="00504522"/>
    <w:rsid w:val="00504672"/>
    <w:rsid w:val="00506660"/>
    <w:rsid w:val="00506D1B"/>
    <w:rsid w:val="00506FBE"/>
    <w:rsid w:val="00507D6C"/>
    <w:rsid w:val="00507EFF"/>
    <w:rsid w:val="005102A4"/>
    <w:rsid w:val="005106F8"/>
    <w:rsid w:val="00510891"/>
    <w:rsid w:val="00511226"/>
    <w:rsid w:val="005118B4"/>
    <w:rsid w:val="00512C17"/>
    <w:rsid w:val="005132A5"/>
    <w:rsid w:val="005132A7"/>
    <w:rsid w:val="0051377D"/>
    <w:rsid w:val="00513F45"/>
    <w:rsid w:val="00515719"/>
    <w:rsid w:val="00515A07"/>
    <w:rsid w:val="005166AB"/>
    <w:rsid w:val="00517738"/>
    <w:rsid w:val="00517878"/>
    <w:rsid w:val="00518FBA"/>
    <w:rsid w:val="00520741"/>
    <w:rsid w:val="0052157B"/>
    <w:rsid w:val="005218AE"/>
    <w:rsid w:val="0052203C"/>
    <w:rsid w:val="005221E3"/>
    <w:rsid w:val="00523ABF"/>
    <w:rsid w:val="00524AB0"/>
    <w:rsid w:val="005258C7"/>
    <w:rsid w:val="00526154"/>
    <w:rsid w:val="0052655A"/>
    <w:rsid w:val="00527FDA"/>
    <w:rsid w:val="00530500"/>
    <w:rsid w:val="0053061B"/>
    <w:rsid w:val="00530905"/>
    <w:rsid w:val="00530BCB"/>
    <w:rsid w:val="0053102B"/>
    <w:rsid w:val="0053136E"/>
    <w:rsid w:val="0053151B"/>
    <w:rsid w:val="00531578"/>
    <w:rsid w:val="00531B91"/>
    <w:rsid w:val="005331DD"/>
    <w:rsid w:val="00533528"/>
    <w:rsid w:val="005335D4"/>
    <w:rsid w:val="0053363B"/>
    <w:rsid w:val="005337BF"/>
    <w:rsid w:val="00533FD5"/>
    <w:rsid w:val="005341B0"/>
    <w:rsid w:val="005355A1"/>
    <w:rsid w:val="005358DC"/>
    <w:rsid w:val="00535CA7"/>
    <w:rsid w:val="0053643D"/>
    <w:rsid w:val="00536A1F"/>
    <w:rsid w:val="00536A83"/>
    <w:rsid w:val="00536B71"/>
    <w:rsid w:val="00537407"/>
    <w:rsid w:val="0053765D"/>
    <w:rsid w:val="005376F6"/>
    <w:rsid w:val="0053792C"/>
    <w:rsid w:val="00537B67"/>
    <w:rsid w:val="00540414"/>
    <w:rsid w:val="005406EC"/>
    <w:rsid w:val="00541285"/>
    <w:rsid w:val="00541857"/>
    <w:rsid w:val="005421F8"/>
    <w:rsid w:val="00543948"/>
    <w:rsid w:val="00543DB6"/>
    <w:rsid w:val="00543E40"/>
    <w:rsid w:val="0054563E"/>
    <w:rsid w:val="00546151"/>
    <w:rsid w:val="0054742E"/>
    <w:rsid w:val="005501B9"/>
    <w:rsid w:val="00550DED"/>
    <w:rsid w:val="00550E74"/>
    <w:rsid w:val="00551704"/>
    <w:rsid w:val="0055196E"/>
    <w:rsid w:val="00552CF0"/>
    <w:rsid w:val="00552D69"/>
    <w:rsid w:val="005531A0"/>
    <w:rsid w:val="00553601"/>
    <w:rsid w:val="00553703"/>
    <w:rsid w:val="00553754"/>
    <w:rsid w:val="00553CDB"/>
    <w:rsid w:val="00553CF9"/>
    <w:rsid w:val="005544A2"/>
    <w:rsid w:val="005547DE"/>
    <w:rsid w:val="00554C98"/>
    <w:rsid w:val="00556CED"/>
    <w:rsid w:val="005578F5"/>
    <w:rsid w:val="00557B69"/>
    <w:rsid w:val="00557E55"/>
    <w:rsid w:val="00557E8A"/>
    <w:rsid w:val="005601E4"/>
    <w:rsid w:val="005606BE"/>
    <w:rsid w:val="00560924"/>
    <w:rsid w:val="00560AD8"/>
    <w:rsid w:val="00560F36"/>
    <w:rsid w:val="00561593"/>
    <w:rsid w:val="00562F32"/>
    <w:rsid w:val="0056395A"/>
    <w:rsid w:val="0056443A"/>
    <w:rsid w:val="0056449E"/>
    <w:rsid w:val="005647BD"/>
    <w:rsid w:val="0056518A"/>
    <w:rsid w:val="00565425"/>
    <w:rsid w:val="005661CC"/>
    <w:rsid w:val="00566B98"/>
    <w:rsid w:val="0056787B"/>
    <w:rsid w:val="00567AD9"/>
    <w:rsid w:val="0057020F"/>
    <w:rsid w:val="00570E24"/>
    <w:rsid w:val="00571D0A"/>
    <w:rsid w:val="00571D87"/>
    <w:rsid w:val="00572F5A"/>
    <w:rsid w:val="00573FF9"/>
    <w:rsid w:val="005756FA"/>
    <w:rsid w:val="0057632F"/>
    <w:rsid w:val="005769DB"/>
    <w:rsid w:val="0057701C"/>
    <w:rsid w:val="00577318"/>
    <w:rsid w:val="00577427"/>
    <w:rsid w:val="00577591"/>
    <w:rsid w:val="0057773A"/>
    <w:rsid w:val="00580071"/>
    <w:rsid w:val="0058062D"/>
    <w:rsid w:val="005807D8"/>
    <w:rsid w:val="005809F0"/>
    <w:rsid w:val="0058175B"/>
    <w:rsid w:val="00581932"/>
    <w:rsid w:val="00581AF1"/>
    <w:rsid w:val="00581C43"/>
    <w:rsid w:val="00581F9B"/>
    <w:rsid w:val="00582922"/>
    <w:rsid w:val="005836BE"/>
    <w:rsid w:val="005837A1"/>
    <w:rsid w:val="00583BEC"/>
    <w:rsid w:val="00584286"/>
    <w:rsid w:val="00585A0C"/>
    <w:rsid w:val="00585BFE"/>
    <w:rsid w:val="005864EC"/>
    <w:rsid w:val="005866EF"/>
    <w:rsid w:val="00586A2E"/>
    <w:rsid w:val="00587B2B"/>
    <w:rsid w:val="00587BF0"/>
    <w:rsid w:val="00587DF1"/>
    <w:rsid w:val="005905BE"/>
    <w:rsid w:val="00590E44"/>
    <w:rsid w:val="005917D6"/>
    <w:rsid w:val="00591C05"/>
    <w:rsid w:val="00591D0E"/>
    <w:rsid w:val="00591FF1"/>
    <w:rsid w:val="005922B0"/>
    <w:rsid w:val="00592390"/>
    <w:rsid w:val="00592787"/>
    <w:rsid w:val="00592DAC"/>
    <w:rsid w:val="00592EF1"/>
    <w:rsid w:val="00593105"/>
    <w:rsid w:val="00593667"/>
    <w:rsid w:val="005959A2"/>
    <w:rsid w:val="0059696E"/>
    <w:rsid w:val="00597428"/>
    <w:rsid w:val="0059799C"/>
    <w:rsid w:val="005A0341"/>
    <w:rsid w:val="005A1649"/>
    <w:rsid w:val="005A1AD5"/>
    <w:rsid w:val="005A25E6"/>
    <w:rsid w:val="005A270C"/>
    <w:rsid w:val="005A28D8"/>
    <w:rsid w:val="005A2EEC"/>
    <w:rsid w:val="005A33BE"/>
    <w:rsid w:val="005A33EA"/>
    <w:rsid w:val="005A34C6"/>
    <w:rsid w:val="005A3A29"/>
    <w:rsid w:val="005A411B"/>
    <w:rsid w:val="005A4DAF"/>
    <w:rsid w:val="005A4E78"/>
    <w:rsid w:val="005A6D7A"/>
    <w:rsid w:val="005A7187"/>
    <w:rsid w:val="005A72ED"/>
    <w:rsid w:val="005A79A1"/>
    <w:rsid w:val="005A7B19"/>
    <w:rsid w:val="005B00FF"/>
    <w:rsid w:val="005B0FCD"/>
    <w:rsid w:val="005B14ED"/>
    <w:rsid w:val="005B1625"/>
    <w:rsid w:val="005B1E93"/>
    <w:rsid w:val="005B293B"/>
    <w:rsid w:val="005B2D12"/>
    <w:rsid w:val="005B2D90"/>
    <w:rsid w:val="005B2E56"/>
    <w:rsid w:val="005B3063"/>
    <w:rsid w:val="005B32F4"/>
    <w:rsid w:val="005B37CE"/>
    <w:rsid w:val="005B38EA"/>
    <w:rsid w:val="005B3E62"/>
    <w:rsid w:val="005B41C9"/>
    <w:rsid w:val="005B430B"/>
    <w:rsid w:val="005B438B"/>
    <w:rsid w:val="005B498F"/>
    <w:rsid w:val="005B59D5"/>
    <w:rsid w:val="005B5A8A"/>
    <w:rsid w:val="005B7C1A"/>
    <w:rsid w:val="005B7D28"/>
    <w:rsid w:val="005B7F21"/>
    <w:rsid w:val="005C0A9D"/>
    <w:rsid w:val="005C0E91"/>
    <w:rsid w:val="005C0F87"/>
    <w:rsid w:val="005C0FE4"/>
    <w:rsid w:val="005C1434"/>
    <w:rsid w:val="005C243B"/>
    <w:rsid w:val="005C327D"/>
    <w:rsid w:val="005C3538"/>
    <w:rsid w:val="005C3F2B"/>
    <w:rsid w:val="005C4225"/>
    <w:rsid w:val="005C4600"/>
    <w:rsid w:val="005C54B3"/>
    <w:rsid w:val="005C54F2"/>
    <w:rsid w:val="005C5618"/>
    <w:rsid w:val="005C5B5C"/>
    <w:rsid w:val="005C6732"/>
    <w:rsid w:val="005C68F2"/>
    <w:rsid w:val="005C7A61"/>
    <w:rsid w:val="005C7CC2"/>
    <w:rsid w:val="005D02D6"/>
    <w:rsid w:val="005D087E"/>
    <w:rsid w:val="005D0C59"/>
    <w:rsid w:val="005D0D4E"/>
    <w:rsid w:val="005D1158"/>
    <w:rsid w:val="005D12F2"/>
    <w:rsid w:val="005D192C"/>
    <w:rsid w:val="005D2E56"/>
    <w:rsid w:val="005D320E"/>
    <w:rsid w:val="005D37E2"/>
    <w:rsid w:val="005D3C32"/>
    <w:rsid w:val="005D452A"/>
    <w:rsid w:val="005D58E5"/>
    <w:rsid w:val="005D5BF6"/>
    <w:rsid w:val="005D652C"/>
    <w:rsid w:val="005D7080"/>
    <w:rsid w:val="005D7125"/>
    <w:rsid w:val="005D73CF"/>
    <w:rsid w:val="005D751A"/>
    <w:rsid w:val="005D7656"/>
    <w:rsid w:val="005E03C0"/>
    <w:rsid w:val="005E0968"/>
    <w:rsid w:val="005E16A7"/>
    <w:rsid w:val="005E206D"/>
    <w:rsid w:val="005E24AA"/>
    <w:rsid w:val="005E2609"/>
    <w:rsid w:val="005E3A64"/>
    <w:rsid w:val="005E3D26"/>
    <w:rsid w:val="005E421B"/>
    <w:rsid w:val="005E48D0"/>
    <w:rsid w:val="005E4E0B"/>
    <w:rsid w:val="005E4E2F"/>
    <w:rsid w:val="005E5AFB"/>
    <w:rsid w:val="005E5C7D"/>
    <w:rsid w:val="005E641C"/>
    <w:rsid w:val="005E65C4"/>
    <w:rsid w:val="005E6A3A"/>
    <w:rsid w:val="005E6D45"/>
    <w:rsid w:val="005E7633"/>
    <w:rsid w:val="005E7789"/>
    <w:rsid w:val="005E7EEB"/>
    <w:rsid w:val="005F0752"/>
    <w:rsid w:val="005F10F4"/>
    <w:rsid w:val="005F1B7D"/>
    <w:rsid w:val="005F2021"/>
    <w:rsid w:val="005F2346"/>
    <w:rsid w:val="005F3032"/>
    <w:rsid w:val="005F39FA"/>
    <w:rsid w:val="005F3ACA"/>
    <w:rsid w:val="005F4192"/>
    <w:rsid w:val="005F4233"/>
    <w:rsid w:val="005F4904"/>
    <w:rsid w:val="005F4947"/>
    <w:rsid w:val="005F4BB4"/>
    <w:rsid w:val="005F4D20"/>
    <w:rsid w:val="005F4F31"/>
    <w:rsid w:val="005F517C"/>
    <w:rsid w:val="005F55EA"/>
    <w:rsid w:val="005F5E07"/>
    <w:rsid w:val="005F66AA"/>
    <w:rsid w:val="005F67F5"/>
    <w:rsid w:val="005F6ECE"/>
    <w:rsid w:val="005F70DD"/>
    <w:rsid w:val="0060093F"/>
    <w:rsid w:val="00600FCC"/>
    <w:rsid w:val="0060159D"/>
    <w:rsid w:val="006028FD"/>
    <w:rsid w:val="00602935"/>
    <w:rsid w:val="0060366C"/>
    <w:rsid w:val="0060387C"/>
    <w:rsid w:val="00603A88"/>
    <w:rsid w:val="006049E2"/>
    <w:rsid w:val="006052B0"/>
    <w:rsid w:val="006052DF"/>
    <w:rsid w:val="0060531B"/>
    <w:rsid w:val="00605FE2"/>
    <w:rsid w:val="00606695"/>
    <w:rsid w:val="00606786"/>
    <w:rsid w:val="00606A86"/>
    <w:rsid w:val="006076AB"/>
    <w:rsid w:val="00607F6D"/>
    <w:rsid w:val="00610364"/>
    <w:rsid w:val="00610762"/>
    <w:rsid w:val="00610988"/>
    <w:rsid w:val="00610EAB"/>
    <w:rsid w:val="0061109B"/>
    <w:rsid w:val="006110FE"/>
    <w:rsid w:val="00611230"/>
    <w:rsid w:val="0061173D"/>
    <w:rsid w:val="00611999"/>
    <w:rsid w:val="00611E17"/>
    <w:rsid w:val="00613205"/>
    <w:rsid w:val="00613935"/>
    <w:rsid w:val="00613A0B"/>
    <w:rsid w:val="00613C06"/>
    <w:rsid w:val="00613DE5"/>
    <w:rsid w:val="00614EEC"/>
    <w:rsid w:val="00615FEB"/>
    <w:rsid w:val="006169AF"/>
    <w:rsid w:val="00616CFC"/>
    <w:rsid w:val="00618E47"/>
    <w:rsid w:val="006200FD"/>
    <w:rsid w:val="006216A7"/>
    <w:rsid w:val="00621C23"/>
    <w:rsid w:val="00621DF6"/>
    <w:rsid w:val="006229E5"/>
    <w:rsid w:val="00624D55"/>
    <w:rsid w:val="006251C4"/>
    <w:rsid w:val="00625A0A"/>
    <w:rsid w:val="00626268"/>
    <w:rsid w:val="00626671"/>
    <w:rsid w:val="00626A82"/>
    <w:rsid w:val="00626AB5"/>
    <w:rsid w:val="00626E97"/>
    <w:rsid w:val="0062783B"/>
    <w:rsid w:val="00627A5A"/>
    <w:rsid w:val="00627CB7"/>
    <w:rsid w:val="00627ED7"/>
    <w:rsid w:val="00630518"/>
    <w:rsid w:val="00630999"/>
    <w:rsid w:val="00631549"/>
    <w:rsid w:val="006323BD"/>
    <w:rsid w:val="0063247C"/>
    <w:rsid w:val="0063280C"/>
    <w:rsid w:val="00632B85"/>
    <w:rsid w:val="0063300E"/>
    <w:rsid w:val="0063360D"/>
    <w:rsid w:val="00633C4C"/>
    <w:rsid w:val="00633DEC"/>
    <w:rsid w:val="00634510"/>
    <w:rsid w:val="0063488D"/>
    <w:rsid w:val="00635245"/>
    <w:rsid w:val="006359D1"/>
    <w:rsid w:val="00636DCE"/>
    <w:rsid w:val="00637184"/>
    <w:rsid w:val="00637592"/>
    <w:rsid w:val="006377E4"/>
    <w:rsid w:val="00637B5F"/>
    <w:rsid w:val="006402AB"/>
    <w:rsid w:val="006405BC"/>
    <w:rsid w:val="006405E7"/>
    <w:rsid w:val="00640AD7"/>
    <w:rsid w:val="00641C92"/>
    <w:rsid w:val="006427DE"/>
    <w:rsid w:val="00642E77"/>
    <w:rsid w:val="006444AE"/>
    <w:rsid w:val="00645057"/>
    <w:rsid w:val="0064568C"/>
    <w:rsid w:val="0064594C"/>
    <w:rsid w:val="006478F3"/>
    <w:rsid w:val="00647966"/>
    <w:rsid w:val="006479A7"/>
    <w:rsid w:val="00650137"/>
    <w:rsid w:val="006502F3"/>
    <w:rsid w:val="006516D4"/>
    <w:rsid w:val="00651ED7"/>
    <w:rsid w:val="006535AA"/>
    <w:rsid w:val="0065392E"/>
    <w:rsid w:val="00654434"/>
    <w:rsid w:val="00654591"/>
    <w:rsid w:val="00654CC6"/>
    <w:rsid w:val="00655FA9"/>
    <w:rsid w:val="006561A4"/>
    <w:rsid w:val="00657134"/>
    <w:rsid w:val="006578D5"/>
    <w:rsid w:val="00657B7B"/>
    <w:rsid w:val="0065DAB2"/>
    <w:rsid w:val="006606EA"/>
    <w:rsid w:val="00660944"/>
    <w:rsid w:val="006627C6"/>
    <w:rsid w:val="00662DFA"/>
    <w:rsid w:val="00663171"/>
    <w:rsid w:val="006641C5"/>
    <w:rsid w:val="006644FF"/>
    <w:rsid w:val="00664CEB"/>
    <w:rsid w:val="00665292"/>
    <w:rsid w:val="0066547B"/>
    <w:rsid w:val="006654C3"/>
    <w:rsid w:val="00665B0D"/>
    <w:rsid w:val="006661E7"/>
    <w:rsid w:val="00666AC9"/>
    <w:rsid w:val="006671DC"/>
    <w:rsid w:val="00667238"/>
    <w:rsid w:val="006673B1"/>
    <w:rsid w:val="00667553"/>
    <w:rsid w:val="006676E5"/>
    <w:rsid w:val="00667DE9"/>
    <w:rsid w:val="00670577"/>
    <w:rsid w:val="00671973"/>
    <w:rsid w:val="00672145"/>
    <w:rsid w:val="00672CD7"/>
    <w:rsid w:val="00672FE7"/>
    <w:rsid w:val="006741DF"/>
    <w:rsid w:val="00675083"/>
    <w:rsid w:val="00675464"/>
    <w:rsid w:val="006755F3"/>
    <w:rsid w:val="006759D8"/>
    <w:rsid w:val="00675D88"/>
    <w:rsid w:val="006761D5"/>
    <w:rsid w:val="0067636F"/>
    <w:rsid w:val="0067642D"/>
    <w:rsid w:val="00677C33"/>
    <w:rsid w:val="00677CD0"/>
    <w:rsid w:val="0068022C"/>
    <w:rsid w:val="006804ED"/>
    <w:rsid w:val="00681517"/>
    <w:rsid w:val="00682285"/>
    <w:rsid w:val="0068282F"/>
    <w:rsid w:val="00682C97"/>
    <w:rsid w:val="00682F8D"/>
    <w:rsid w:val="00683644"/>
    <w:rsid w:val="00685077"/>
    <w:rsid w:val="00685600"/>
    <w:rsid w:val="00685BD4"/>
    <w:rsid w:val="00685F78"/>
    <w:rsid w:val="00686B43"/>
    <w:rsid w:val="006870FB"/>
    <w:rsid w:val="00687ACA"/>
    <w:rsid w:val="00690064"/>
    <w:rsid w:val="006900EB"/>
    <w:rsid w:val="00690AA5"/>
    <w:rsid w:val="00690D25"/>
    <w:rsid w:val="00691BE9"/>
    <w:rsid w:val="00691FE6"/>
    <w:rsid w:val="00693217"/>
    <w:rsid w:val="006934D7"/>
    <w:rsid w:val="00693937"/>
    <w:rsid w:val="006943BB"/>
    <w:rsid w:val="006949A4"/>
    <w:rsid w:val="006949C4"/>
    <w:rsid w:val="00694A5C"/>
    <w:rsid w:val="00694B8B"/>
    <w:rsid w:val="00694C98"/>
    <w:rsid w:val="00694F76"/>
    <w:rsid w:val="00695826"/>
    <w:rsid w:val="00695F10"/>
    <w:rsid w:val="0069636C"/>
    <w:rsid w:val="006966DA"/>
    <w:rsid w:val="00696CAA"/>
    <w:rsid w:val="0069753E"/>
    <w:rsid w:val="00697728"/>
    <w:rsid w:val="006A0468"/>
    <w:rsid w:val="006A05B4"/>
    <w:rsid w:val="006A0A7D"/>
    <w:rsid w:val="006A1649"/>
    <w:rsid w:val="006A1A01"/>
    <w:rsid w:val="006A3709"/>
    <w:rsid w:val="006A42FA"/>
    <w:rsid w:val="006A4F54"/>
    <w:rsid w:val="006A5632"/>
    <w:rsid w:val="006A675D"/>
    <w:rsid w:val="006A6CDD"/>
    <w:rsid w:val="006A7E6F"/>
    <w:rsid w:val="006A7FBB"/>
    <w:rsid w:val="006B0A03"/>
    <w:rsid w:val="006B0EBD"/>
    <w:rsid w:val="006B1F79"/>
    <w:rsid w:val="006B2115"/>
    <w:rsid w:val="006B232F"/>
    <w:rsid w:val="006B2E6D"/>
    <w:rsid w:val="006B329E"/>
    <w:rsid w:val="006B3C24"/>
    <w:rsid w:val="006B4392"/>
    <w:rsid w:val="006B51D4"/>
    <w:rsid w:val="006B5413"/>
    <w:rsid w:val="006B5682"/>
    <w:rsid w:val="006B6339"/>
    <w:rsid w:val="006B691D"/>
    <w:rsid w:val="006B70EC"/>
    <w:rsid w:val="006C09F8"/>
    <w:rsid w:val="006C13FB"/>
    <w:rsid w:val="006C2CAE"/>
    <w:rsid w:val="006C3119"/>
    <w:rsid w:val="006C3A56"/>
    <w:rsid w:val="006C4EDD"/>
    <w:rsid w:val="006C4F58"/>
    <w:rsid w:val="006C554A"/>
    <w:rsid w:val="006C5970"/>
    <w:rsid w:val="006C5B21"/>
    <w:rsid w:val="006C6355"/>
    <w:rsid w:val="006C649A"/>
    <w:rsid w:val="006C69F0"/>
    <w:rsid w:val="006C7037"/>
    <w:rsid w:val="006C741B"/>
    <w:rsid w:val="006C7951"/>
    <w:rsid w:val="006D13C6"/>
    <w:rsid w:val="006D151F"/>
    <w:rsid w:val="006D23C7"/>
    <w:rsid w:val="006D308B"/>
    <w:rsid w:val="006D322A"/>
    <w:rsid w:val="006D489F"/>
    <w:rsid w:val="006D5B6F"/>
    <w:rsid w:val="006D63E2"/>
    <w:rsid w:val="006D6ADE"/>
    <w:rsid w:val="006D6C6F"/>
    <w:rsid w:val="006D7390"/>
    <w:rsid w:val="006D7CF7"/>
    <w:rsid w:val="006E064D"/>
    <w:rsid w:val="006E0D8A"/>
    <w:rsid w:val="006E262A"/>
    <w:rsid w:val="006E2F59"/>
    <w:rsid w:val="006E30C1"/>
    <w:rsid w:val="006E3350"/>
    <w:rsid w:val="006E3467"/>
    <w:rsid w:val="006E3A8E"/>
    <w:rsid w:val="006E3AD9"/>
    <w:rsid w:val="006E3F08"/>
    <w:rsid w:val="006E4019"/>
    <w:rsid w:val="006E4162"/>
    <w:rsid w:val="006E46D9"/>
    <w:rsid w:val="006E48A2"/>
    <w:rsid w:val="006E48E8"/>
    <w:rsid w:val="006E5076"/>
    <w:rsid w:val="006E5098"/>
    <w:rsid w:val="006E5316"/>
    <w:rsid w:val="006E5B4E"/>
    <w:rsid w:val="006E6094"/>
    <w:rsid w:val="006E6547"/>
    <w:rsid w:val="006E6E74"/>
    <w:rsid w:val="006E719A"/>
    <w:rsid w:val="006E7330"/>
    <w:rsid w:val="006E7C57"/>
    <w:rsid w:val="006E7D00"/>
    <w:rsid w:val="006F0718"/>
    <w:rsid w:val="006F0A55"/>
    <w:rsid w:val="006F0BB4"/>
    <w:rsid w:val="006F1132"/>
    <w:rsid w:val="006F1D25"/>
    <w:rsid w:val="006F1F59"/>
    <w:rsid w:val="006F2022"/>
    <w:rsid w:val="006F2A7E"/>
    <w:rsid w:val="006F4BEF"/>
    <w:rsid w:val="006F5FF5"/>
    <w:rsid w:val="006F631D"/>
    <w:rsid w:val="006F6351"/>
    <w:rsid w:val="006F6854"/>
    <w:rsid w:val="007001D8"/>
    <w:rsid w:val="00701459"/>
    <w:rsid w:val="00702E55"/>
    <w:rsid w:val="00703BD4"/>
    <w:rsid w:val="0070445B"/>
    <w:rsid w:val="0070485B"/>
    <w:rsid w:val="00704995"/>
    <w:rsid w:val="0070512A"/>
    <w:rsid w:val="007053CF"/>
    <w:rsid w:val="0070550A"/>
    <w:rsid w:val="00705558"/>
    <w:rsid w:val="0070604A"/>
    <w:rsid w:val="00706360"/>
    <w:rsid w:val="007063B2"/>
    <w:rsid w:val="00706424"/>
    <w:rsid w:val="00706496"/>
    <w:rsid w:val="00706810"/>
    <w:rsid w:val="0070681D"/>
    <w:rsid w:val="007076DE"/>
    <w:rsid w:val="00707884"/>
    <w:rsid w:val="007113D3"/>
    <w:rsid w:val="007116A5"/>
    <w:rsid w:val="007116CF"/>
    <w:rsid w:val="00711960"/>
    <w:rsid w:val="00711B1D"/>
    <w:rsid w:val="00712053"/>
    <w:rsid w:val="0071290E"/>
    <w:rsid w:val="00712F24"/>
    <w:rsid w:val="007133F0"/>
    <w:rsid w:val="007137A2"/>
    <w:rsid w:val="00713C64"/>
    <w:rsid w:val="007143D3"/>
    <w:rsid w:val="00714A37"/>
    <w:rsid w:val="00714CA2"/>
    <w:rsid w:val="00715558"/>
    <w:rsid w:val="0071643D"/>
    <w:rsid w:val="00716C62"/>
    <w:rsid w:val="00716E47"/>
    <w:rsid w:val="007170DC"/>
    <w:rsid w:val="00717610"/>
    <w:rsid w:val="007177B0"/>
    <w:rsid w:val="007205DA"/>
    <w:rsid w:val="007217A4"/>
    <w:rsid w:val="00721F59"/>
    <w:rsid w:val="007235F6"/>
    <w:rsid w:val="0072370B"/>
    <w:rsid w:val="007239A0"/>
    <w:rsid w:val="00723A15"/>
    <w:rsid w:val="007244AD"/>
    <w:rsid w:val="0072515E"/>
    <w:rsid w:val="007256D2"/>
    <w:rsid w:val="007260F7"/>
    <w:rsid w:val="0072665F"/>
    <w:rsid w:val="00727020"/>
    <w:rsid w:val="007309D1"/>
    <w:rsid w:val="007314A5"/>
    <w:rsid w:val="0073188F"/>
    <w:rsid w:val="0073198B"/>
    <w:rsid w:val="00731A53"/>
    <w:rsid w:val="00731F78"/>
    <w:rsid w:val="00732525"/>
    <w:rsid w:val="00732D64"/>
    <w:rsid w:val="00732E30"/>
    <w:rsid w:val="00733101"/>
    <w:rsid w:val="00734692"/>
    <w:rsid w:val="00734F17"/>
    <w:rsid w:val="007359BF"/>
    <w:rsid w:val="00736F7C"/>
    <w:rsid w:val="00737AC2"/>
    <w:rsid w:val="00737B8A"/>
    <w:rsid w:val="0073AD4B"/>
    <w:rsid w:val="0074039E"/>
    <w:rsid w:val="0074041F"/>
    <w:rsid w:val="007405C0"/>
    <w:rsid w:val="00740954"/>
    <w:rsid w:val="00740C9D"/>
    <w:rsid w:val="0074107F"/>
    <w:rsid w:val="007423F2"/>
    <w:rsid w:val="00743408"/>
    <w:rsid w:val="007444EE"/>
    <w:rsid w:val="00744A12"/>
    <w:rsid w:val="00744B4A"/>
    <w:rsid w:val="007455DD"/>
    <w:rsid w:val="00746BB0"/>
    <w:rsid w:val="00747E09"/>
    <w:rsid w:val="00747F33"/>
    <w:rsid w:val="00747F50"/>
    <w:rsid w:val="00751BA6"/>
    <w:rsid w:val="00752589"/>
    <w:rsid w:val="007527E8"/>
    <w:rsid w:val="0075306F"/>
    <w:rsid w:val="00753D2B"/>
    <w:rsid w:val="00754031"/>
    <w:rsid w:val="00754280"/>
    <w:rsid w:val="00754889"/>
    <w:rsid w:val="00754909"/>
    <w:rsid w:val="00755B6F"/>
    <w:rsid w:val="007570CC"/>
    <w:rsid w:val="0075754A"/>
    <w:rsid w:val="00757778"/>
    <w:rsid w:val="00757F26"/>
    <w:rsid w:val="007605BA"/>
    <w:rsid w:val="0076121A"/>
    <w:rsid w:val="00761537"/>
    <w:rsid w:val="00761A5C"/>
    <w:rsid w:val="00761A71"/>
    <w:rsid w:val="00762560"/>
    <w:rsid w:val="00762A29"/>
    <w:rsid w:val="007633A0"/>
    <w:rsid w:val="00763804"/>
    <w:rsid w:val="00763830"/>
    <w:rsid w:val="00763B0F"/>
    <w:rsid w:val="00764416"/>
    <w:rsid w:val="0076479B"/>
    <w:rsid w:val="00764D8F"/>
    <w:rsid w:val="00764E81"/>
    <w:rsid w:val="00764ECA"/>
    <w:rsid w:val="007650EF"/>
    <w:rsid w:val="0076580B"/>
    <w:rsid w:val="00765E75"/>
    <w:rsid w:val="00766D99"/>
    <w:rsid w:val="007670A8"/>
    <w:rsid w:val="007670DF"/>
    <w:rsid w:val="00767547"/>
    <w:rsid w:val="0077028D"/>
    <w:rsid w:val="00770AD5"/>
    <w:rsid w:val="00771033"/>
    <w:rsid w:val="007713E0"/>
    <w:rsid w:val="007715F9"/>
    <w:rsid w:val="00772EDE"/>
    <w:rsid w:val="007733F2"/>
    <w:rsid w:val="00773ABC"/>
    <w:rsid w:val="007744BB"/>
    <w:rsid w:val="0077464E"/>
    <w:rsid w:val="007747B8"/>
    <w:rsid w:val="007749D0"/>
    <w:rsid w:val="00774A3B"/>
    <w:rsid w:val="00775193"/>
    <w:rsid w:val="00775679"/>
    <w:rsid w:val="007756F1"/>
    <w:rsid w:val="007756FA"/>
    <w:rsid w:val="007758D6"/>
    <w:rsid w:val="00775A25"/>
    <w:rsid w:val="00775F15"/>
    <w:rsid w:val="00776002"/>
    <w:rsid w:val="0077658B"/>
    <w:rsid w:val="007766B8"/>
    <w:rsid w:val="00776822"/>
    <w:rsid w:val="00777420"/>
    <w:rsid w:val="0077758A"/>
    <w:rsid w:val="00780630"/>
    <w:rsid w:val="0078124A"/>
    <w:rsid w:val="0078163B"/>
    <w:rsid w:val="007819C8"/>
    <w:rsid w:val="0078288A"/>
    <w:rsid w:val="00782B0C"/>
    <w:rsid w:val="007843E1"/>
    <w:rsid w:val="00784859"/>
    <w:rsid w:val="00784D91"/>
    <w:rsid w:val="0078605F"/>
    <w:rsid w:val="00786182"/>
    <w:rsid w:val="00786F33"/>
    <w:rsid w:val="00786F50"/>
    <w:rsid w:val="00787CD0"/>
    <w:rsid w:val="0079002F"/>
    <w:rsid w:val="0079117A"/>
    <w:rsid w:val="00791F0A"/>
    <w:rsid w:val="007931D3"/>
    <w:rsid w:val="0079360F"/>
    <w:rsid w:val="00793B16"/>
    <w:rsid w:val="00793C16"/>
    <w:rsid w:val="0079454A"/>
    <w:rsid w:val="0079465E"/>
    <w:rsid w:val="007946A9"/>
    <w:rsid w:val="00794D3F"/>
    <w:rsid w:val="007954D3"/>
    <w:rsid w:val="007957A5"/>
    <w:rsid w:val="00795985"/>
    <w:rsid w:val="0079682B"/>
    <w:rsid w:val="00797227"/>
    <w:rsid w:val="0079760F"/>
    <w:rsid w:val="00797DAF"/>
    <w:rsid w:val="007A00AD"/>
    <w:rsid w:val="007A09DF"/>
    <w:rsid w:val="007A0A6A"/>
    <w:rsid w:val="007A136F"/>
    <w:rsid w:val="007A3332"/>
    <w:rsid w:val="007A4682"/>
    <w:rsid w:val="007A5CB9"/>
    <w:rsid w:val="007A5F0F"/>
    <w:rsid w:val="007A630E"/>
    <w:rsid w:val="007A7415"/>
    <w:rsid w:val="007A79A6"/>
    <w:rsid w:val="007A7AF5"/>
    <w:rsid w:val="007A8E0A"/>
    <w:rsid w:val="007B1496"/>
    <w:rsid w:val="007B23B1"/>
    <w:rsid w:val="007B26A3"/>
    <w:rsid w:val="007B2BFA"/>
    <w:rsid w:val="007B32E8"/>
    <w:rsid w:val="007B3F61"/>
    <w:rsid w:val="007B414B"/>
    <w:rsid w:val="007B41F4"/>
    <w:rsid w:val="007B46F6"/>
    <w:rsid w:val="007B5758"/>
    <w:rsid w:val="007B5B54"/>
    <w:rsid w:val="007B5D45"/>
    <w:rsid w:val="007B6D85"/>
    <w:rsid w:val="007B737F"/>
    <w:rsid w:val="007B7950"/>
    <w:rsid w:val="007C00AA"/>
    <w:rsid w:val="007C05C5"/>
    <w:rsid w:val="007C1307"/>
    <w:rsid w:val="007C2188"/>
    <w:rsid w:val="007C2505"/>
    <w:rsid w:val="007C2DA9"/>
    <w:rsid w:val="007C2E19"/>
    <w:rsid w:val="007C392F"/>
    <w:rsid w:val="007C4E90"/>
    <w:rsid w:val="007C52F2"/>
    <w:rsid w:val="007C5990"/>
    <w:rsid w:val="007C6B8F"/>
    <w:rsid w:val="007D0CDD"/>
    <w:rsid w:val="007D158B"/>
    <w:rsid w:val="007D3323"/>
    <w:rsid w:val="007D3BEA"/>
    <w:rsid w:val="007D481B"/>
    <w:rsid w:val="007D48A0"/>
    <w:rsid w:val="007D49C1"/>
    <w:rsid w:val="007D4EC2"/>
    <w:rsid w:val="007D57F1"/>
    <w:rsid w:val="007D5E2B"/>
    <w:rsid w:val="007D5F66"/>
    <w:rsid w:val="007D6068"/>
    <w:rsid w:val="007D693E"/>
    <w:rsid w:val="007D7622"/>
    <w:rsid w:val="007D7E92"/>
    <w:rsid w:val="007D7F84"/>
    <w:rsid w:val="007DE1C5"/>
    <w:rsid w:val="007E01B4"/>
    <w:rsid w:val="007E03AF"/>
    <w:rsid w:val="007E0A4D"/>
    <w:rsid w:val="007E1447"/>
    <w:rsid w:val="007E1541"/>
    <w:rsid w:val="007E19F2"/>
    <w:rsid w:val="007E23FC"/>
    <w:rsid w:val="007E29CC"/>
    <w:rsid w:val="007E29D3"/>
    <w:rsid w:val="007E2AA1"/>
    <w:rsid w:val="007E2F7A"/>
    <w:rsid w:val="007E2FD6"/>
    <w:rsid w:val="007E342C"/>
    <w:rsid w:val="007E384F"/>
    <w:rsid w:val="007E38BE"/>
    <w:rsid w:val="007E3994"/>
    <w:rsid w:val="007E3AF2"/>
    <w:rsid w:val="007E3D6A"/>
    <w:rsid w:val="007E512F"/>
    <w:rsid w:val="007E56A8"/>
    <w:rsid w:val="007E5B34"/>
    <w:rsid w:val="007E5D7C"/>
    <w:rsid w:val="007E681B"/>
    <w:rsid w:val="007E6CA5"/>
    <w:rsid w:val="007E7018"/>
    <w:rsid w:val="007E78C1"/>
    <w:rsid w:val="007F06A4"/>
    <w:rsid w:val="007F08EF"/>
    <w:rsid w:val="007F098A"/>
    <w:rsid w:val="007F0B5A"/>
    <w:rsid w:val="007F16E0"/>
    <w:rsid w:val="007F18F8"/>
    <w:rsid w:val="007F1A02"/>
    <w:rsid w:val="007F2229"/>
    <w:rsid w:val="007F27E9"/>
    <w:rsid w:val="007F3814"/>
    <w:rsid w:val="007F4425"/>
    <w:rsid w:val="007F47B5"/>
    <w:rsid w:val="007F48ED"/>
    <w:rsid w:val="007F5939"/>
    <w:rsid w:val="007F593E"/>
    <w:rsid w:val="007F59CD"/>
    <w:rsid w:val="007F5F9B"/>
    <w:rsid w:val="007F640F"/>
    <w:rsid w:val="007F6CA2"/>
    <w:rsid w:val="007F7F8B"/>
    <w:rsid w:val="00800D05"/>
    <w:rsid w:val="008014BB"/>
    <w:rsid w:val="00801761"/>
    <w:rsid w:val="00801A41"/>
    <w:rsid w:val="00802334"/>
    <w:rsid w:val="00802F4F"/>
    <w:rsid w:val="008039D7"/>
    <w:rsid w:val="008040C5"/>
    <w:rsid w:val="008044B3"/>
    <w:rsid w:val="00804DB8"/>
    <w:rsid w:val="00804E1B"/>
    <w:rsid w:val="008057A0"/>
    <w:rsid w:val="008058F3"/>
    <w:rsid w:val="00805B00"/>
    <w:rsid w:val="008061D2"/>
    <w:rsid w:val="008063CF"/>
    <w:rsid w:val="00806442"/>
    <w:rsid w:val="0080678E"/>
    <w:rsid w:val="00806B24"/>
    <w:rsid w:val="0080707B"/>
    <w:rsid w:val="0080750E"/>
    <w:rsid w:val="00807B1F"/>
    <w:rsid w:val="00810BB3"/>
    <w:rsid w:val="00810C1B"/>
    <w:rsid w:val="00811241"/>
    <w:rsid w:val="0081178F"/>
    <w:rsid w:val="008129D9"/>
    <w:rsid w:val="00813221"/>
    <w:rsid w:val="00813461"/>
    <w:rsid w:val="00813AFE"/>
    <w:rsid w:val="00813B56"/>
    <w:rsid w:val="00813F77"/>
    <w:rsid w:val="008146B8"/>
    <w:rsid w:val="0081636A"/>
    <w:rsid w:val="0081657F"/>
    <w:rsid w:val="0081687F"/>
    <w:rsid w:val="00816D55"/>
    <w:rsid w:val="00817E1D"/>
    <w:rsid w:val="00817EBB"/>
    <w:rsid w:val="00820423"/>
    <w:rsid w:val="00820EE7"/>
    <w:rsid w:val="00821013"/>
    <w:rsid w:val="0082199A"/>
    <w:rsid w:val="00821A33"/>
    <w:rsid w:val="00821E4D"/>
    <w:rsid w:val="00822A9E"/>
    <w:rsid w:val="008236CC"/>
    <w:rsid w:val="00823E32"/>
    <w:rsid w:val="00824633"/>
    <w:rsid w:val="00824A6E"/>
    <w:rsid w:val="00824AEF"/>
    <w:rsid w:val="00826DD9"/>
    <w:rsid w:val="00827159"/>
    <w:rsid w:val="0082751F"/>
    <w:rsid w:val="008276C3"/>
    <w:rsid w:val="00827AB9"/>
    <w:rsid w:val="008318A9"/>
    <w:rsid w:val="00831A4E"/>
    <w:rsid w:val="00831F24"/>
    <w:rsid w:val="00832AB9"/>
    <w:rsid w:val="00832C6D"/>
    <w:rsid w:val="008333E5"/>
    <w:rsid w:val="00833593"/>
    <w:rsid w:val="00834F71"/>
    <w:rsid w:val="00835379"/>
    <w:rsid w:val="008362D3"/>
    <w:rsid w:val="00836CF6"/>
    <w:rsid w:val="008379BE"/>
    <w:rsid w:val="00837CBA"/>
    <w:rsid w:val="00837EAD"/>
    <w:rsid w:val="00840A80"/>
    <w:rsid w:val="00840BCA"/>
    <w:rsid w:val="00840DC1"/>
    <w:rsid w:val="00840F6D"/>
    <w:rsid w:val="008416C3"/>
    <w:rsid w:val="00841FBF"/>
    <w:rsid w:val="008422CA"/>
    <w:rsid w:val="00842332"/>
    <w:rsid w:val="00843B5A"/>
    <w:rsid w:val="008440E6"/>
    <w:rsid w:val="008448A6"/>
    <w:rsid w:val="00844DF8"/>
    <w:rsid w:val="00844DFF"/>
    <w:rsid w:val="0084581B"/>
    <w:rsid w:val="00845A5E"/>
    <w:rsid w:val="00845F00"/>
    <w:rsid w:val="00845F30"/>
    <w:rsid w:val="008462AF"/>
    <w:rsid w:val="0084653E"/>
    <w:rsid w:val="00846910"/>
    <w:rsid w:val="00846C4E"/>
    <w:rsid w:val="008471A6"/>
    <w:rsid w:val="0085018A"/>
    <w:rsid w:val="00850626"/>
    <w:rsid w:val="00850699"/>
    <w:rsid w:val="0085113B"/>
    <w:rsid w:val="00851943"/>
    <w:rsid w:val="00852893"/>
    <w:rsid w:val="00852E8B"/>
    <w:rsid w:val="00852F76"/>
    <w:rsid w:val="00853A88"/>
    <w:rsid w:val="00853FB0"/>
    <w:rsid w:val="0085447A"/>
    <w:rsid w:val="00854906"/>
    <w:rsid w:val="00854D3D"/>
    <w:rsid w:val="0085548F"/>
    <w:rsid w:val="0085553E"/>
    <w:rsid w:val="00855954"/>
    <w:rsid w:val="00855A01"/>
    <w:rsid w:val="00856625"/>
    <w:rsid w:val="00856C4D"/>
    <w:rsid w:val="00860917"/>
    <w:rsid w:val="00860F2B"/>
    <w:rsid w:val="00860FAC"/>
    <w:rsid w:val="00860FC2"/>
    <w:rsid w:val="008614AD"/>
    <w:rsid w:val="00862039"/>
    <w:rsid w:val="00863A06"/>
    <w:rsid w:val="00863B31"/>
    <w:rsid w:val="00864031"/>
    <w:rsid w:val="00864753"/>
    <w:rsid w:val="008661CC"/>
    <w:rsid w:val="00866701"/>
    <w:rsid w:val="00867425"/>
    <w:rsid w:val="00867E28"/>
    <w:rsid w:val="0086A0CD"/>
    <w:rsid w:val="0087003F"/>
    <w:rsid w:val="008720A3"/>
    <w:rsid w:val="00872150"/>
    <w:rsid w:val="00872B9B"/>
    <w:rsid w:val="00873221"/>
    <w:rsid w:val="00873532"/>
    <w:rsid w:val="008737C0"/>
    <w:rsid w:val="00873BD5"/>
    <w:rsid w:val="00873F38"/>
    <w:rsid w:val="0087473E"/>
    <w:rsid w:val="0087583D"/>
    <w:rsid w:val="00875EDB"/>
    <w:rsid w:val="00876D04"/>
    <w:rsid w:val="00877165"/>
    <w:rsid w:val="0087733B"/>
    <w:rsid w:val="00877B81"/>
    <w:rsid w:val="0088107C"/>
    <w:rsid w:val="0088156D"/>
    <w:rsid w:val="0088158F"/>
    <w:rsid w:val="00881DE9"/>
    <w:rsid w:val="00883B85"/>
    <w:rsid w:val="00885620"/>
    <w:rsid w:val="008860E0"/>
    <w:rsid w:val="00886A75"/>
    <w:rsid w:val="0088721E"/>
    <w:rsid w:val="00887536"/>
    <w:rsid w:val="008876E4"/>
    <w:rsid w:val="00890726"/>
    <w:rsid w:val="008908DC"/>
    <w:rsid w:val="00890DC0"/>
    <w:rsid w:val="00890E80"/>
    <w:rsid w:val="00891ADE"/>
    <w:rsid w:val="00891F2B"/>
    <w:rsid w:val="00892560"/>
    <w:rsid w:val="00892E20"/>
    <w:rsid w:val="00894D24"/>
    <w:rsid w:val="00895358"/>
    <w:rsid w:val="00896D68"/>
    <w:rsid w:val="00896E25"/>
    <w:rsid w:val="008A04AC"/>
    <w:rsid w:val="008A0D83"/>
    <w:rsid w:val="008A12E6"/>
    <w:rsid w:val="008A1A48"/>
    <w:rsid w:val="008A2141"/>
    <w:rsid w:val="008A2619"/>
    <w:rsid w:val="008A3784"/>
    <w:rsid w:val="008A37C3"/>
    <w:rsid w:val="008A39F8"/>
    <w:rsid w:val="008A3A8D"/>
    <w:rsid w:val="008A508A"/>
    <w:rsid w:val="008A50D1"/>
    <w:rsid w:val="008A5684"/>
    <w:rsid w:val="008A5893"/>
    <w:rsid w:val="008A5930"/>
    <w:rsid w:val="008A5F92"/>
    <w:rsid w:val="008A645F"/>
    <w:rsid w:val="008A66EC"/>
    <w:rsid w:val="008A69BE"/>
    <w:rsid w:val="008A6ABD"/>
    <w:rsid w:val="008A7C26"/>
    <w:rsid w:val="008A7F7D"/>
    <w:rsid w:val="008B1710"/>
    <w:rsid w:val="008B21D8"/>
    <w:rsid w:val="008B24A5"/>
    <w:rsid w:val="008B2BC8"/>
    <w:rsid w:val="008B2DD8"/>
    <w:rsid w:val="008B2E3A"/>
    <w:rsid w:val="008B2F34"/>
    <w:rsid w:val="008B32F8"/>
    <w:rsid w:val="008B36FA"/>
    <w:rsid w:val="008B3E06"/>
    <w:rsid w:val="008B448E"/>
    <w:rsid w:val="008B45EB"/>
    <w:rsid w:val="008B4D2A"/>
    <w:rsid w:val="008B5059"/>
    <w:rsid w:val="008B5342"/>
    <w:rsid w:val="008B6497"/>
    <w:rsid w:val="008B6963"/>
    <w:rsid w:val="008B6D6C"/>
    <w:rsid w:val="008B6FC4"/>
    <w:rsid w:val="008B709B"/>
    <w:rsid w:val="008BB99A"/>
    <w:rsid w:val="008C00ED"/>
    <w:rsid w:val="008C0827"/>
    <w:rsid w:val="008C11C3"/>
    <w:rsid w:val="008C131D"/>
    <w:rsid w:val="008C1472"/>
    <w:rsid w:val="008C194F"/>
    <w:rsid w:val="008C1AD3"/>
    <w:rsid w:val="008C2307"/>
    <w:rsid w:val="008C2447"/>
    <w:rsid w:val="008C24B2"/>
    <w:rsid w:val="008C2588"/>
    <w:rsid w:val="008C3233"/>
    <w:rsid w:val="008C370C"/>
    <w:rsid w:val="008C48AA"/>
    <w:rsid w:val="008C57EE"/>
    <w:rsid w:val="008C5CFD"/>
    <w:rsid w:val="008C629E"/>
    <w:rsid w:val="008C6A7C"/>
    <w:rsid w:val="008C72CB"/>
    <w:rsid w:val="008C7803"/>
    <w:rsid w:val="008C7A19"/>
    <w:rsid w:val="008C7A3A"/>
    <w:rsid w:val="008C7C95"/>
    <w:rsid w:val="008D11E0"/>
    <w:rsid w:val="008D135F"/>
    <w:rsid w:val="008D143B"/>
    <w:rsid w:val="008D1DA5"/>
    <w:rsid w:val="008D1ECC"/>
    <w:rsid w:val="008D357D"/>
    <w:rsid w:val="008D3800"/>
    <w:rsid w:val="008D4011"/>
    <w:rsid w:val="008D46AF"/>
    <w:rsid w:val="008D566C"/>
    <w:rsid w:val="008D63CD"/>
    <w:rsid w:val="008D64AB"/>
    <w:rsid w:val="008D68D8"/>
    <w:rsid w:val="008D6BDB"/>
    <w:rsid w:val="008D6D30"/>
    <w:rsid w:val="008E01C8"/>
    <w:rsid w:val="008E0921"/>
    <w:rsid w:val="008E0961"/>
    <w:rsid w:val="008E0A58"/>
    <w:rsid w:val="008E11CC"/>
    <w:rsid w:val="008E14A6"/>
    <w:rsid w:val="008E1733"/>
    <w:rsid w:val="008E2B20"/>
    <w:rsid w:val="008E3035"/>
    <w:rsid w:val="008E3583"/>
    <w:rsid w:val="008E4172"/>
    <w:rsid w:val="008E4840"/>
    <w:rsid w:val="008E4BA0"/>
    <w:rsid w:val="008ED079"/>
    <w:rsid w:val="008F08D9"/>
    <w:rsid w:val="008F12A6"/>
    <w:rsid w:val="008F18F7"/>
    <w:rsid w:val="008F196D"/>
    <w:rsid w:val="008F1DCD"/>
    <w:rsid w:val="008F213A"/>
    <w:rsid w:val="008F2DBC"/>
    <w:rsid w:val="008F39F1"/>
    <w:rsid w:val="008F415D"/>
    <w:rsid w:val="008F497E"/>
    <w:rsid w:val="008F4C78"/>
    <w:rsid w:val="008F549E"/>
    <w:rsid w:val="008F592B"/>
    <w:rsid w:val="008F5CDB"/>
    <w:rsid w:val="008F5D73"/>
    <w:rsid w:val="008F5F28"/>
    <w:rsid w:val="008F64E4"/>
    <w:rsid w:val="008F6A9B"/>
    <w:rsid w:val="008F6EDB"/>
    <w:rsid w:val="0090055D"/>
    <w:rsid w:val="00900654"/>
    <w:rsid w:val="009008DD"/>
    <w:rsid w:val="00901038"/>
    <w:rsid w:val="00902146"/>
    <w:rsid w:val="009028E2"/>
    <w:rsid w:val="00902979"/>
    <w:rsid w:val="00902999"/>
    <w:rsid w:val="00903659"/>
    <w:rsid w:val="009037BC"/>
    <w:rsid w:val="00903B48"/>
    <w:rsid w:val="00903F91"/>
    <w:rsid w:val="00904FBB"/>
    <w:rsid w:val="00906519"/>
    <w:rsid w:val="00906EAA"/>
    <w:rsid w:val="009070E0"/>
    <w:rsid w:val="009073F6"/>
    <w:rsid w:val="00907869"/>
    <w:rsid w:val="00907FBD"/>
    <w:rsid w:val="0091028C"/>
    <w:rsid w:val="00910C94"/>
    <w:rsid w:val="0091145D"/>
    <w:rsid w:val="0091159F"/>
    <w:rsid w:val="0091238E"/>
    <w:rsid w:val="00912939"/>
    <w:rsid w:val="0091296B"/>
    <w:rsid w:val="009130D6"/>
    <w:rsid w:val="009139A8"/>
    <w:rsid w:val="00913B68"/>
    <w:rsid w:val="00914076"/>
    <w:rsid w:val="0091420A"/>
    <w:rsid w:val="00915762"/>
    <w:rsid w:val="00915987"/>
    <w:rsid w:val="00916F9E"/>
    <w:rsid w:val="00917CD1"/>
    <w:rsid w:val="0091B30B"/>
    <w:rsid w:val="00920BD5"/>
    <w:rsid w:val="00921D32"/>
    <w:rsid w:val="0092269B"/>
    <w:rsid w:val="009229F4"/>
    <w:rsid w:val="00923BA3"/>
    <w:rsid w:val="00925CE4"/>
    <w:rsid w:val="00926ABA"/>
    <w:rsid w:val="009276A8"/>
    <w:rsid w:val="00927A12"/>
    <w:rsid w:val="009307F2"/>
    <w:rsid w:val="00930814"/>
    <w:rsid w:val="0093087F"/>
    <w:rsid w:val="0093098A"/>
    <w:rsid w:val="00930CDF"/>
    <w:rsid w:val="00933CBE"/>
    <w:rsid w:val="009357E1"/>
    <w:rsid w:val="00935985"/>
    <w:rsid w:val="00935CE7"/>
    <w:rsid w:val="009368A3"/>
    <w:rsid w:val="00936A3D"/>
    <w:rsid w:val="00936BED"/>
    <w:rsid w:val="00936D5C"/>
    <w:rsid w:val="00937815"/>
    <w:rsid w:val="00937B92"/>
    <w:rsid w:val="00940394"/>
    <w:rsid w:val="00940518"/>
    <w:rsid w:val="00940760"/>
    <w:rsid w:val="00941FED"/>
    <w:rsid w:val="009422B4"/>
    <w:rsid w:val="0094239F"/>
    <w:rsid w:val="009428F5"/>
    <w:rsid w:val="00942CDF"/>
    <w:rsid w:val="0094303D"/>
    <w:rsid w:val="00943314"/>
    <w:rsid w:val="009433D7"/>
    <w:rsid w:val="00943623"/>
    <w:rsid w:val="00943BC5"/>
    <w:rsid w:val="00945247"/>
    <w:rsid w:val="0094525F"/>
    <w:rsid w:val="009452F4"/>
    <w:rsid w:val="00945956"/>
    <w:rsid w:val="00945EE9"/>
    <w:rsid w:val="00946444"/>
    <w:rsid w:val="0094732D"/>
    <w:rsid w:val="00947624"/>
    <w:rsid w:val="00947A0E"/>
    <w:rsid w:val="009509D5"/>
    <w:rsid w:val="00951630"/>
    <w:rsid w:val="009519EE"/>
    <w:rsid w:val="00951CCC"/>
    <w:rsid w:val="009526C9"/>
    <w:rsid w:val="00953F78"/>
    <w:rsid w:val="009554C8"/>
    <w:rsid w:val="009554D0"/>
    <w:rsid w:val="00955BFB"/>
    <w:rsid w:val="00955DA5"/>
    <w:rsid w:val="009569B2"/>
    <w:rsid w:val="00956C18"/>
    <w:rsid w:val="009570CD"/>
    <w:rsid w:val="00957469"/>
    <w:rsid w:val="00957509"/>
    <w:rsid w:val="00960FF4"/>
    <w:rsid w:val="00961118"/>
    <w:rsid w:val="00961E2F"/>
    <w:rsid w:val="00962668"/>
    <w:rsid w:val="009631FC"/>
    <w:rsid w:val="00963734"/>
    <w:rsid w:val="009643C0"/>
    <w:rsid w:val="00964A38"/>
    <w:rsid w:val="00964F9A"/>
    <w:rsid w:val="00964F9E"/>
    <w:rsid w:val="00965960"/>
    <w:rsid w:val="0096621B"/>
    <w:rsid w:val="00966916"/>
    <w:rsid w:val="0096697C"/>
    <w:rsid w:val="00967373"/>
    <w:rsid w:val="0096750A"/>
    <w:rsid w:val="009675D8"/>
    <w:rsid w:val="009676ED"/>
    <w:rsid w:val="009700AE"/>
    <w:rsid w:val="00970CC0"/>
    <w:rsid w:val="00970CDD"/>
    <w:rsid w:val="00970D97"/>
    <w:rsid w:val="00970E6F"/>
    <w:rsid w:val="009714D3"/>
    <w:rsid w:val="009722DB"/>
    <w:rsid w:val="00972433"/>
    <w:rsid w:val="00974460"/>
    <w:rsid w:val="00974AFA"/>
    <w:rsid w:val="00974D58"/>
    <w:rsid w:val="00974E8A"/>
    <w:rsid w:val="00975150"/>
    <w:rsid w:val="00975644"/>
    <w:rsid w:val="00975C2B"/>
    <w:rsid w:val="00975E53"/>
    <w:rsid w:val="00976862"/>
    <w:rsid w:val="00976AFB"/>
    <w:rsid w:val="00977A97"/>
    <w:rsid w:val="0098009D"/>
    <w:rsid w:val="0098043F"/>
    <w:rsid w:val="0098083A"/>
    <w:rsid w:val="009808E1"/>
    <w:rsid w:val="00981174"/>
    <w:rsid w:val="00981768"/>
    <w:rsid w:val="00981873"/>
    <w:rsid w:val="009819AD"/>
    <w:rsid w:val="00981CE9"/>
    <w:rsid w:val="00982355"/>
    <w:rsid w:val="0098239D"/>
    <w:rsid w:val="00982EE8"/>
    <w:rsid w:val="00982FFD"/>
    <w:rsid w:val="00983514"/>
    <w:rsid w:val="009837C1"/>
    <w:rsid w:val="00984350"/>
    <w:rsid w:val="009848C1"/>
    <w:rsid w:val="00984D12"/>
    <w:rsid w:val="00984FDE"/>
    <w:rsid w:val="0098562B"/>
    <w:rsid w:val="00986050"/>
    <w:rsid w:val="009864AA"/>
    <w:rsid w:val="00986D67"/>
    <w:rsid w:val="00986EBE"/>
    <w:rsid w:val="0098746A"/>
    <w:rsid w:val="00987E6F"/>
    <w:rsid w:val="00990C77"/>
    <w:rsid w:val="00990CCD"/>
    <w:rsid w:val="009918A1"/>
    <w:rsid w:val="00991912"/>
    <w:rsid w:val="00991CFE"/>
    <w:rsid w:val="0099350B"/>
    <w:rsid w:val="009936E4"/>
    <w:rsid w:val="00993942"/>
    <w:rsid w:val="00993A2C"/>
    <w:rsid w:val="00993D31"/>
    <w:rsid w:val="00994559"/>
    <w:rsid w:val="00994D65"/>
    <w:rsid w:val="009953B9"/>
    <w:rsid w:val="00995781"/>
    <w:rsid w:val="00995BF8"/>
    <w:rsid w:val="00996F1D"/>
    <w:rsid w:val="009972A3"/>
    <w:rsid w:val="00997552"/>
    <w:rsid w:val="0099789C"/>
    <w:rsid w:val="009983D7"/>
    <w:rsid w:val="009A0134"/>
    <w:rsid w:val="009A0207"/>
    <w:rsid w:val="009A06C2"/>
    <w:rsid w:val="009A12A3"/>
    <w:rsid w:val="009A16B7"/>
    <w:rsid w:val="009A3564"/>
    <w:rsid w:val="009A3941"/>
    <w:rsid w:val="009A4566"/>
    <w:rsid w:val="009A4A41"/>
    <w:rsid w:val="009A5C36"/>
    <w:rsid w:val="009A5E67"/>
    <w:rsid w:val="009A6C39"/>
    <w:rsid w:val="009A6D03"/>
    <w:rsid w:val="009A776B"/>
    <w:rsid w:val="009AB226"/>
    <w:rsid w:val="009B010D"/>
    <w:rsid w:val="009B074C"/>
    <w:rsid w:val="009B0E47"/>
    <w:rsid w:val="009B123F"/>
    <w:rsid w:val="009B16C9"/>
    <w:rsid w:val="009B17AA"/>
    <w:rsid w:val="009B21EE"/>
    <w:rsid w:val="009B2A78"/>
    <w:rsid w:val="009B2D3C"/>
    <w:rsid w:val="009B2E30"/>
    <w:rsid w:val="009B315B"/>
    <w:rsid w:val="009B36BC"/>
    <w:rsid w:val="009B3E82"/>
    <w:rsid w:val="009B3EAC"/>
    <w:rsid w:val="009B3EB7"/>
    <w:rsid w:val="009B4048"/>
    <w:rsid w:val="009B4143"/>
    <w:rsid w:val="009B4466"/>
    <w:rsid w:val="009B453D"/>
    <w:rsid w:val="009B4608"/>
    <w:rsid w:val="009B576B"/>
    <w:rsid w:val="009B6EDD"/>
    <w:rsid w:val="009B7017"/>
    <w:rsid w:val="009B7231"/>
    <w:rsid w:val="009B768F"/>
    <w:rsid w:val="009B7820"/>
    <w:rsid w:val="009C0316"/>
    <w:rsid w:val="009C0DB0"/>
    <w:rsid w:val="009C118C"/>
    <w:rsid w:val="009C1DFC"/>
    <w:rsid w:val="009C25EE"/>
    <w:rsid w:val="009C2D32"/>
    <w:rsid w:val="009C30FC"/>
    <w:rsid w:val="009C46A5"/>
    <w:rsid w:val="009C4F6B"/>
    <w:rsid w:val="009C506A"/>
    <w:rsid w:val="009C5C2D"/>
    <w:rsid w:val="009C6654"/>
    <w:rsid w:val="009C674B"/>
    <w:rsid w:val="009C721E"/>
    <w:rsid w:val="009C722D"/>
    <w:rsid w:val="009C7428"/>
    <w:rsid w:val="009D01D9"/>
    <w:rsid w:val="009D0AD0"/>
    <w:rsid w:val="009D0E90"/>
    <w:rsid w:val="009D109A"/>
    <w:rsid w:val="009D12E4"/>
    <w:rsid w:val="009D15C3"/>
    <w:rsid w:val="009D16B9"/>
    <w:rsid w:val="009D1C9B"/>
    <w:rsid w:val="009D2282"/>
    <w:rsid w:val="009D3125"/>
    <w:rsid w:val="009D3F73"/>
    <w:rsid w:val="009D411C"/>
    <w:rsid w:val="009D4AB3"/>
    <w:rsid w:val="009D4F6B"/>
    <w:rsid w:val="009D56C3"/>
    <w:rsid w:val="009D634A"/>
    <w:rsid w:val="009D664F"/>
    <w:rsid w:val="009D6B44"/>
    <w:rsid w:val="009D7702"/>
    <w:rsid w:val="009E0007"/>
    <w:rsid w:val="009E014E"/>
    <w:rsid w:val="009E0EA5"/>
    <w:rsid w:val="009E1DB9"/>
    <w:rsid w:val="009E2800"/>
    <w:rsid w:val="009E35BB"/>
    <w:rsid w:val="009E39E2"/>
    <w:rsid w:val="009E3A11"/>
    <w:rsid w:val="009E4BDF"/>
    <w:rsid w:val="009E517D"/>
    <w:rsid w:val="009E55F1"/>
    <w:rsid w:val="009E60F6"/>
    <w:rsid w:val="009E647F"/>
    <w:rsid w:val="009E655A"/>
    <w:rsid w:val="009E6B7F"/>
    <w:rsid w:val="009E727D"/>
    <w:rsid w:val="009E72ED"/>
    <w:rsid w:val="009E76CD"/>
    <w:rsid w:val="009E7B46"/>
    <w:rsid w:val="009E7C54"/>
    <w:rsid w:val="009F0345"/>
    <w:rsid w:val="009F0E76"/>
    <w:rsid w:val="009F1165"/>
    <w:rsid w:val="009F1255"/>
    <w:rsid w:val="009F1345"/>
    <w:rsid w:val="009F240B"/>
    <w:rsid w:val="009F289F"/>
    <w:rsid w:val="009F3410"/>
    <w:rsid w:val="009F3735"/>
    <w:rsid w:val="009F47B4"/>
    <w:rsid w:val="009F5257"/>
    <w:rsid w:val="009F5815"/>
    <w:rsid w:val="009F5AE8"/>
    <w:rsid w:val="009F5CA5"/>
    <w:rsid w:val="009F5CEB"/>
    <w:rsid w:val="009F5D9C"/>
    <w:rsid w:val="009F751D"/>
    <w:rsid w:val="009F7E2E"/>
    <w:rsid w:val="00A00873"/>
    <w:rsid w:val="00A0093C"/>
    <w:rsid w:val="00A00C2C"/>
    <w:rsid w:val="00A012AD"/>
    <w:rsid w:val="00A0179F"/>
    <w:rsid w:val="00A01FA6"/>
    <w:rsid w:val="00A02259"/>
    <w:rsid w:val="00A03739"/>
    <w:rsid w:val="00A04432"/>
    <w:rsid w:val="00A048AE"/>
    <w:rsid w:val="00A04A33"/>
    <w:rsid w:val="00A04AEA"/>
    <w:rsid w:val="00A04F26"/>
    <w:rsid w:val="00A050C3"/>
    <w:rsid w:val="00A05343"/>
    <w:rsid w:val="00A06912"/>
    <w:rsid w:val="00A06C5B"/>
    <w:rsid w:val="00A06D99"/>
    <w:rsid w:val="00A07783"/>
    <w:rsid w:val="00A07A87"/>
    <w:rsid w:val="00A104BF"/>
    <w:rsid w:val="00A109F6"/>
    <w:rsid w:val="00A10DC9"/>
    <w:rsid w:val="00A113A7"/>
    <w:rsid w:val="00A11C74"/>
    <w:rsid w:val="00A120EE"/>
    <w:rsid w:val="00A12931"/>
    <w:rsid w:val="00A12A42"/>
    <w:rsid w:val="00A13190"/>
    <w:rsid w:val="00A13B97"/>
    <w:rsid w:val="00A14208"/>
    <w:rsid w:val="00A14834"/>
    <w:rsid w:val="00A153D5"/>
    <w:rsid w:val="00A15D08"/>
    <w:rsid w:val="00A16873"/>
    <w:rsid w:val="00A168E7"/>
    <w:rsid w:val="00A16F1F"/>
    <w:rsid w:val="00A17516"/>
    <w:rsid w:val="00A17572"/>
    <w:rsid w:val="00A1778A"/>
    <w:rsid w:val="00A203A1"/>
    <w:rsid w:val="00A20CA9"/>
    <w:rsid w:val="00A20E5A"/>
    <w:rsid w:val="00A21761"/>
    <w:rsid w:val="00A22C3E"/>
    <w:rsid w:val="00A22F5A"/>
    <w:rsid w:val="00A23322"/>
    <w:rsid w:val="00A23389"/>
    <w:rsid w:val="00A23BF2"/>
    <w:rsid w:val="00A23F8C"/>
    <w:rsid w:val="00A23F98"/>
    <w:rsid w:val="00A24429"/>
    <w:rsid w:val="00A24CD7"/>
    <w:rsid w:val="00A24F53"/>
    <w:rsid w:val="00A2549D"/>
    <w:rsid w:val="00A25AB9"/>
    <w:rsid w:val="00A25FD5"/>
    <w:rsid w:val="00A26341"/>
    <w:rsid w:val="00A301F4"/>
    <w:rsid w:val="00A30524"/>
    <w:rsid w:val="00A30E5D"/>
    <w:rsid w:val="00A30ED4"/>
    <w:rsid w:val="00A31B9A"/>
    <w:rsid w:val="00A31C0F"/>
    <w:rsid w:val="00A323E6"/>
    <w:rsid w:val="00A33C45"/>
    <w:rsid w:val="00A34350"/>
    <w:rsid w:val="00A34658"/>
    <w:rsid w:val="00A34ABE"/>
    <w:rsid w:val="00A34B3F"/>
    <w:rsid w:val="00A34C5A"/>
    <w:rsid w:val="00A34EF6"/>
    <w:rsid w:val="00A35FE2"/>
    <w:rsid w:val="00A373BE"/>
    <w:rsid w:val="00A37B18"/>
    <w:rsid w:val="00A37C91"/>
    <w:rsid w:val="00A3C94C"/>
    <w:rsid w:val="00A40201"/>
    <w:rsid w:val="00A41598"/>
    <w:rsid w:val="00A4166D"/>
    <w:rsid w:val="00A419D9"/>
    <w:rsid w:val="00A419ED"/>
    <w:rsid w:val="00A42144"/>
    <w:rsid w:val="00A427EE"/>
    <w:rsid w:val="00A433F3"/>
    <w:rsid w:val="00A4355C"/>
    <w:rsid w:val="00A43622"/>
    <w:rsid w:val="00A437FE"/>
    <w:rsid w:val="00A43ACC"/>
    <w:rsid w:val="00A43D33"/>
    <w:rsid w:val="00A442CF"/>
    <w:rsid w:val="00A442DF"/>
    <w:rsid w:val="00A445C2"/>
    <w:rsid w:val="00A44945"/>
    <w:rsid w:val="00A466D2"/>
    <w:rsid w:val="00A46BFD"/>
    <w:rsid w:val="00A47791"/>
    <w:rsid w:val="00A47806"/>
    <w:rsid w:val="00A50761"/>
    <w:rsid w:val="00A50939"/>
    <w:rsid w:val="00A50C5A"/>
    <w:rsid w:val="00A50E2C"/>
    <w:rsid w:val="00A50E90"/>
    <w:rsid w:val="00A51572"/>
    <w:rsid w:val="00A5174F"/>
    <w:rsid w:val="00A51FFB"/>
    <w:rsid w:val="00A52202"/>
    <w:rsid w:val="00A529CA"/>
    <w:rsid w:val="00A53066"/>
    <w:rsid w:val="00A5379C"/>
    <w:rsid w:val="00A538D3"/>
    <w:rsid w:val="00A53D71"/>
    <w:rsid w:val="00A54A30"/>
    <w:rsid w:val="00A55075"/>
    <w:rsid w:val="00A5513B"/>
    <w:rsid w:val="00A55369"/>
    <w:rsid w:val="00A561FE"/>
    <w:rsid w:val="00A570ED"/>
    <w:rsid w:val="00A618E7"/>
    <w:rsid w:val="00A61CDC"/>
    <w:rsid w:val="00A61E11"/>
    <w:rsid w:val="00A6239D"/>
    <w:rsid w:val="00A6278D"/>
    <w:rsid w:val="00A62879"/>
    <w:rsid w:val="00A6307C"/>
    <w:rsid w:val="00A632CE"/>
    <w:rsid w:val="00A63654"/>
    <w:rsid w:val="00A653A0"/>
    <w:rsid w:val="00A66988"/>
    <w:rsid w:val="00A66FDA"/>
    <w:rsid w:val="00A6746D"/>
    <w:rsid w:val="00A70019"/>
    <w:rsid w:val="00A701BF"/>
    <w:rsid w:val="00A7066F"/>
    <w:rsid w:val="00A706BF"/>
    <w:rsid w:val="00A7073B"/>
    <w:rsid w:val="00A71947"/>
    <w:rsid w:val="00A73008"/>
    <w:rsid w:val="00A7304D"/>
    <w:rsid w:val="00A737A6"/>
    <w:rsid w:val="00A751AC"/>
    <w:rsid w:val="00A75340"/>
    <w:rsid w:val="00A75DD5"/>
    <w:rsid w:val="00A7751E"/>
    <w:rsid w:val="00A80197"/>
    <w:rsid w:val="00A807D2"/>
    <w:rsid w:val="00A8099F"/>
    <w:rsid w:val="00A81585"/>
    <w:rsid w:val="00A8162C"/>
    <w:rsid w:val="00A81AB6"/>
    <w:rsid w:val="00A824AB"/>
    <w:rsid w:val="00A825DE"/>
    <w:rsid w:val="00A83047"/>
    <w:rsid w:val="00A83980"/>
    <w:rsid w:val="00A83CD0"/>
    <w:rsid w:val="00A83EC9"/>
    <w:rsid w:val="00A8425A"/>
    <w:rsid w:val="00A846ED"/>
    <w:rsid w:val="00A847C0"/>
    <w:rsid w:val="00A84A2C"/>
    <w:rsid w:val="00A85B8B"/>
    <w:rsid w:val="00A85F21"/>
    <w:rsid w:val="00A86A6D"/>
    <w:rsid w:val="00A90CF4"/>
    <w:rsid w:val="00A91BE6"/>
    <w:rsid w:val="00A91CAC"/>
    <w:rsid w:val="00A91FD2"/>
    <w:rsid w:val="00A92610"/>
    <w:rsid w:val="00A92AC6"/>
    <w:rsid w:val="00A92B9C"/>
    <w:rsid w:val="00A92F7D"/>
    <w:rsid w:val="00A9382F"/>
    <w:rsid w:val="00A94259"/>
    <w:rsid w:val="00A94794"/>
    <w:rsid w:val="00A94ABE"/>
    <w:rsid w:val="00A958AB"/>
    <w:rsid w:val="00A95E44"/>
    <w:rsid w:val="00A96069"/>
    <w:rsid w:val="00A97C96"/>
    <w:rsid w:val="00A982B5"/>
    <w:rsid w:val="00AA0BEB"/>
    <w:rsid w:val="00AA1D4D"/>
    <w:rsid w:val="00AA2B3F"/>
    <w:rsid w:val="00AA2D16"/>
    <w:rsid w:val="00AA3565"/>
    <w:rsid w:val="00AA3595"/>
    <w:rsid w:val="00AA37C6"/>
    <w:rsid w:val="00AA49DF"/>
    <w:rsid w:val="00AA5228"/>
    <w:rsid w:val="00AA53E6"/>
    <w:rsid w:val="00AA5AAF"/>
    <w:rsid w:val="00AA5EB9"/>
    <w:rsid w:val="00AA75A8"/>
    <w:rsid w:val="00AA78F2"/>
    <w:rsid w:val="00AB00D8"/>
    <w:rsid w:val="00AB025C"/>
    <w:rsid w:val="00AB03AF"/>
    <w:rsid w:val="00AB121D"/>
    <w:rsid w:val="00AB1C3D"/>
    <w:rsid w:val="00AB1F7F"/>
    <w:rsid w:val="00AB1FDA"/>
    <w:rsid w:val="00AB2A50"/>
    <w:rsid w:val="00AB2FE7"/>
    <w:rsid w:val="00AB3171"/>
    <w:rsid w:val="00AB3C76"/>
    <w:rsid w:val="00AB440B"/>
    <w:rsid w:val="00AB49BE"/>
    <w:rsid w:val="00AB4C3C"/>
    <w:rsid w:val="00AB536A"/>
    <w:rsid w:val="00AB574E"/>
    <w:rsid w:val="00AB6DBE"/>
    <w:rsid w:val="00AB7FFE"/>
    <w:rsid w:val="00AC0B9C"/>
    <w:rsid w:val="00AC0C02"/>
    <w:rsid w:val="00AC0E48"/>
    <w:rsid w:val="00AC11EA"/>
    <w:rsid w:val="00AC1E55"/>
    <w:rsid w:val="00AC22DF"/>
    <w:rsid w:val="00AC38D4"/>
    <w:rsid w:val="00AC4C30"/>
    <w:rsid w:val="00AC4D5C"/>
    <w:rsid w:val="00AC5499"/>
    <w:rsid w:val="00AC5693"/>
    <w:rsid w:val="00AC7689"/>
    <w:rsid w:val="00AD022A"/>
    <w:rsid w:val="00AD1595"/>
    <w:rsid w:val="00AD15F9"/>
    <w:rsid w:val="00AD16A2"/>
    <w:rsid w:val="00AD2138"/>
    <w:rsid w:val="00AD2154"/>
    <w:rsid w:val="00AD2246"/>
    <w:rsid w:val="00AD235B"/>
    <w:rsid w:val="00AD2564"/>
    <w:rsid w:val="00AD25F8"/>
    <w:rsid w:val="00AD3086"/>
    <w:rsid w:val="00AD38D7"/>
    <w:rsid w:val="00AD395A"/>
    <w:rsid w:val="00AD3DD2"/>
    <w:rsid w:val="00AD5286"/>
    <w:rsid w:val="00AD546E"/>
    <w:rsid w:val="00AD629F"/>
    <w:rsid w:val="00AD6717"/>
    <w:rsid w:val="00AD69B4"/>
    <w:rsid w:val="00AD6E0D"/>
    <w:rsid w:val="00AD7163"/>
    <w:rsid w:val="00AD7497"/>
    <w:rsid w:val="00AD7E7D"/>
    <w:rsid w:val="00AE072C"/>
    <w:rsid w:val="00AE08CB"/>
    <w:rsid w:val="00AE1A0A"/>
    <w:rsid w:val="00AE240A"/>
    <w:rsid w:val="00AE2560"/>
    <w:rsid w:val="00AE291D"/>
    <w:rsid w:val="00AE31B4"/>
    <w:rsid w:val="00AE3C00"/>
    <w:rsid w:val="00AE3D8F"/>
    <w:rsid w:val="00AE4D70"/>
    <w:rsid w:val="00AE5C38"/>
    <w:rsid w:val="00AE5E8D"/>
    <w:rsid w:val="00AE60A1"/>
    <w:rsid w:val="00AE6407"/>
    <w:rsid w:val="00AE6A51"/>
    <w:rsid w:val="00AE6FA8"/>
    <w:rsid w:val="00AE74BF"/>
    <w:rsid w:val="00AF0A03"/>
    <w:rsid w:val="00AF1162"/>
    <w:rsid w:val="00AF1537"/>
    <w:rsid w:val="00AF15CB"/>
    <w:rsid w:val="00AF1EA9"/>
    <w:rsid w:val="00AF2000"/>
    <w:rsid w:val="00AF2B65"/>
    <w:rsid w:val="00AF4772"/>
    <w:rsid w:val="00AF4D3A"/>
    <w:rsid w:val="00AF5C80"/>
    <w:rsid w:val="00AF5E0D"/>
    <w:rsid w:val="00AF5FA6"/>
    <w:rsid w:val="00AF698E"/>
    <w:rsid w:val="00AF6A6C"/>
    <w:rsid w:val="00AF7175"/>
    <w:rsid w:val="00AF721D"/>
    <w:rsid w:val="00AFBB99"/>
    <w:rsid w:val="00B00904"/>
    <w:rsid w:val="00B0121A"/>
    <w:rsid w:val="00B01543"/>
    <w:rsid w:val="00B025BB"/>
    <w:rsid w:val="00B029C4"/>
    <w:rsid w:val="00B03E89"/>
    <w:rsid w:val="00B04019"/>
    <w:rsid w:val="00B04359"/>
    <w:rsid w:val="00B04B7B"/>
    <w:rsid w:val="00B06103"/>
    <w:rsid w:val="00B0620C"/>
    <w:rsid w:val="00B06CDA"/>
    <w:rsid w:val="00B07EDA"/>
    <w:rsid w:val="00B101F2"/>
    <w:rsid w:val="00B10301"/>
    <w:rsid w:val="00B10371"/>
    <w:rsid w:val="00B1069A"/>
    <w:rsid w:val="00B10DC3"/>
    <w:rsid w:val="00B11351"/>
    <w:rsid w:val="00B115BE"/>
    <w:rsid w:val="00B115CD"/>
    <w:rsid w:val="00B1165A"/>
    <w:rsid w:val="00B11E0B"/>
    <w:rsid w:val="00B11F2D"/>
    <w:rsid w:val="00B12D02"/>
    <w:rsid w:val="00B1320F"/>
    <w:rsid w:val="00B13F95"/>
    <w:rsid w:val="00B1423F"/>
    <w:rsid w:val="00B14497"/>
    <w:rsid w:val="00B14C64"/>
    <w:rsid w:val="00B1575F"/>
    <w:rsid w:val="00B15ECB"/>
    <w:rsid w:val="00B16C0D"/>
    <w:rsid w:val="00B203F3"/>
    <w:rsid w:val="00B2192B"/>
    <w:rsid w:val="00B219BE"/>
    <w:rsid w:val="00B21CD9"/>
    <w:rsid w:val="00B22668"/>
    <w:rsid w:val="00B22E11"/>
    <w:rsid w:val="00B234BE"/>
    <w:rsid w:val="00B240F6"/>
    <w:rsid w:val="00B24240"/>
    <w:rsid w:val="00B249B1"/>
    <w:rsid w:val="00B24FB2"/>
    <w:rsid w:val="00B24FB7"/>
    <w:rsid w:val="00B254B2"/>
    <w:rsid w:val="00B2597B"/>
    <w:rsid w:val="00B25989"/>
    <w:rsid w:val="00B2682E"/>
    <w:rsid w:val="00B26D77"/>
    <w:rsid w:val="00B27D79"/>
    <w:rsid w:val="00B30C51"/>
    <w:rsid w:val="00B30D9E"/>
    <w:rsid w:val="00B31720"/>
    <w:rsid w:val="00B317F1"/>
    <w:rsid w:val="00B32191"/>
    <w:rsid w:val="00B3285E"/>
    <w:rsid w:val="00B3322B"/>
    <w:rsid w:val="00B33303"/>
    <w:rsid w:val="00B3389E"/>
    <w:rsid w:val="00B339B6"/>
    <w:rsid w:val="00B33BC6"/>
    <w:rsid w:val="00B34217"/>
    <w:rsid w:val="00B34827"/>
    <w:rsid w:val="00B35252"/>
    <w:rsid w:val="00B353D5"/>
    <w:rsid w:val="00B358EE"/>
    <w:rsid w:val="00B35F62"/>
    <w:rsid w:val="00B362B7"/>
    <w:rsid w:val="00B37A74"/>
    <w:rsid w:val="00B37C1A"/>
    <w:rsid w:val="00B400C4"/>
    <w:rsid w:val="00B40FB9"/>
    <w:rsid w:val="00B411A0"/>
    <w:rsid w:val="00B41C70"/>
    <w:rsid w:val="00B41FA1"/>
    <w:rsid w:val="00B42ADF"/>
    <w:rsid w:val="00B43A15"/>
    <w:rsid w:val="00B4502D"/>
    <w:rsid w:val="00B46570"/>
    <w:rsid w:val="00B46889"/>
    <w:rsid w:val="00B471DD"/>
    <w:rsid w:val="00B47CF0"/>
    <w:rsid w:val="00B47F49"/>
    <w:rsid w:val="00B521FE"/>
    <w:rsid w:val="00B5274A"/>
    <w:rsid w:val="00B528E2"/>
    <w:rsid w:val="00B52EA0"/>
    <w:rsid w:val="00B53940"/>
    <w:rsid w:val="00B53F28"/>
    <w:rsid w:val="00B54275"/>
    <w:rsid w:val="00B54764"/>
    <w:rsid w:val="00B547A7"/>
    <w:rsid w:val="00B55A99"/>
    <w:rsid w:val="00B55DB6"/>
    <w:rsid w:val="00B55F55"/>
    <w:rsid w:val="00B567B7"/>
    <w:rsid w:val="00B5685F"/>
    <w:rsid w:val="00B56983"/>
    <w:rsid w:val="00B56D0D"/>
    <w:rsid w:val="00B6077E"/>
    <w:rsid w:val="00B60EE3"/>
    <w:rsid w:val="00B60F32"/>
    <w:rsid w:val="00B61773"/>
    <w:rsid w:val="00B62B1C"/>
    <w:rsid w:val="00B64558"/>
    <w:rsid w:val="00B649A5"/>
    <w:rsid w:val="00B64FAC"/>
    <w:rsid w:val="00B651B1"/>
    <w:rsid w:val="00B65937"/>
    <w:rsid w:val="00B664D1"/>
    <w:rsid w:val="00B664ED"/>
    <w:rsid w:val="00B66792"/>
    <w:rsid w:val="00B66BEA"/>
    <w:rsid w:val="00B676EA"/>
    <w:rsid w:val="00B6784B"/>
    <w:rsid w:val="00B679CE"/>
    <w:rsid w:val="00B68BDD"/>
    <w:rsid w:val="00B702F4"/>
    <w:rsid w:val="00B71590"/>
    <w:rsid w:val="00B7165D"/>
    <w:rsid w:val="00B71740"/>
    <w:rsid w:val="00B71BE9"/>
    <w:rsid w:val="00B71DB6"/>
    <w:rsid w:val="00B72A6F"/>
    <w:rsid w:val="00B73603"/>
    <w:rsid w:val="00B74E4E"/>
    <w:rsid w:val="00B74F73"/>
    <w:rsid w:val="00B75796"/>
    <w:rsid w:val="00B7629D"/>
    <w:rsid w:val="00B767A0"/>
    <w:rsid w:val="00B76960"/>
    <w:rsid w:val="00B77AA3"/>
    <w:rsid w:val="00B77DC0"/>
    <w:rsid w:val="00B77E7C"/>
    <w:rsid w:val="00B80B15"/>
    <w:rsid w:val="00B81DD1"/>
    <w:rsid w:val="00B81FA6"/>
    <w:rsid w:val="00B82B56"/>
    <w:rsid w:val="00B830E4"/>
    <w:rsid w:val="00B833BF"/>
    <w:rsid w:val="00B83EC6"/>
    <w:rsid w:val="00B84583"/>
    <w:rsid w:val="00B84667"/>
    <w:rsid w:val="00B8511F"/>
    <w:rsid w:val="00B8552F"/>
    <w:rsid w:val="00B85CA9"/>
    <w:rsid w:val="00B85CED"/>
    <w:rsid w:val="00B86150"/>
    <w:rsid w:val="00B873B7"/>
    <w:rsid w:val="00B87987"/>
    <w:rsid w:val="00B90456"/>
    <w:rsid w:val="00B910BF"/>
    <w:rsid w:val="00B9203F"/>
    <w:rsid w:val="00B92895"/>
    <w:rsid w:val="00B92EE5"/>
    <w:rsid w:val="00B930F0"/>
    <w:rsid w:val="00B93C5D"/>
    <w:rsid w:val="00B94052"/>
    <w:rsid w:val="00B94516"/>
    <w:rsid w:val="00B94553"/>
    <w:rsid w:val="00B94CD5"/>
    <w:rsid w:val="00B94EE1"/>
    <w:rsid w:val="00B95017"/>
    <w:rsid w:val="00B9645F"/>
    <w:rsid w:val="00B96CF1"/>
    <w:rsid w:val="00B970E1"/>
    <w:rsid w:val="00B9755A"/>
    <w:rsid w:val="00BA07C6"/>
    <w:rsid w:val="00BA0C0E"/>
    <w:rsid w:val="00BA0D18"/>
    <w:rsid w:val="00BA157E"/>
    <w:rsid w:val="00BA183D"/>
    <w:rsid w:val="00BA1FA7"/>
    <w:rsid w:val="00BA2C65"/>
    <w:rsid w:val="00BA2CFA"/>
    <w:rsid w:val="00BA2F54"/>
    <w:rsid w:val="00BA3286"/>
    <w:rsid w:val="00BA3739"/>
    <w:rsid w:val="00BA4194"/>
    <w:rsid w:val="00BA4485"/>
    <w:rsid w:val="00BA4728"/>
    <w:rsid w:val="00BA493E"/>
    <w:rsid w:val="00BA4987"/>
    <w:rsid w:val="00BA4A83"/>
    <w:rsid w:val="00BA4BBC"/>
    <w:rsid w:val="00BA4DF3"/>
    <w:rsid w:val="00BA60B3"/>
    <w:rsid w:val="00BA65E9"/>
    <w:rsid w:val="00BA6DBB"/>
    <w:rsid w:val="00BA7761"/>
    <w:rsid w:val="00BB02A7"/>
    <w:rsid w:val="00BB0BB1"/>
    <w:rsid w:val="00BB179A"/>
    <w:rsid w:val="00BB27DE"/>
    <w:rsid w:val="00BB33D2"/>
    <w:rsid w:val="00BB3431"/>
    <w:rsid w:val="00BB34BC"/>
    <w:rsid w:val="00BB3CD9"/>
    <w:rsid w:val="00BB3D68"/>
    <w:rsid w:val="00BB446C"/>
    <w:rsid w:val="00BB4C90"/>
    <w:rsid w:val="00BB4EAC"/>
    <w:rsid w:val="00BB5C21"/>
    <w:rsid w:val="00BB5D3A"/>
    <w:rsid w:val="00BB67BA"/>
    <w:rsid w:val="00BB77B3"/>
    <w:rsid w:val="00BB791B"/>
    <w:rsid w:val="00BB79A4"/>
    <w:rsid w:val="00BB7D20"/>
    <w:rsid w:val="00BC02BA"/>
    <w:rsid w:val="00BC09C4"/>
    <w:rsid w:val="00BC1677"/>
    <w:rsid w:val="00BC1999"/>
    <w:rsid w:val="00BC1F9E"/>
    <w:rsid w:val="00BC2165"/>
    <w:rsid w:val="00BC296E"/>
    <w:rsid w:val="00BC2C45"/>
    <w:rsid w:val="00BC2E43"/>
    <w:rsid w:val="00BC3C63"/>
    <w:rsid w:val="00BC3DC2"/>
    <w:rsid w:val="00BC4101"/>
    <w:rsid w:val="00BC4261"/>
    <w:rsid w:val="00BC49C9"/>
    <w:rsid w:val="00BC5355"/>
    <w:rsid w:val="00BC53CA"/>
    <w:rsid w:val="00BC593C"/>
    <w:rsid w:val="00BC5A8F"/>
    <w:rsid w:val="00BC6221"/>
    <w:rsid w:val="00BC6518"/>
    <w:rsid w:val="00BC7639"/>
    <w:rsid w:val="00BC77EB"/>
    <w:rsid w:val="00BC7A76"/>
    <w:rsid w:val="00BC7BA6"/>
    <w:rsid w:val="00BD07FD"/>
    <w:rsid w:val="00BD09A2"/>
    <w:rsid w:val="00BD1837"/>
    <w:rsid w:val="00BD1BDF"/>
    <w:rsid w:val="00BD1E93"/>
    <w:rsid w:val="00BD4BF7"/>
    <w:rsid w:val="00BD4D0E"/>
    <w:rsid w:val="00BD54A2"/>
    <w:rsid w:val="00BD5B1A"/>
    <w:rsid w:val="00BD6025"/>
    <w:rsid w:val="00BD6054"/>
    <w:rsid w:val="00BD62E3"/>
    <w:rsid w:val="00BD7454"/>
    <w:rsid w:val="00BD7500"/>
    <w:rsid w:val="00BD77B0"/>
    <w:rsid w:val="00BE03A3"/>
    <w:rsid w:val="00BE090A"/>
    <w:rsid w:val="00BE1048"/>
    <w:rsid w:val="00BE187B"/>
    <w:rsid w:val="00BE22C3"/>
    <w:rsid w:val="00BE25E3"/>
    <w:rsid w:val="00BE27A9"/>
    <w:rsid w:val="00BE27C8"/>
    <w:rsid w:val="00BE28F6"/>
    <w:rsid w:val="00BE4F98"/>
    <w:rsid w:val="00BE5E15"/>
    <w:rsid w:val="00BE5F4F"/>
    <w:rsid w:val="00BE68AB"/>
    <w:rsid w:val="00BE6C9A"/>
    <w:rsid w:val="00BE6F78"/>
    <w:rsid w:val="00BE7223"/>
    <w:rsid w:val="00BE7FE4"/>
    <w:rsid w:val="00BF0297"/>
    <w:rsid w:val="00BF1E9E"/>
    <w:rsid w:val="00BF279E"/>
    <w:rsid w:val="00BF2BB0"/>
    <w:rsid w:val="00BF3349"/>
    <w:rsid w:val="00BF45D2"/>
    <w:rsid w:val="00BF482D"/>
    <w:rsid w:val="00BF4A60"/>
    <w:rsid w:val="00BF4FAA"/>
    <w:rsid w:val="00BF5120"/>
    <w:rsid w:val="00BF566C"/>
    <w:rsid w:val="00BF5E90"/>
    <w:rsid w:val="00BF5F52"/>
    <w:rsid w:val="00BF612E"/>
    <w:rsid w:val="00BF66B6"/>
    <w:rsid w:val="00BF72FA"/>
    <w:rsid w:val="00BF79D6"/>
    <w:rsid w:val="00C0000E"/>
    <w:rsid w:val="00C001F8"/>
    <w:rsid w:val="00C005DC"/>
    <w:rsid w:val="00C008CE"/>
    <w:rsid w:val="00C00B14"/>
    <w:rsid w:val="00C00C10"/>
    <w:rsid w:val="00C00EA0"/>
    <w:rsid w:val="00C01010"/>
    <w:rsid w:val="00C018F7"/>
    <w:rsid w:val="00C01CE6"/>
    <w:rsid w:val="00C02295"/>
    <w:rsid w:val="00C02771"/>
    <w:rsid w:val="00C02BEF"/>
    <w:rsid w:val="00C02C09"/>
    <w:rsid w:val="00C03DAA"/>
    <w:rsid w:val="00C03F9B"/>
    <w:rsid w:val="00C04256"/>
    <w:rsid w:val="00C04357"/>
    <w:rsid w:val="00C044E0"/>
    <w:rsid w:val="00C04AD1"/>
    <w:rsid w:val="00C05002"/>
    <w:rsid w:val="00C0515D"/>
    <w:rsid w:val="00C053EF"/>
    <w:rsid w:val="00C06097"/>
    <w:rsid w:val="00C060F6"/>
    <w:rsid w:val="00C06AD5"/>
    <w:rsid w:val="00C06CD4"/>
    <w:rsid w:val="00C076F4"/>
    <w:rsid w:val="00C078E5"/>
    <w:rsid w:val="00C07C1F"/>
    <w:rsid w:val="00C106C2"/>
    <w:rsid w:val="00C113E3"/>
    <w:rsid w:val="00C116A0"/>
    <w:rsid w:val="00C11C0E"/>
    <w:rsid w:val="00C12632"/>
    <w:rsid w:val="00C12B7A"/>
    <w:rsid w:val="00C12E8B"/>
    <w:rsid w:val="00C1325A"/>
    <w:rsid w:val="00C139F1"/>
    <w:rsid w:val="00C14C42"/>
    <w:rsid w:val="00C16DF2"/>
    <w:rsid w:val="00C171E1"/>
    <w:rsid w:val="00C17504"/>
    <w:rsid w:val="00C17D75"/>
    <w:rsid w:val="00C17FB7"/>
    <w:rsid w:val="00C19F9A"/>
    <w:rsid w:val="00C2090C"/>
    <w:rsid w:val="00C21793"/>
    <w:rsid w:val="00C221D4"/>
    <w:rsid w:val="00C2266A"/>
    <w:rsid w:val="00C22863"/>
    <w:rsid w:val="00C22870"/>
    <w:rsid w:val="00C2395F"/>
    <w:rsid w:val="00C239B8"/>
    <w:rsid w:val="00C23AC7"/>
    <w:rsid w:val="00C2426B"/>
    <w:rsid w:val="00C244F6"/>
    <w:rsid w:val="00C24566"/>
    <w:rsid w:val="00C25345"/>
    <w:rsid w:val="00C25511"/>
    <w:rsid w:val="00C25646"/>
    <w:rsid w:val="00C25D0E"/>
    <w:rsid w:val="00C25D4C"/>
    <w:rsid w:val="00C25FCC"/>
    <w:rsid w:val="00C2608C"/>
    <w:rsid w:val="00C26850"/>
    <w:rsid w:val="00C26925"/>
    <w:rsid w:val="00C27D32"/>
    <w:rsid w:val="00C27D97"/>
    <w:rsid w:val="00C303F8"/>
    <w:rsid w:val="00C304B1"/>
    <w:rsid w:val="00C305E8"/>
    <w:rsid w:val="00C30A7A"/>
    <w:rsid w:val="00C30AC8"/>
    <w:rsid w:val="00C30DFD"/>
    <w:rsid w:val="00C312B5"/>
    <w:rsid w:val="00C322E0"/>
    <w:rsid w:val="00C32FAA"/>
    <w:rsid w:val="00C3320A"/>
    <w:rsid w:val="00C333C4"/>
    <w:rsid w:val="00C33FEC"/>
    <w:rsid w:val="00C341A9"/>
    <w:rsid w:val="00C3423B"/>
    <w:rsid w:val="00C347F4"/>
    <w:rsid w:val="00C358BA"/>
    <w:rsid w:val="00C359ED"/>
    <w:rsid w:val="00C35B6A"/>
    <w:rsid w:val="00C35F85"/>
    <w:rsid w:val="00C36AA6"/>
    <w:rsid w:val="00C378E0"/>
    <w:rsid w:val="00C4046A"/>
    <w:rsid w:val="00C407EC"/>
    <w:rsid w:val="00C40AC7"/>
    <w:rsid w:val="00C40CCB"/>
    <w:rsid w:val="00C410C3"/>
    <w:rsid w:val="00C414F2"/>
    <w:rsid w:val="00C41C8A"/>
    <w:rsid w:val="00C41F51"/>
    <w:rsid w:val="00C42256"/>
    <w:rsid w:val="00C43A47"/>
    <w:rsid w:val="00C43B3A"/>
    <w:rsid w:val="00C441E7"/>
    <w:rsid w:val="00C449D3"/>
    <w:rsid w:val="00C44EDF"/>
    <w:rsid w:val="00C453EA"/>
    <w:rsid w:val="00C461F7"/>
    <w:rsid w:val="00C466FD"/>
    <w:rsid w:val="00C46E33"/>
    <w:rsid w:val="00C47582"/>
    <w:rsid w:val="00C476E5"/>
    <w:rsid w:val="00C50083"/>
    <w:rsid w:val="00C500A1"/>
    <w:rsid w:val="00C500E7"/>
    <w:rsid w:val="00C51483"/>
    <w:rsid w:val="00C5176C"/>
    <w:rsid w:val="00C51876"/>
    <w:rsid w:val="00C5274C"/>
    <w:rsid w:val="00C52E0A"/>
    <w:rsid w:val="00C537AE"/>
    <w:rsid w:val="00C53EEF"/>
    <w:rsid w:val="00C5494E"/>
    <w:rsid w:val="00C54E1E"/>
    <w:rsid w:val="00C55133"/>
    <w:rsid w:val="00C553FF"/>
    <w:rsid w:val="00C555C1"/>
    <w:rsid w:val="00C557EE"/>
    <w:rsid w:val="00C5619B"/>
    <w:rsid w:val="00C564DA"/>
    <w:rsid w:val="00C56612"/>
    <w:rsid w:val="00C56B07"/>
    <w:rsid w:val="00C56B1B"/>
    <w:rsid w:val="00C56CB9"/>
    <w:rsid w:val="00C56D20"/>
    <w:rsid w:val="00C56D51"/>
    <w:rsid w:val="00C571E7"/>
    <w:rsid w:val="00C5737D"/>
    <w:rsid w:val="00C57603"/>
    <w:rsid w:val="00C57BCC"/>
    <w:rsid w:val="00C602AC"/>
    <w:rsid w:val="00C6042C"/>
    <w:rsid w:val="00C60ECA"/>
    <w:rsid w:val="00C618D4"/>
    <w:rsid w:val="00C6234B"/>
    <w:rsid w:val="00C6270E"/>
    <w:rsid w:val="00C6421D"/>
    <w:rsid w:val="00C6562B"/>
    <w:rsid w:val="00C65ED4"/>
    <w:rsid w:val="00C66211"/>
    <w:rsid w:val="00C6653E"/>
    <w:rsid w:val="00C669FC"/>
    <w:rsid w:val="00C66BD2"/>
    <w:rsid w:val="00C67C76"/>
    <w:rsid w:val="00C70E34"/>
    <w:rsid w:val="00C71D49"/>
    <w:rsid w:val="00C72C0F"/>
    <w:rsid w:val="00C72CF4"/>
    <w:rsid w:val="00C73272"/>
    <w:rsid w:val="00C73916"/>
    <w:rsid w:val="00C73F1C"/>
    <w:rsid w:val="00C7422C"/>
    <w:rsid w:val="00C75469"/>
    <w:rsid w:val="00C75B08"/>
    <w:rsid w:val="00C75B95"/>
    <w:rsid w:val="00C76028"/>
    <w:rsid w:val="00C764EC"/>
    <w:rsid w:val="00C77934"/>
    <w:rsid w:val="00C81992"/>
    <w:rsid w:val="00C829B8"/>
    <w:rsid w:val="00C8335E"/>
    <w:rsid w:val="00C83898"/>
    <w:rsid w:val="00C838D7"/>
    <w:rsid w:val="00C83EC4"/>
    <w:rsid w:val="00C846FA"/>
    <w:rsid w:val="00C84C36"/>
    <w:rsid w:val="00C84C3B"/>
    <w:rsid w:val="00C85399"/>
    <w:rsid w:val="00C85EE0"/>
    <w:rsid w:val="00C86958"/>
    <w:rsid w:val="00C86B0E"/>
    <w:rsid w:val="00C86CB5"/>
    <w:rsid w:val="00C86EFB"/>
    <w:rsid w:val="00C89C4B"/>
    <w:rsid w:val="00C90400"/>
    <w:rsid w:val="00C90C36"/>
    <w:rsid w:val="00C9154D"/>
    <w:rsid w:val="00C91B5C"/>
    <w:rsid w:val="00C91B6C"/>
    <w:rsid w:val="00C91C20"/>
    <w:rsid w:val="00C928DA"/>
    <w:rsid w:val="00C92D2C"/>
    <w:rsid w:val="00C93074"/>
    <w:rsid w:val="00C930A4"/>
    <w:rsid w:val="00C931A2"/>
    <w:rsid w:val="00C94300"/>
    <w:rsid w:val="00C9461D"/>
    <w:rsid w:val="00C94635"/>
    <w:rsid w:val="00C94A61"/>
    <w:rsid w:val="00C95A7A"/>
    <w:rsid w:val="00C96040"/>
    <w:rsid w:val="00C960BE"/>
    <w:rsid w:val="00C96C44"/>
    <w:rsid w:val="00C96F0C"/>
    <w:rsid w:val="00C97A41"/>
    <w:rsid w:val="00CA064F"/>
    <w:rsid w:val="00CA103E"/>
    <w:rsid w:val="00CA11A8"/>
    <w:rsid w:val="00CA1C89"/>
    <w:rsid w:val="00CA28DC"/>
    <w:rsid w:val="00CA2CDB"/>
    <w:rsid w:val="00CA3525"/>
    <w:rsid w:val="00CA3893"/>
    <w:rsid w:val="00CA39CD"/>
    <w:rsid w:val="00CA3BDF"/>
    <w:rsid w:val="00CA3BF7"/>
    <w:rsid w:val="00CA4E46"/>
    <w:rsid w:val="00CA5582"/>
    <w:rsid w:val="00CA5BE3"/>
    <w:rsid w:val="00CA6036"/>
    <w:rsid w:val="00CA60FA"/>
    <w:rsid w:val="00CA68E4"/>
    <w:rsid w:val="00CA6EC8"/>
    <w:rsid w:val="00CB00DC"/>
    <w:rsid w:val="00CB07F0"/>
    <w:rsid w:val="00CB09BE"/>
    <w:rsid w:val="00CB1285"/>
    <w:rsid w:val="00CB132A"/>
    <w:rsid w:val="00CB1E65"/>
    <w:rsid w:val="00CB2648"/>
    <w:rsid w:val="00CB26A3"/>
    <w:rsid w:val="00CB2DD6"/>
    <w:rsid w:val="00CB2E74"/>
    <w:rsid w:val="00CB3683"/>
    <w:rsid w:val="00CB4DC9"/>
    <w:rsid w:val="00CB5951"/>
    <w:rsid w:val="00CB6212"/>
    <w:rsid w:val="00CB673A"/>
    <w:rsid w:val="00CB69F5"/>
    <w:rsid w:val="00CB6AF9"/>
    <w:rsid w:val="00CB6C74"/>
    <w:rsid w:val="00CB7081"/>
    <w:rsid w:val="00CB7452"/>
    <w:rsid w:val="00CB7D30"/>
    <w:rsid w:val="00CC0195"/>
    <w:rsid w:val="00CC03C3"/>
    <w:rsid w:val="00CC0913"/>
    <w:rsid w:val="00CC0B31"/>
    <w:rsid w:val="00CC21A3"/>
    <w:rsid w:val="00CC242C"/>
    <w:rsid w:val="00CC3802"/>
    <w:rsid w:val="00CC3A4A"/>
    <w:rsid w:val="00CC441B"/>
    <w:rsid w:val="00CC4910"/>
    <w:rsid w:val="00CC5A25"/>
    <w:rsid w:val="00CC5B64"/>
    <w:rsid w:val="00CC6733"/>
    <w:rsid w:val="00CC6B6E"/>
    <w:rsid w:val="00CC6DF2"/>
    <w:rsid w:val="00CD000E"/>
    <w:rsid w:val="00CD0133"/>
    <w:rsid w:val="00CD07A1"/>
    <w:rsid w:val="00CD0A0D"/>
    <w:rsid w:val="00CD127B"/>
    <w:rsid w:val="00CD1FE0"/>
    <w:rsid w:val="00CD20A3"/>
    <w:rsid w:val="00CD2212"/>
    <w:rsid w:val="00CD328A"/>
    <w:rsid w:val="00CD33BA"/>
    <w:rsid w:val="00CD4192"/>
    <w:rsid w:val="00CD4605"/>
    <w:rsid w:val="00CD4DE7"/>
    <w:rsid w:val="00CD5896"/>
    <w:rsid w:val="00CD5D8B"/>
    <w:rsid w:val="00CD609E"/>
    <w:rsid w:val="00CD6270"/>
    <w:rsid w:val="00CD6391"/>
    <w:rsid w:val="00CD7107"/>
    <w:rsid w:val="00CDF0E6"/>
    <w:rsid w:val="00CE0999"/>
    <w:rsid w:val="00CE10E0"/>
    <w:rsid w:val="00CE217B"/>
    <w:rsid w:val="00CE312E"/>
    <w:rsid w:val="00CE3298"/>
    <w:rsid w:val="00CE47B8"/>
    <w:rsid w:val="00CE4CF5"/>
    <w:rsid w:val="00CE4F36"/>
    <w:rsid w:val="00CE5022"/>
    <w:rsid w:val="00CE5A43"/>
    <w:rsid w:val="00CE5AFE"/>
    <w:rsid w:val="00CE5F1D"/>
    <w:rsid w:val="00CE6143"/>
    <w:rsid w:val="00CE61E2"/>
    <w:rsid w:val="00CE6871"/>
    <w:rsid w:val="00CE768E"/>
    <w:rsid w:val="00CE785C"/>
    <w:rsid w:val="00CE7C50"/>
    <w:rsid w:val="00CF0446"/>
    <w:rsid w:val="00CF0730"/>
    <w:rsid w:val="00CF0B2A"/>
    <w:rsid w:val="00CF0FFC"/>
    <w:rsid w:val="00CF1076"/>
    <w:rsid w:val="00CF1B8E"/>
    <w:rsid w:val="00CF1BD3"/>
    <w:rsid w:val="00CF269D"/>
    <w:rsid w:val="00CF3145"/>
    <w:rsid w:val="00CF3908"/>
    <w:rsid w:val="00CF3BDC"/>
    <w:rsid w:val="00CF3D62"/>
    <w:rsid w:val="00CF49D9"/>
    <w:rsid w:val="00CF4D53"/>
    <w:rsid w:val="00CF572F"/>
    <w:rsid w:val="00CF6115"/>
    <w:rsid w:val="00CF70BD"/>
    <w:rsid w:val="00CF78C2"/>
    <w:rsid w:val="00CF791F"/>
    <w:rsid w:val="00CF7FB7"/>
    <w:rsid w:val="00D0073B"/>
    <w:rsid w:val="00D02788"/>
    <w:rsid w:val="00D0337D"/>
    <w:rsid w:val="00D033A7"/>
    <w:rsid w:val="00D0340E"/>
    <w:rsid w:val="00D039CE"/>
    <w:rsid w:val="00D03A11"/>
    <w:rsid w:val="00D03E1F"/>
    <w:rsid w:val="00D0403C"/>
    <w:rsid w:val="00D04077"/>
    <w:rsid w:val="00D04652"/>
    <w:rsid w:val="00D04811"/>
    <w:rsid w:val="00D05466"/>
    <w:rsid w:val="00D0656F"/>
    <w:rsid w:val="00D06D23"/>
    <w:rsid w:val="00D07FB7"/>
    <w:rsid w:val="00D1064F"/>
    <w:rsid w:val="00D10C6A"/>
    <w:rsid w:val="00D11A2C"/>
    <w:rsid w:val="00D11FAD"/>
    <w:rsid w:val="00D1276F"/>
    <w:rsid w:val="00D127C7"/>
    <w:rsid w:val="00D132AB"/>
    <w:rsid w:val="00D134E6"/>
    <w:rsid w:val="00D14D28"/>
    <w:rsid w:val="00D14E12"/>
    <w:rsid w:val="00D15A5F"/>
    <w:rsid w:val="00D15BF6"/>
    <w:rsid w:val="00D15F37"/>
    <w:rsid w:val="00D16EDC"/>
    <w:rsid w:val="00D17756"/>
    <w:rsid w:val="00D20052"/>
    <w:rsid w:val="00D206A0"/>
    <w:rsid w:val="00D20819"/>
    <w:rsid w:val="00D21008"/>
    <w:rsid w:val="00D2155D"/>
    <w:rsid w:val="00D21AE9"/>
    <w:rsid w:val="00D21F54"/>
    <w:rsid w:val="00D2217C"/>
    <w:rsid w:val="00D2225D"/>
    <w:rsid w:val="00D22B06"/>
    <w:rsid w:val="00D2373F"/>
    <w:rsid w:val="00D23EB1"/>
    <w:rsid w:val="00D24ED1"/>
    <w:rsid w:val="00D2536A"/>
    <w:rsid w:val="00D25684"/>
    <w:rsid w:val="00D25A78"/>
    <w:rsid w:val="00D25F8D"/>
    <w:rsid w:val="00D26EA3"/>
    <w:rsid w:val="00D27FCD"/>
    <w:rsid w:val="00D304BC"/>
    <w:rsid w:val="00D304C3"/>
    <w:rsid w:val="00D3133E"/>
    <w:rsid w:val="00D31DEA"/>
    <w:rsid w:val="00D32D87"/>
    <w:rsid w:val="00D33093"/>
    <w:rsid w:val="00D3329B"/>
    <w:rsid w:val="00D33B05"/>
    <w:rsid w:val="00D33E29"/>
    <w:rsid w:val="00D349BB"/>
    <w:rsid w:val="00D35629"/>
    <w:rsid w:val="00D35E7B"/>
    <w:rsid w:val="00D3755A"/>
    <w:rsid w:val="00D3799F"/>
    <w:rsid w:val="00D40D45"/>
    <w:rsid w:val="00D41D3E"/>
    <w:rsid w:val="00D41DC4"/>
    <w:rsid w:val="00D426C7"/>
    <w:rsid w:val="00D4286D"/>
    <w:rsid w:val="00D43B12"/>
    <w:rsid w:val="00D458EE"/>
    <w:rsid w:val="00D459FF"/>
    <w:rsid w:val="00D45C95"/>
    <w:rsid w:val="00D45F93"/>
    <w:rsid w:val="00D47865"/>
    <w:rsid w:val="00D47ED7"/>
    <w:rsid w:val="00D514FE"/>
    <w:rsid w:val="00D51FF6"/>
    <w:rsid w:val="00D5232D"/>
    <w:rsid w:val="00D52E2B"/>
    <w:rsid w:val="00D53201"/>
    <w:rsid w:val="00D5420A"/>
    <w:rsid w:val="00D549BA"/>
    <w:rsid w:val="00D5547D"/>
    <w:rsid w:val="00D5558A"/>
    <w:rsid w:val="00D55A92"/>
    <w:rsid w:val="00D55E0D"/>
    <w:rsid w:val="00D55F1C"/>
    <w:rsid w:val="00D56128"/>
    <w:rsid w:val="00D56255"/>
    <w:rsid w:val="00D5626E"/>
    <w:rsid w:val="00D56343"/>
    <w:rsid w:val="00D567DE"/>
    <w:rsid w:val="00D56E6C"/>
    <w:rsid w:val="00D56F2D"/>
    <w:rsid w:val="00D57607"/>
    <w:rsid w:val="00D5777D"/>
    <w:rsid w:val="00D60965"/>
    <w:rsid w:val="00D60A5C"/>
    <w:rsid w:val="00D61D38"/>
    <w:rsid w:val="00D61EA2"/>
    <w:rsid w:val="00D61ED3"/>
    <w:rsid w:val="00D61F3E"/>
    <w:rsid w:val="00D638BF"/>
    <w:rsid w:val="00D63B9C"/>
    <w:rsid w:val="00D64A38"/>
    <w:rsid w:val="00D6545A"/>
    <w:rsid w:val="00D65A68"/>
    <w:rsid w:val="00D66BD3"/>
    <w:rsid w:val="00D66C87"/>
    <w:rsid w:val="00D6705B"/>
    <w:rsid w:val="00D678B9"/>
    <w:rsid w:val="00D6B4D7"/>
    <w:rsid w:val="00D703A3"/>
    <w:rsid w:val="00D70A97"/>
    <w:rsid w:val="00D70CA3"/>
    <w:rsid w:val="00D70D9E"/>
    <w:rsid w:val="00D710B1"/>
    <w:rsid w:val="00D717C1"/>
    <w:rsid w:val="00D718AB"/>
    <w:rsid w:val="00D71960"/>
    <w:rsid w:val="00D71C64"/>
    <w:rsid w:val="00D720AB"/>
    <w:rsid w:val="00D720F7"/>
    <w:rsid w:val="00D723F3"/>
    <w:rsid w:val="00D7392E"/>
    <w:rsid w:val="00D7394D"/>
    <w:rsid w:val="00D73C9C"/>
    <w:rsid w:val="00D7415A"/>
    <w:rsid w:val="00D759A8"/>
    <w:rsid w:val="00D763CB"/>
    <w:rsid w:val="00D76A54"/>
    <w:rsid w:val="00D76E87"/>
    <w:rsid w:val="00D77869"/>
    <w:rsid w:val="00D7C341"/>
    <w:rsid w:val="00D806DF"/>
    <w:rsid w:val="00D80BE2"/>
    <w:rsid w:val="00D8179B"/>
    <w:rsid w:val="00D818F4"/>
    <w:rsid w:val="00D81F57"/>
    <w:rsid w:val="00D82B1C"/>
    <w:rsid w:val="00D82C22"/>
    <w:rsid w:val="00D82CAB"/>
    <w:rsid w:val="00D83E27"/>
    <w:rsid w:val="00D84DC0"/>
    <w:rsid w:val="00D8520E"/>
    <w:rsid w:val="00D85F21"/>
    <w:rsid w:val="00D8613C"/>
    <w:rsid w:val="00D905FD"/>
    <w:rsid w:val="00D90AEA"/>
    <w:rsid w:val="00D90C9F"/>
    <w:rsid w:val="00D9102D"/>
    <w:rsid w:val="00D9246C"/>
    <w:rsid w:val="00D924D7"/>
    <w:rsid w:val="00D924FA"/>
    <w:rsid w:val="00D92782"/>
    <w:rsid w:val="00D927B8"/>
    <w:rsid w:val="00D92F9B"/>
    <w:rsid w:val="00D945B8"/>
    <w:rsid w:val="00D94C55"/>
    <w:rsid w:val="00D95316"/>
    <w:rsid w:val="00D9637B"/>
    <w:rsid w:val="00D97525"/>
    <w:rsid w:val="00D979D2"/>
    <w:rsid w:val="00DA08D3"/>
    <w:rsid w:val="00DA1AA3"/>
    <w:rsid w:val="00DA27A4"/>
    <w:rsid w:val="00DA3A6B"/>
    <w:rsid w:val="00DA4185"/>
    <w:rsid w:val="00DA46C3"/>
    <w:rsid w:val="00DA514D"/>
    <w:rsid w:val="00DA51C3"/>
    <w:rsid w:val="00DA5200"/>
    <w:rsid w:val="00DA55E5"/>
    <w:rsid w:val="00DA5987"/>
    <w:rsid w:val="00DA5D9B"/>
    <w:rsid w:val="00DA5E1E"/>
    <w:rsid w:val="00DA69FD"/>
    <w:rsid w:val="00DA7370"/>
    <w:rsid w:val="00DA7D19"/>
    <w:rsid w:val="00DB139C"/>
    <w:rsid w:val="00DB2320"/>
    <w:rsid w:val="00DB29CF"/>
    <w:rsid w:val="00DB2C58"/>
    <w:rsid w:val="00DB2FE7"/>
    <w:rsid w:val="00DB38B3"/>
    <w:rsid w:val="00DB510E"/>
    <w:rsid w:val="00DB56B0"/>
    <w:rsid w:val="00DB581A"/>
    <w:rsid w:val="00DB5B35"/>
    <w:rsid w:val="00DB5D8B"/>
    <w:rsid w:val="00DB5EDA"/>
    <w:rsid w:val="00DB60DB"/>
    <w:rsid w:val="00DB64EB"/>
    <w:rsid w:val="00DB69C8"/>
    <w:rsid w:val="00DB6A56"/>
    <w:rsid w:val="00DB7C22"/>
    <w:rsid w:val="00DB7EC3"/>
    <w:rsid w:val="00DC037E"/>
    <w:rsid w:val="00DC03DA"/>
    <w:rsid w:val="00DC0414"/>
    <w:rsid w:val="00DC06E9"/>
    <w:rsid w:val="00DC0AEB"/>
    <w:rsid w:val="00DC14E3"/>
    <w:rsid w:val="00DC1B00"/>
    <w:rsid w:val="00DC1C00"/>
    <w:rsid w:val="00DC2983"/>
    <w:rsid w:val="00DC32AD"/>
    <w:rsid w:val="00DC3803"/>
    <w:rsid w:val="00DC4850"/>
    <w:rsid w:val="00DC4D45"/>
    <w:rsid w:val="00DC4E63"/>
    <w:rsid w:val="00DC4EF0"/>
    <w:rsid w:val="00DC52A7"/>
    <w:rsid w:val="00DC5916"/>
    <w:rsid w:val="00DC645A"/>
    <w:rsid w:val="00DC6507"/>
    <w:rsid w:val="00DC65A5"/>
    <w:rsid w:val="00DC6661"/>
    <w:rsid w:val="00DC66D2"/>
    <w:rsid w:val="00DC73C0"/>
    <w:rsid w:val="00DC74D5"/>
    <w:rsid w:val="00DC7AA5"/>
    <w:rsid w:val="00DC7C94"/>
    <w:rsid w:val="00DD0218"/>
    <w:rsid w:val="00DD16AA"/>
    <w:rsid w:val="00DD23B5"/>
    <w:rsid w:val="00DD2444"/>
    <w:rsid w:val="00DD2890"/>
    <w:rsid w:val="00DD2FEF"/>
    <w:rsid w:val="00DD3332"/>
    <w:rsid w:val="00DD3940"/>
    <w:rsid w:val="00DD3E02"/>
    <w:rsid w:val="00DD3E97"/>
    <w:rsid w:val="00DD3FB9"/>
    <w:rsid w:val="00DD4E51"/>
    <w:rsid w:val="00DD4EEF"/>
    <w:rsid w:val="00DD52FE"/>
    <w:rsid w:val="00DD5BC5"/>
    <w:rsid w:val="00DD632A"/>
    <w:rsid w:val="00DD6AA9"/>
    <w:rsid w:val="00DD6E1F"/>
    <w:rsid w:val="00DD77E7"/>
    <w:rsid w:val="00DE008A"/>
    <w:rsid w:val="00DE0C69"/>
    <w:rsid w:val="00DE1124"/>
    <w:rsid w:val="00DE1556"/>
    <w:rsid w:val="00DE1F18"/>
    <w:rsid w:val="00DE267B"/>
    <w:rsid w:val="00DE33A4"/>
    <w:rsid w:val="00DE3B65"/>
    <w:rsid w:val="00DE3EB5"/>
    <w:rsid w:val="00DE43A1"/>
    <w:rsid w:val="00DE4565"/>
    <w:rsid w:val="00DE46EB"/>
    <w:rsid w:val="00DE490F"/>
    <w:rsid w:val="00DE50B9"/>
    <w:rsid w:val="00DE5629"/>
    <w:rsid w:val="00DE5A51"/>
    <w:rsid w:val="00DE6179"/>
    <w:rsid w:val="00DE621B"/>
    <w:rsid w:val="00DE64B0"/>
    <w:rsid w:val="00DE756F"/>
    <w:rsid w:val="00DF01ED"/>
    <w:rsid w:val="00DF1117"/>
    <w:rsid w:val="00DF1951"/>
    <w:rsid w:val="00DF25A1"/>
    <w:rsid w:val="00DF2FD2"/>
    <w:rsid w:val="00DF4883"/>
    <w:rsid w:val="00DF4FF4"/>
    <w:rsid w:val="00DF61A3"/>
    <w:rsid w:val="00DF65B0"/>
    <w:rsid w:val="00DF6D76"/>
    <w:rsid w:val="00DF722C"/>
    <w:rsid w:val="00DF74CC"/>
    <w:rsid w:val="00DF74E1"/>
    <w:rsid w:val="00DF7555"/>
    <w:rsid w:val="00DF758E"/>
    <w:rsid w:val="00DF766B"/>
    <w:rsid w:val="00DF778F"/>
    <w:rsid w:val="00E002E6"/>
    <w:rsid w:val="00E00838"/>
    <w:rsid w:val="00E00FD7"/>
    <w:rsid w:val="00E01655"/>
    <w:rsid w:val="00E01833"/>
    <w:rsid w:val="00E025DB"/>
    <w:rsid w:val="00E02E0A"/>
    <w:rsid w:val="00E03646"/>
    <w:rsid w:val="00E0439E"/>
    <w:rsid w:val="00E0476D"/>
    <w:rsid w:val="00E0491D"/>
    <w:rsid w:val="00E056A4"/>
    <w:rsid w:val="00E05C26"/>
    <w:rsid w:val="00E05CCA"/>
    <w:rsid w:val="00E07182"/>
    <w:rsid w:val="00E075C3"/>
    <w:rsid w:val="00E0792D"/>
    <w:rsid w:val="00E07B3E"/>
    <w:rsid w:val="00E101E2"/>
    <w:rsid w:val="00E105D6"/>
    <w:rsid w:val="00E116F6"/>
    <w:rsid w:val="00E13178"/>
    <w:rsid w:val="00E13A29"/>
    <w:rsid w:val="00E13B14"/>
    <w:rsid w:val="00E13BAA"/>
    <w:rsid w:val="00E13F15"/>
    <w:rsid w:val="00E13F27"/>
    <w:rsid w:val="00E14072"/>
    <w:rsid w:val="00E14114"/>
    <w:rsid w:val="00E14486"/>
    <w:rsid w:val="00E1471A"/>
    <w:rsid w:val="00E1471E"/>
    <w:rsid w:val="00E15265"/>
    <w:rsid w:val="00E15411"/>
    <w:rsid w:val="00E1561C"/>
    <w:rsid w:val="00E15DD2"/>
    <w:rsid w:val="00E15FE4"/>
    <w:rsid w:val="00E178AD"/>
    <w:rsid w:val="00E1794D"/>
    <w:rsid w:val="00E17DD0"/>
    <w:rsid w:val="00E209D9"/>
    <w:rsid w:val="00E20EA9"/>
    <w:rsid w:val="00E2205D"/>
    <w:rsid w:val="00E22CE4"/>
    <w:rsid w:val="00E22DBC"/>
    <w:rsid w:val="00E22E61"/>
    <w:rsid w:val="00E230C4"/>
    <w:rsid w:val="00E23171"/>
    <w:rsid w:val="00E23336"/>
    <w:rsid w:val="00E236DF"/>
    <w:rsid w:val="00E23C50"/>
    <w:rsid w:val="00E23DEB"/>
    <w:rsid w:val="00E24090"/>
    <w:rsid w:val="00E24D3D"/>
    <w:rsid w:val="00E24E43"/>
    <w:rsid w:val="00E259CB"/>
    <w:rsid w:val="00E25C37"/>
    <w:rsid w:val="00E26536"/>
    <w:rsid w:val="00E26BE7"/>
    <w:rsid w:val="00E274D2"/>
    <w:rsid w:val="00E308A5"/>
    <w:rsid w:val="00E30988"/>
    <w:rsid w:val="00E309FF"/>
    <w:rsid w:val="00E30A42"/>
    <w:rsid w:val="00E30AA4"/>
    <w:rsid w:val="00E30BCE"/>
    <w:rsid w:val="00E31795"/>
    <w:rsid w:val="00E31FDA"/>
    <w:rsid w:val="00E32C36"/>
    <w:rsid w:val="00E32D97"/>
    <w:rsid w:val="00E3382F"/>
    <w:rsid w:val="00E33915"/>
    <w:rsid w:val="00E34D69"/>
    <w:rsid w:val="00E35154"/>
    <w:rsid w:val="00E36719"/>
    <w:rsid w:val="00E36C06"/>
    <w:rsid w:val="00E37987"/>
    <w:rsid w:val="00E420D7"/>
    <w:rsid w:val="00E42D37"/>
    <w:rsid w:val="00E42E0C"/>
    <w:rsid w:val="00E4323C"/>
    <w:rsid w:val="00E43801"/>
    <w:rsid w:val="00E43E17"/>
    <w:rsid w:val="00E43E8D"/>
    <w:rsid w:val="00E443DE"/>
    <w:rsid w:val="00E44C22"/>
    <w:rsid w:val="00E44FFC"/>
    <w:rsid w:val="00E45A10"/>
    <w:rsid w:val="00E45E87"/>
    <w:rsid w:val="00E47478"/>
    <w:rsid w:val="00E47550"/>
    <w:rsid w:val="00E47FDF"/>
    <w:rsid w:val="00E50958"/>
    <w:rsid w:val="00E50DCA"/>
    <w:rsid w:val="00E5128B"/>
    <w:rsid w:val="00E512A5"/>
    <w:rsid w:val="00E519C0"/>
    <w:rsid w:val="00E51E10"/>
    <w:rsid w:val="00E52000"/>
    <w:rsid w:val="00E52143"/>
    <w:rsid w:val="00E5224E"/>
    <w:rsid w:val="00E52AAE"/>
    <w:rsid w:val="00E52D99"/>
    <w:rsid w:val="00E52EE9"/>
    <w:rsid w:val="00E53EFE"/>
    <w:rsid w:val="00E54093"/>
    <w:rsid w:val="00E5421F"/>
    <w:rsid w:val="00E54663"/>
    <w:rsid w:val="00E548A3"/>
    <w:rsid w:val="00E54997"/>
    <w:rsid w:val="00E54D51"/>
    <w:rsid w:val="00E55F95"/>
    <w:rsid w:val="00E56263"/>
    <w:rsid w:val="00E5703B"/>
    <w:rsid w:val="00E57793"/>
    <w:rsid w:val="00E57CB8"/>
    <w:rsid w:val="00E602AA"/>
    <w:rsid w:val="00E6066F"/>
    <w:rsid w:val="00E6070C"/>
    <w:rsid w:val="00E60E91"/>
    <w:rsid w:val="00E60FBF"/>
    <w:rsid w:val="00E612C2"/>
    <w:rsid w:val="00E615BD"/>
    <w:rsid w:val="00E61AA9"/>
    <w:rsid w:val="00E61B90"/>
    <w:rsid w:val="00E61DFC"/>
    <w:rsid w:val="00E61F39"/>
    <w:rsid w:val="00E639D4"/>
    <w:rsid w:val="00E6497B"/>
    <w:rsid w:val="00E65963"/>
    <w:rsid w:val="00E65BAF"/>
    <w:rsid w:val="00E66240"/>
    <w:rsid w:val="00E6641E"/>
    <w:rsid w:val="00E665E0"/>
    <w:rsid w:val="00E66AB7"/>
    <w:rsid w:val="00E66C94"/>
    <w:rsid w:val="00E67494"/>
    <w:rsid w:val="00E7027B"/>
    <w:rsid w:val="00E7052A"/>
    <w:rsid w:val="00E707E0"/>
    <w:rsid w:val="00E71068"/>
    <w:rsid w:val="00E71340"/>
    <w:rsid w:val="00E7166D"/>
    <w:rsid w:val="00E7175C"/>
    <w:rsid w:val="00E71D16"/>
    <w:rsid w:val="00E72EE7"/>
    <w:rsid w:val="00E73097"/>
    <w:rsid w:val="00E73C2F"/>
    <w:rsid w:val="00E73C78"/>
    <w:rsid w:val="00E7559B"/>
    <w:rsid w:val="00E76D83"/>
    <w:rsid w:val="00E76EB8"/>
    <w:rsid w:val="00E77693"/>
    <w:rsid w:val="00E77CDF"/>
    <w:rsid w:val="00E80700"/>
    <w:rsid w:val="00E81255"/>
    <w:rsid w:val="00E8174C"/>
    <w:rsid w:val="00E8234A"/>
    <w:rsid w:val="00E8319D"/>
    <w:rsid w:val="00E83E24"/>
    <w:rsid w:val="00E83FA9"/>
    <w:rsid w:val="00E840B3"/>
    <w:rsid w:val="00E847FD"/>
    <w:rsid w:val="00E85599"/>
    <w:rsid w:val="00E8565C"/>
    <w:rsid w:val="00E85704"/>
    <w:rsid w:val="00E868B9"/>
    <w:rsid w:val="00E86E6C"/>
    <w:rsid w:val="00E86FA0"/>
    <w:rsid w:val="00E8739F"/>
    <w:rsid w:val="00E90304"/>
    <w:rsid w:val="00E90FAF"/>
    <w:rsid w:val="00E91793"/>
    <w:rsid w:val="00E917CD"/>
    <w:rsid w:val="00E918EF"/>
    <w:rsid w:val="00E91AA0"/>
    <w:rsid w:val="00E91D39"/>
    <w:rsid w:val="00E91DFC"/>
    <w:rsid w:val="00E926D4"/>
    <w:rsid w:val="00E92D18"/>
    <w:rsid w:val="00E93092"/>
    <w:rsid w:val="00E930B0"/>
    <w:rsid w:val="00E93255"/>
    <w:rsid w:val="00E9326C"/>
    <w:rsid w:val="00E93C43"/>
    <w:rsid w:val="00E93FB4"/>
    <w:rsid w:val="00E9412F"/>
    <w:rsid w:val="00E94181"/>
    <w:rsid w:val="00E94EF4"/>
    <w:rsid w:val="00E95859"/>
    <w:rsid w:val="00E966DC"/>
    <w:rsid w:val="00E967B9"/>
    <w:rsid w:val="00E97042"/>
    <w:rsid w:val="00E97A70"/>
    <w:rsid w:val="00E97AB6"/>
    <w:rsid w:val="00E97B62"/>
    <w:rsid w:val="00E97D47"/>
    <w:rsid w:val="00EA03F5"/>
    <w:rsid w:val="00EA06B6"/>
    <w:rsid w:val="00EA09A6"/>
    <w:rsid w:val="00EA1B20"/>
    <w:rsid w:val="00EA1E59"/>
    <w:rsid w:val="00EA2DF7"/>
    <w:rsid w:val="00EA3039"/>
    <w:rsid w:val="00EA3077"/>
    <w:rsid w:val="00EA4D71"/>
    <w:rsid w:val="00EA5337"/>
    <w:rsid w:val="00EA58D8"/>
    <w:rsid w:val="00EA78A5"/>
    <w:rsid w:val="00EA78C3"/>
    <w:rsid w:val="00EA9FDD"/>
    <w:rsid w:val="00EB0243"/>
    <w:rsid w:val="00EB0429"/>
    <w:rsid w:val="00EB1106"/>
    <w:rsid w:val="00EB1BFF"/>
    <w:rsid w:val="00EB1EFE"/>
    <w:rsid w:val="00EB266A"/>
    <w:rsid w:val="00EB3928"/>
    <w:rsid w:val="00EB40BE"/>
    <w:rsid w:val="00EB5614"/>
    <w:rsid w:val="00EB5E0A"/>
    <w:rsid w:val="00EB5E2C"/>
    <w:rsid w:val="00EB647E"/>
    <w:rsid w:val="00EB6AC3"/>
    <w:rsid w:val="00EB6D0A"/>
    <w:rsid w:val="00EB7794"/>
    <w:rsid w:val="00EB7D2A"/>
    <w:rsid w:val="00EB7E20"/>
    <w:rsid w:val="00EC17E6"/>
    <w:rsid w:val="00EC2125"/>
    <w:rsid w:val="00EC269C"/>
    <w:rsid w:val="00EC28D7"/>
    <w:rsid w:val="00EC2E50"/>
    <w:rsid w:val="00EC33E2"/>
    <w:rsid w:val="00EC33EF"/>
    <w:rsid w:val="00EC4399"/>
    <w:rsid w:val="00EC5D0B"/>
    <w:rsid w:val="00EC6038"/>
    <w:rsid w:val="00EC6684"/>
    <w:rsid w:val="00EC6C64"/>
    <w:rsid w:val="00EC7065"/>
    <w:rsid w:val="00EC7748"/>
    <w:rsid w:val="00ED0285"/>
    <w:rsid w:val="00ED03B9"/>
    <w:rsid w:val="00ED0BB4"/>
    <w:rsid w:val="00ED0C29"/>
    <w:rsid w:val="00ED175C"/>
    <w:rsid w:val="00ED18E7"/>
    <w:rsid w:val="00ED1F84"/>
    <w:rsid w:val="00ED214A"/>
    <w:rsid w:val="00ED2A8D"/>
    <w:rsid w:val="00ED2E39"/>
    <w:rsid w:val="00ED35DE"/>
    <w:rsid w:val="00ED36AE"/>
    <w:rsid w:val="00ED435A"/>
    <w:rsid w:val="00ED442C"/>
    <w:rsid w:val="00ED4C85"/>
    <w:rsid w:val="00ED4DD6"/>
    <w:rsid w:val="00ED567B"/>
    <w:rsid w:val="00ED5B11"/>
    <w:rsid w:val="00ED5EED"/>
    <w:rsid w:val="00ED6D19"/>
    <w:rsid w:val="00ED7E19"/>
    <w:rsid w:val="00EE1059"/>
    <w:rsid w:val="00EE12EF"/>
    <w:rsid w:val="00EE19BB"/>
    <w:rsid w:val="00EE1AC9"/>
    <w:rsid w:val="00EE20F8"/>
    <w:rsid w:val="00EE2403"/>
    <w:rsid w:val="00EE2730"/>
    <w:rsid w:val="00EE280A"/>
    <w:rsid w:val="00EE2EC8"/>
    <w:rsid w:val="00EE3051"/>
    <w:rsid w:val="00EE3109"/>
    <w:rsid w:val="00EE3439"/>
    <w:rsid w:val="00EE3688"/>
    <w:rsid w:val="00EE3C9C"/>
    <w:rsid w:val="00EE403B"/>
    <w:rsid w:val="00EE4127"/>
    <w:rsid w:val="00EE50E5"/>
    <w:rsid w:val="00EE58FB"/>
    <w:rsid w:val="00EE5D8F"/>
    <w:rsid w:val="00EE5F6A"/>
    <w:rsid w:val="00EE708E"/>
    <w:rsid w:val="00EE724B"/>
    <w:rsid w:val="00EEA200"/>
    <w:rsid w:val="00EF242A"/>
    <w:rsid w:val="00EF2516"/>
    <w:rsid w:val="00EF2D33"/>
    <w:rsid w:val="00EF4176"/>
    <w:rsid w:val="00EF4F64"/>
    <w:rsid w:val="00EF50A2"/>
    <w:rsid w:val="00EF5457"/>
    <w:rsid w:val="00EF5672"/>
    <w:rsid w:val="00EF5D41"/>
    <w:rsid w:val="00EF61B4"/>
    <w:rsid w:val="00EF6523"/>
    <w:rsid w:val="00EF706C"/>
    <w:rsid w:val="00EF70F8"/>
    <w:rsid w:val="00F01BBE"/>
    <w:rsid w:val="00F01F94"/>
    <w:rsid w:val="00F0273B"/>
    <w:rsid w:val="00F02898"/>
    <w:rsid w:val="00F030DE"/>
    <w:rsid w:val="00F03710"/>
    <w:rsid w:val="00F03FDA"/>
    <w:rsid w:val="00F0474E"/>
    <w:rsid w:val="00F047FB"/>
    <w:rsid w:val="00F0493D"/>
    <w:rsid w:val="00F05029"/>
    <w:rsid w:val="00F05190"/>
    <w:rsid w:val="00F05B89"/>
    <w:rsid w:val="00F05BA6"/>
    <w:rsid w:val="00F05C87"/>
    <w:rsid w:val="00F05E8A"/>
    <w:rsid w:val="00F0607B"/>
    <w:rsid w:val="00F062A7"/>
    <w:rsid w:val="00F06856"/>
    <w:rsid w:val="00F06FDF"/>
    <w:rsid w:val="00F0747D"/>
    <w:rsid w:val="00F07E54"/>
    <w:rsid w:val="00F102D4"/>
    <w:rsid w:val="00F10982"/>
    <w:rsid w:val="00F111C5"/>
    <w:rsid w:val="00F11301"/>
    <w:rsid w:val="00F1337A"/>
    <w:rsid w:val="00F13437"/>
    <w:rsid w:val="00F1347B"/>
    <w:rsid w:val="00F1359A"/>
    <w:rsid w:val="00F14000"/>
    <w:rsid w:val="00F1463C"/>
    <w:rsid w:val="00F14812"/>
    <w:rsid w:val="00F15B8B"/>
    <w:rsid w:val="00F15EB3"/>
    <w:rsid w:val="00F15EFE"/>
    <w:rsid w:val="00F16969"/>
    <w:rsid w:val="00F16BAE"/>
    <w:rsid w:val="00F17BC1"/>
    <w:rsid w:val="00F17D21"/>
    <w:rsid w:val="00F17DEC"/>
    <w:rsid w:val="00F17E35"/>
    <w:rsid w:val="00F20B68"/>
    <w:rsid w:val="00F20BD9"/>
    <w:rsid w:val="00F20CE6"/>
    <w:rsid w:val="00F21808"/>
    <w:rsid w:val="00F21A5C"/>
    <w:rsid w:val="00F21D95"/>
    <w:rsid w:val="00F21F91"/>
    <w:rsid w:val="00F242A5"/>
    <w:rsid w:val="00F24DF0"/>
    <w:rsid w:val="00F263F5"/>
    <w:rsid w:val="00F26759"/>
    <w:rsid w:val="00F2679D"/>
    <w:rsid w:val="00F27688"/>
    <w:rsid w:val="00F27AE2"/>
    <w:rsid w:val="00F27F2A"/>
    <w:rsid w:val="00F30155"/>
    <w:rsid w:val="00F305D2"/>
    <w:rsid w:val="00F31AFB"/>
    <w:rsid w:val="00F3213D"/>
    <w:rsid w:val="00F32877"/>
    <w:rsid w:val="00F3308B"/>
    <w:rsid w:val="00F3379E"/>
    <w:rsid w:val="00F3495C"/>
    <w:rsid w:val="00F34C37"/>
    <w:rsid w:val="00F358B5"/>
    <w:rsid w:val="00F35A0F"/>
    <w:rsid w:val="00F3602B"/>
    <w:rsid w:val="00F36072"/>
    <w:rsid w:val="00F360AC"/>
    <w:rsid w:val="00F37232"/>
    <w:rsid w:val="00F3762B"/>
    <w:rsid w:val="00F37C6C"/>
    <w:rsid w:val="00F37FC5"/>
    <w:rsid w:val="00F4012D"/>
    <w:rsid w:val="00F4030A"/>
    <w:rsid w:val="00F40D5B"/>
    <w:rsid w:val="00F41093"/>
    <w:rsid w:val="00F422B8"/>
    <w:rsid w:val="00F42AED"/>
    <w:rsid w:val="00F42E1C"/>
    <w:rsid w:val="00F42E9A"/>
    <w:rsid w:val="00F433CF"/>
    <w:rsid w:val="00F43DA5"/>
    <w:rsid w:val="00F44532"/>
    <w:rsid w:val="00F44FAD"/>
    <w:rsid w:val="00F45286"/>
    <w:rsid w:val="00F45E97"/>
    <w:rsid w:val="00F4607D"/>
    <w:rsid w:val="00F46D0C"/>
    <w:rsid w:val="00F46DB9"/>
    <w:rsid w:val="00F47C1D"/>
    <w:rsid w:val="00F5052D"/>
    <w:rsid w:val="00F51761"/>
    <w:rsid w:val="00F520A0"/>
    <w:rsid w:val="00F52125"/>
    <w:rsid w:val="00F52711"/>
    <w:rsid w:val="00F52D79"/>
    <w:rsid w:val="00F52EF5"/>
    <w:rsid w:val="00F533AE"/>
    <w:rsid w:val="00F53A1A"/>
    <w:rsid w:val="00F53B5F"/>
    <w:rsid w:val="00F53E48"/>
    <w:rsid w:val="00F53E57"/>
    <w:rsid w:val="00F5482B"/>
    <w:rsid w:val="00F54A6A"/>
    <w:rsid w:val="00F54CA8"/>
    <w:rsid w:val="00F54F4C"/>
    <w:rsid w:val="00F55651"/>
    <w:rsid w:val="00F568D9"/>
    <w:rsid w:val="00F56F11"/>
    <w:rsid w:val="00F5762B"/>
    <w:rsid w:val="00F577E4"/>
    <w:rsid w:val="00F57B4E"/>
    <w:rsid w:val="00F5F048"/>
    <w:rsid w:val="00F61257"/>
    <w:rsid w:val="00F61BAF"/>
    <w:rsid w:val="00F62864"/>
    <w:rsid w:val="00F630F1"/>
    <w:rsid w:val="00F63212"/>
    <w:rsid w:val="00F63AA8"/>
    <w:rsid w:val="00F6412D"/>
    <w:rsid w:val="00F644C4"/>
    <w:rsid w:val="00F64C7C"/>
    <w:rsid w:val="00F652C4"/>
    <w:rsid w:val="00F655E1"/>
    <w:rsid w:val="00F65ADF"/>
    <w:rsid w:val="00F65CC9"/>
    <w:rsid w:val="00F65F10"/>
    <w:rsid w:val="00F660D3"/>
    <w:rsid w:val="00F660FB"/>
    <w:rsid w:val="00F661C9"/>
    <w:rsid w:val="00F66A2D"/>
    <w:rsid w:val="00F66EAB"/>
    <w:rsid w:val="00F6707E"/>
    <w:rsid w:val="00F672E7"/>
    <w:rsid w:val="00F673E6"/>
    <w:rsid w:val="00F67545"/>
    <w:rsid w:val="00F6754E"/>
    <w:rsid w:val="00F70083"/>
    <w:rsid w:val="00F70526"/>
    <w:rsid w:val="00F70D21"/>
    <w:rsid w:val="00F714D8"/>
    <w:rsid w:val="00F719EC"/>
    <w:rsid w:val="00F722D5"/>
    <w:rsid w:val="00F72B6A"/>
    <w:rsid w:val="00F72BB5"/>
    <w:rsid w:val="00F74374"/>
    <w:rsid w:val="00F74AAB"/>
    <w:rsid w:val="00F751E2"/>
    <w:rsid w:val="00F7561D"/>
    <w:rsid w:val="00F7575A"/>
    <w:rsid w:val="00F75B07"/>
    <w:rsid w:val="00F75C0D"/>
    <w:rsid w:val="00F760E9"/>
    <w:rsid w:val="00F76636"/>
    <w:rsid w:val="00F766AC"/>
    <w:rsid w:val="00F7694B"/>
    <w:rsid w:val="00F76D9B"/>
    <w:rsid w:val="00F77D10"/>
    <w:rsid w:val="00F80991"/>
    <w:rsid w:val="00F815DC"/>
    <w:rsid w:val="00F81C34"/>
    <w:rsid w:val="00F81FB9"/>
    <w:rsid w:val="00F820B1"/>
    <w:rsid w:val="00F82174"/>
    <w:rsid w:val="00F826E5"/>
    <w:rsid w:val="00F82D0B"/>
    <w:rsid w:val="00F82D1A"/>
    <w:rsid w:val="00F82FDD"/>
    <w:rsid w:val="00F83164"/>
    <w:rsid w:val="00F833FF"/>
    <w:rsid w:val="00F8393E"/>
    <w:rsid w:val="00F841C7"/>
    <w:rsid w:val="00F84B01"/>
    <w:rsid w:val="00F84BD5"/>
    <w:rsid w:val="00F85657"/>
    <w:rsid w:val="00F85FC2"/>
    <w:rsid w:val="00F860EC"/>
    <w:rsid w:val="00F86449"/>
    <w:rsid w:val="00F86831"/>
    <w:rsid w:val="00F8685E"/>
    <w:rsid w:val="00F87155"/>
    <w:rsid w:val="00F87AC9"/>
    <w:rsid w:val="00F87AD6"/>
    <w:rsid w:val="00F9070E"/>
    <w:rsid w:val="00F90C91"/>
    <w:rsid w:val="00F91315"/>
    <w:rsid w:val="00F91987"/>
    <w:rsid w:val="00F925D7"/>
    <w:rsid w:val="00F92F7E"/>
    <w:rsid w:val="00F92FF6"/>
    <w:rsid w:val="00F940AA"/>
    <w:rsid w:val="00F94547"/>
    <w:rsid w:val="00F94F6D"/>
    <w:rsid w:val="00F95094"/>
    <w:rsid w:val="00F95253"/>
    <w:rsid w:val="00F959AE"/>
    <w:rsid w:val="00F95F8B"/>
    <w:rsid w:val="00F96AB6"/>
    <w:rsid w:val="00F96C25"/>
    <w:rsid w:val="00F97223"/>
    <w:rsid w:val="00F97F9C"/>
    <w:rsid w:val="00FA01E4"/>
    <w:rsid w:val="00FA09EA"/>
    <w:rsid w:val="00FA18C4"/>
    <w:rsid w:val="00FA2E72"/>
    <w:rsid w:val="00FA36CB"/>
    <w:rsid w:val="00FA3832"/>
    <w:rsid w:val="00FA3AC5"/>
    <w:rsid w:val="00FA3BD9"/>
    <w:rsid w:val="00FA4359"/>
    <w:rsid w:val="00FA489D"/>
    <w:rsid w:val="00FA4B26"/>
    <w:rsid w:val="00FA5B9E"/>
    <w:rsid w:val="00FA705E"/>
    <w:rsid w:val="00FA750A"/>
    <w:rsid w:val="00FA7CB9"/>
    <w:rsid w:val="00FA7E2E"/>
    <w:rsid w:val="00FB03A8"/>
    <w:rsid w:val="00FB099C"/>
    <w:rsid w:val="00FB0B59"/>
    <w:rsid w:val="00FB0F1A"/>
    <w:rsid w:val="00FB1E87"/>
    <w:rsid w:val="00FB2FFC"/>
    <w:rsid w:val="00FB3ACD"/>
    <w:rsid w:val="00FB3B52"/>
    <w:rsid w:val="00FB3E4D"/>
    <w:rsid w:val="00FB3EB8"/>
    <w:rsid w:val="00FB4493"/>
    <w:rsid w:val="00FB4882"/>
    <w:rsid w:val="00FB54C0"/>
    <w:rsid w:val="00FB57FE"/>
    <w:rsid w:val="00FB5F43"/>
    <w:rsid w:val="00FB6C72"/>
    <w:rsid w:val="00FB6E30"/>
    <w:rsid w:val="00FB747D"/>
    <w:rsid w:val="00FB7EAC"/>
    <w:rsid w:val="00FBD741"/>
    <w:rsid w:val="00FC0051"/>
    <w:rsid w:val="00FC014E"/>
    <w:rsid w:val="00FC1E04"/>
    <w:rsid w:val="00FC2C33"/>
    <w:rsid w:val="00FC40E9"/>
    <w:rsid w:val="00FC453F"/>
    <w:rsid w:val="00FC4B0A"/>
    <w:rsid w:val="00FC52C7"/>
    <w:rsid w:val="00FC551C"/>
    <w:rsid w:val="00FC5E3E"/>
    <w:rsid w:val="00FC5EAA"/>
    <w:rsid w:val="00FC77EF"/>
    <w:rsid w:val="00FD05CC"/>
    <w:rsid w:val="00FD0D3A"/>
    <w:rsid w:val="00FD15C7"/>
    <w:rsid w:val="00FD2D5B"/>
    <w:rsid w:val="00FD345F"/>
    <w:rsid w:val="00FD3542"/>
    <w:rsid w:val="00FD3855"/>
    <w:rsid w:val="00FD480E"/>
    <w:rsid w:val="00FD5164"/>
    <w:rsid w:val="00FD5B8A"/>
    <w:rsid w:val="00FD60DA"/>
    <w:rsid w:val="00FD65D3"/>
    <w:rsid w:val="00FD6B13"/>
    <w:rsid w:val="00FD6D3E"/>
    <w:rsid w:val="00FD75D7"/>
    <w:rsid w:val="00FD7866"/>
    <w:rsid w:val="00FE068A"/>
    <w:rsid w:val="00FE09CF"/>
    <w:rsid w:val="00FE0EA2"/>
    <w:rsid w:val="00FE19DD"/>
    <w:rsid w:val="00FE28A4"/>
    <w:rsid w:val="00FE2D43"/>
    <w:rsid w:val="00FE3AF4"/>
    <w:rsid w:val="00FE3D55"/>
    <w:rsid w:val="00FE4D38"/>
    <w:rsid w:val="00FE4EBF"/>
    <w:rsid w:val="00FE51D6"/>
    <w:rsid w:val="00FE646D"/>
    <w:rsid w:val="00FE6494"/>
    <w:rsid w:val="00FE6C72"/>
    <w:rsid w:val="00FF0161"/>
    <w:rsid w:val="00FF04B2"/>
    <w:rsid w:val="00FF0619"/>
    <w:rsid w:val="00FF0A6F"/>
    <w:rsid w:val="00FF0F4D"/>
    <w:rsid w:val="00FF2028"/>
    <w:rsid w:val="00FF20A3"/>
    <w:rsid w:val="00FF2123"/>
    <w:rsid w:val="00FF26FE"/>
    <w:rsid w:val="00FF2759"/>
    <w:rsid w:val="00FF3E13"/>
    <w:rsid w:val="00FF3F1B"/>
    <w:rsid w:val="00FF4333"/>
    <w:rsid w:val="00FF45F5"/>
    <w:rsid w:val="00FF4C2B"/>
    <w:rsid w:val="00FF4D56"/>
    <w:rsid w:val="00FF5432"/>
    <w:rsid w:val="00FF5C7F"/>
    <w:rsid w:val="00FF6B55"/>
    <w:rsid w:val="00FF704F"/>
    <w:rsid w:val="00FF7056"/>
    <w:rsid w:val="00FF74AD"/>
    <w:rsid w:val="00FF7833"/>
    <w:rsid w:val="0105DA06"/>
    <w:rsid w:val="01061377"/>
    <w:rsid w:val="0107C9EE"/>
    <w:rsid w:val="0107F32F"/>
    <w:rsid w:val="0107F507"/>
    <w:rsid w:val="01084B8C"/>
    <w:rsid w:val="010998B2"/>
    <w:rsid w:val="0110EB72"/>
    <w:rsid w:val="01140F28"/>
    <w:rsid w:val="01144BA9"/>
    <w:rsid w:val="0114B11C"/>
    <w:rsid w:val="01162FB7"/>
    <w:rsid w:val="0118546D"/>
    <w:rsid w:val="012DDD0D"/>
    <w:rsid w:val="01303381"/>
    <w:rsid w:val="0131A07B"/>
    <w:rsid w:val="01395D2B"/>
    <w:rsid w:val="013D422D"/>
    <w:rsid w:val="014145C1"/>
    <w:rsid w:val="0147106B"/>
    <w:rsid w:val="0153F93A"/>
    <w:rsid w:val="0155062F"/>
    <w:rsid w:val="0156C5A3"/>
    <w:rsid w:val="0157F4D3"/>
    <w:rsid w:val="01587217"/>
    <w:rsid w:val="015A9F26"/>
    <w:rsid w:val="015AA8B9"/>
    <w:rsid w:val="015EFE22"/>
    <w:rsid w:val="0165DAE8"/>
    <w:rsid w:val="01676B3C"/>
    <w:rsid w:val="0168693E"/>
    <w:rsid w:val="0169299B"/>
    <w:rsid w:val="016C6D20"/>
    <w:rsid w:val="016ED589"/>
    <w:rsid w:val="0171997E"/>
    <w:rsid w:val="01743508"/>
    <w:rsid w:val="01799367"/>
    <w:rsid w:val="0179A48A"/>
    <w:rsid w:val="017A3D65"/>
    <w:rsid w:val="018479CB"/>
    <w:rsid w:val="01870981"/>
    <w:rsid w:val="01893B59"/>
    <w:rsid w:val="01895414"/>
    <w:rsid w:val="018BE023"/>
    <w:rsid w:val="018EB25D"/>
    <w:rsid w:val="0194645B"/>
    <w:rsid w:val="019748B6"/>
    <w:rsid w:val="01993A25"/>
    <w:rsid w:val="019AAF32"/>
    <w:rsid w:val="019C1DDC"/>
    <w:rsid w:val="019DF361"/>
    <w:rsid w:val="01A429D7"/>
    <w:rsid w:val="01AB282B"/>
    <w:rsid w:val="01AC34EA"/>
    <w:rsid w:val="01AC530A"/>
    <w:rsid w:val="01AD626B"/>
    <w:rsid w:val="01AF33AE"/>
    <w:rsid w:val="01B7476E"/>
    <w:rsid w:val="01B7981A"/>
    <w:rsid w:val="01B7FBE7"/>
    <w:rsid w:val="01B8EB07"/>
    <w:rsid w:val="01BA8F8F"/>
    <w:rsid w:val="01BE5B48"/>
    <w:rsid w:val="01BF445A"/>
    <w:rsid w:val="01BF85A0"/>
    <w:rsid w:val="01C1FBAA"/>
    <w:rsid w:val="01C6E005"/>
    <w:rsid w:val="01D0A353"/>
    <w:rsid w:val="01D68318"/>
    <w:rsid w:val="01D86969"/>
    <w:rsid w:val="01D8D46F"/>
    <w:rsid w:val="01DA2A59"/>
    <w:rsid w:val="01DDA292"/>
    <w:rsid w:val="01E53E16"/>
    <w:rsid w:val="01E5554D"/>
    <w:rsid w:val="01E901A2"/>
    <w:rsid w:val="01EC6A0D"/>
    <w:rsid w:val="01ED970B"/>
    <w:rsid w:val="01EFD3D1"/>
    <w:rsid w:val="01F2C03C"/>
    <w:rsid w:val="01F43D91"/>
    <w:rsid w:val="01F4DB21"/>
    <w:rsid w:val="01FACF78"/>
    <w:rsid w:val="01FBE9DC"/>
    <w:rsid w:val="01FE24ED"/>
    <w:rsid w:val="01FFBEE6"/>
    <w:rsid w:val="02012CE5"/>
    <w:rsid w:val="0207409F"/>
    <w:rsid w:val="0209EA35"/>
    <w:rsid w:val="020AB592"/>
    <w:rsid w:val="020CDE3D"/>
    <w:rsid w:val="0211D856"/>
    <w:rsid w:val="02194DD3"/>
    <w:rsid w:val="02195EC0"/>
    <w:rsid w:val="021A48D3"/>
    <w:rsid w:val="021BECB3"/>
    <w:rsid w:val="021E68D0"/>
    <w:rsid w:val="022052B8"/>
    <w:rsid w:val="022282BA"/>
    <w:rsid w:val="02274E38"/>
    <w:rsid w:val="022973BF"/>
    <w:rsid w:val="022E2772"/>
    <w:rsid w:val="02301EA1"/>
    <w:rsid w:val="023164F5"/>
    <w:rsid w:val="023187D2"/>
    <w:rsid w:val="02352C4C"/>
    <w:rsid w:val="0237DF0D"/>
    <w:rsid w:val="023BEC9A"/>
    <w:rsid w:val="0243D368"/>
    <w:rsid w:val="0244487F"/>
    <w:rsid w:val="02499924"/>
    <w:rsid w:val="024DC2C2"/>
    <w:rsid w:val="02529AE3"/>
    <w:rsid w:val="0253CAB0"/>
    <w:rsid w:val="02557356"/>
    <w:rsid w:val="0257D5D0"/>
    <w:rsid w:val="025A03E8"/>
    <w:rsid w:val="025B593E"/>
    <w:rsid w:val="025BDC4A"/>
    <w:rsid w:val="025BF5CC"/>
    <w:rsid w:val="02654C28"/>
    <w:rsid w:val="0265BAFF"/>
    <w:rsid w:val="026B9023"/>
    <w:rsid w:val="026E1CE6"/>
    <w:rsid w:val="027427B9"/>
    <w:rsid w:val="027E2769"/>
    <w:rsid w:val="0285FC4B"/>
    <w:rsid w:val="028B3567"/>
    <w:rsid w:val="028DA413"/>
    <w:rsid w:val="028FDE35"/>
    <w:rsid w:val="02910354"/>
    <w:rsid w:val="02914E22"/>
    <w:rsid w:val="029B778D"/>
    <w:rsid w:val="029BC96D"/>
    <w:rsid w:val="029ECB48"/>
    <w:rsid w:val="02A1AF40"/>
    <w:rsid w:val="02A43C8F"/>
    <w:rsid w:val="02AA2CA6"/>
    <w:rsid w:val="02B23C64"/>
    <w:rsid w:val="02B47B44"/>
    <w:rsid w:val="02B6AE83"/>
    <w:rsid w:val="02B8CCA6"/>
    <w:rsid w:val="02BB8484"/>
    <w:rsid w:val="02BFD5C8"/>
    <w:rsid w:val="02C352D5"/>
    <w:rsid w:val="02C3EFF9"/>
    <w:rsid w:val="02C94B14"/>
    <w:rsid w:val="02D0DBE2"/>
    <w:rsid w:val="02DDEC3E"/>
    <w:rsid w:val="02E196FE"/>
    <w:rsid w:val="02F070EA"/>
    <w:rsid w:val="02F08326"/>
    <w:rsid w:val="02F3721F"/>
    <w:rsid w:val="02FD90C4"/>
    <w:rsid w:val="030474EB"/>
    <w:rsid w:val="0308C4A9"/>
    <w:rsid w:val="030A8838"/>
    <w:rsid w:val="030B8205"/>
    <w:rsid w:val="0310E3D5"/>
    <w:rsid w:val="03177AAE"/>
    <w:rsid w:val="031B81A9"/>
    <w:rsid w:val="03273C91"/>
    <w:rsid w:val="032A0FB3"/>
    <w:rsid w:val="033E8AA5"/>
    <w:rsid w:val="03412D0D"/>
    <w:rsid w:val="03434C53"/>
    <w:rsid w:val="034B235B"/>
    <w:rsid w:val="034C2523"/>
    <w:rsid w:val="034D99F5"/>
    <w:rsid w:val="03564A33"/>
    <w:rsid w:val="035CF800"/>
    <w:rsid w:val="035DD058"/>
    <w:rsid w:val="03606CBC"/>
    <w:rsid w:val="0363F372"/>
    <w:rsid w:val="03652F23"/>
    <w:rsid w:val="036A7C56"/>
    <w:rsid w:val="03743C16"/>
    <w:rsid w:val="0374A4D0"/>
    <w:rsid w:val="03765DDE"/>
    <w:rsid w:val="03768228"/>
    <w:rsid w:val="0378C9CC"/>
    <w:rsid w:val="03796C62"/>
    <w:rsid w:val="037A261D"/>
    <w:rsid w:val="037FEE98"/>
    <w:rsid w:val="03824DC4"/>
    <w:rsid w:val="038BD18E"/>
    <w:rsid w:val="038C177F"/>
    <w:rsid w:val="038D223B"/>
    <w:rsid w:val="0394BE45"/>
    <w:rsid w:val="03996F56"/>
    <w:rsid w:val="03A17AE5"/>
    <w:rsid w:val="03A406EB"/>
    <w:rsid w:val="03A536DA"/>
    <w:rsid w:val="03A56EAC"/>
    <w:rsid w:val="03A9360A"/>
    <w:rsid w:val="03B050B7"/>
    <w:rsid w:val="03B481FD"/>
    <w:rsid w:val="03B59976"/>
    <w:rsid w:val="03BAC02B"/>
    <w:rsid w:val="03C6775F"/>
    <w:rsid w:val="03C7A724"/>
    <w:rsid w:val="03C8403A"/>
    <w:rsid w:val="03C8DF41"/>
    <w:rsid w:val="03D68AB3"/>
    <w:rsid w:val="03D9CFDA"/>
    <w:rsid w:val="03DA2503"/>
    <w:rsid w:val="03DB3968"/>
    <w:rsid w:val="03DC9B0D"/>
    <w:rsid w:val="03E31A17"/>
    <w:rsid w:val="03EC1616"/>
    <w:rsid w:val="03EC30E0"/>
    <w:rsid w:val="03F324B7"/>
    <w:rsid w:val="03F40717"/>
    <w:rsid w:val="03F82BAD"/>
    <w:rsid w:val="03F84D20"/>
    <w:rsid w:val="03FB01C1"/>
    <w:rsid w:val="03FB883D"/>
    <w:rsid w:val="03FF6D98"/>
    <w:rsid w:val="0407301A"/>
    <w:rsid w:val="040A58CF"/>
    <w:rsid w:val="040C3CF8"/>
    <w:rsid w:val="040E18E0"/>
    <w:rsid w:val="0411FC70"/>
    <w:rsid w:val="041AC9F1"/>
    <w:rsid w:val="041C14F8"/>
    <w:rsid w:val="041FB18B"/>
    <w:rsid w:val="0425D752"/>
    <w:rsid w:val="042637E5"/>
    <w:rsid w:val="042DF879"/>
    <w:rsid w:val="042F952F"/>
    <w:rsid w:val="0430E985"/>
    <w:rsid w:val="0437A82F"/>
    <w:rsid w:val="04393A0E"/>
    <w:rsid w:val="04395005"/>
    <w:rsid w:val="043C17E0"/>
    <w:rsid w:val="044617F8"/>
    <w:rsid w:val="044A539D"/>
    <w:rsid w:val="044FA469"/>
    <w:rsid w:val="045347F4"/>
    <w:rsid w:val="0459BC03"/>
    <w:rsid w:val="045AB8A2"/>
    <w:rsid w:val="045FF7CB"/>
    <w:rsid w:val="0464E657"/>
    <w:rsid w:val="0464F783"/>
    <w:rsid w:val="046C3C65"/>
    <w:rsid w:val="046D127F"/>
    <w:rsid w:val="0470CA91"/>
    <w:rsid w:val="04768C26"/>
    <w:rsid w:val="04819699"/>
    <w:rsid w:val="0482F966"/>
    <w:rsid w:val="0485C127"/>
    <w:rsid w:val="048ADDCB"/>
    <w:rsid w:val="048F7EA4"/>
    <w:rsid w:val="04965330"/>
    <w:rsid w:val="049C2B67"/>
    <w:rsid w:val="04A0EF5A"/>
    <w:rsid w:val="04AA6A26"/>
    <w:rsid w:val="04AB3E52"/>
    <w:rsid w:val="04ABE5BD"/>
    <w:rsid w:val="04ADC15E"/>
    <w:rsid w:val="04B72B0E"/>
    <w:rsid w:val="04B7509E"/>
    <w:rsid w:val="04C7DECD"/>
    <w:rsid w:val="04CBBC77"/>
    <w:rsid w:val="04CE4AB1"/>
    <w:rsid w:val="04D611C0"/>
    <w:rsid w:val="04DB0466"/>
    <w:rsid w:val="04DD95EC"/>
    <w:rsid w:val="04E6A6C3"/>
    <w:rsid w:val="04E87579"/>
    <w:rsid w:val="04E8B368"/>
    <w:rsid w:val="04EF6115"/>
    <w:rsid w:val="04FB3188"/>
    <w:rsid w:val="04FEB8E3"/>
    <w:rsid w:val="05007A04"/>
    <w:rsid w:val="0501ABA8"/>
    <w:rsid w:val="0504531B"/>
    <w:rsid w:val="050C77DD"/>
    <w:rsid w:val="050E7F7E"/>
    <w:rsid w:val="050F9D3D"/>
    <w:rsid w:val="0512142C"/>
    <w:rsid w:val="051E9F1C"/>
    <w:rsid w:val="0526B47A"/>
    <w:rsid w:val="052B0869"/>
    <w:rsid w:val="052CCA58"/>
    <w:rsid w:val="052F3B7D"/>
    <w:rsid w:val="0531270D"/>
    <w:rsid w:val="05365ADA"/>
    <w:rsid w:val="05370A51"/>
    <w:rsid w:val="053FB175"/>
    <w:rsid w:val="0540E1DA"/>
    <w:rsid w:val="0541552D"/>
    <w:rsid w:val="0545E4CA"/>
    <w:rsid w:val="0545FB57"/>
    <w:rsid w:val="054E5447"/>
    <w:rsid w:val="05517354"/>
    <w:rsid w:val="0551F5F7"/>
    <w:rsid w:val="0566674E"/>
    <w:rsid w:val="056ABB82"/>
    <w:rsid w:val="056EC229"/>
    <w:rsid w:val="056FA698"/>
    <w:rsid w:val="0570E066"/>
    <w:rsid w:val="0574EC7A"/>
    <w:rsid w:val="05812232"/>
    <w:rsid w:val="05859B2B"/>
    <w:rsid w:val="058763BF"/>
    <w:rsid w:val="0587A40C"/>
    <w:rsid w:val="05889E6C"/>
    <w:rsid w:val="058A7F73"/>
    <w:rsid w:val="058F1332"/>
    <w:rsid w:val="0593B023"/>
    <w:rsid w:val="059B3DF9"/>
    <w:rsid w:val="059BA620"/>
    <w:rsid w:val="059BC26E"/>
    <w:rsid w:val="059EA01D"/>
    <w:rsid w:val="05A3007B"/>
    <w:rsid w:val="05A98A51"/>
    <w:rsid w:val="05AD888E"/>
    <w:rsid w:val="05B1B581"/>
    <w:rsid w:val="05B33889"/>
    <w:rsid w:val="05B3D59F"/>
    <w:rsid w:val="05B6ABC2"/>
    <w:rsid w:val="05B735F5"/>
    <w:rsid w:val="05B92BB3"/>
    <w:rsid w:val="05BD17BF"/>
    <w:rsid w:val="05BF6186"/>
    <w:rsid w:val="05C70871"/>
    <w:rsid w:val="05C86335"/>
    <w:rsid w:val="05D047E3"/>
    <w:rsid w:val="05D08770"/>
    <w:rsid w:val="05D3741C"/>
    <w:rsid w:val="05D94B29"/>
    <w:rsid w:val="05DD07C8"/>
    <w:rsid w:val="05DFCA09"/>
    <w:rsid w:val="05E81E0F"/>
    <w:rsid w:val="05E8A35F"/>
    <w:rsid w:val="05EB0509"/>
    <w:rsid w:val="05F1B644"/>
    <w:rsid w:val="05F5AF5B"/>
    <w:rsid w:val="05F75E73"/>
    <w:rsid w:val="05FA635D"/>
    <w:rsid w:val="05FA934A"/>
    <w:rsid w:val="0600471E"/>
    <w:rsid w:val="06019CD1"/>
    <w:rsid w:val="06095A87"/>
    <w:rsid w:val="0616B82A"/>
    <w:rsid w:val="0616B959"/>
    <w:rsid w:val="061939AC"/>
    <w:rsid w:val="061CA90D"/>
    <w:rsid w:val="061F4CA9"/>
    <w:rsid w:val="061FB0A1"/>
    <w:rsid w:val="0624FD04"/>
    <w:rsid w:val="0626AE2C"/>
    <w:rsid w:val="06336A3A"/>
    <w:rsid w:val="06396E24"/>
    <w:rsid w:val="0645F95F"/>
    <w:rsid w:val="0647D192"/>
    <w:rsid w:val="064920DF"/>
    <w:rsid w:val="064D5F36"/>
    <w:rsid w:val="064F5B37"/>
    <w:rsid w:val="0650466E"/>
    <w:rsid w:val="0651836A"/>
    <w:rsid w:val="065339AB"/>
    <w:rsid w:val="06546134"/>
    <w:rsid w:val="065DBDED"/>
    <w:rsid w:val="066029B4"/>
    <w:rsid w:val="0661B075"/>
    <w:rsid w:val="06624732"/>
    <w:rsid w:val="066374BB"/>
    <w:rsid w:val="06715178"/>
    <w:rsid w:val="06818981"/>
    <w:rsid w:val="0682727C"/>
    <w:rsid w:val="0687A5D8"/>
    <w:rsid w:val="06893370"/>
    <w:rsid w:val="06897F16"/>
    <w:rsid w:val="0693DC58"/>
    <w:rsid w:val="0693DD6A"/>
    <w:rsid w:val="069567DB"/>
    <w:rsid w:val="06972048"/>
    <w:rsid w:val="069E391A"/>
    <w:rsid w:val="06A156A1"/>
    <w:rsid w:val="06A292AC"/>
    <w:rsid w:val="06A60BE8"/>
    <w:rsid w:val="06A6F421"/>
    <w:rsid w:val="06A9044D"/>
    <w:rsid w:val="06AA201F"/>
    <w:rsid w:val="06B32F33"/>
    <w:rsid w:val="06B7F34E"/>
    <w:rsid w:val="06B89C00"/>
    <w:rsid w:val="06C4EB69"/>
    <w:rsid w:val="06C791AB"/>
    <w:rsid w:val="06C7F69F"/>
    <w:rsid w:val="06C9544C"/>
    <w:rsid w:val="06CABD4E"/>
    <w:rsid w:val="06CFCE80"/>
    <w:rsid w:val="06DA4798"/>
    <w:rsid w:val="06DB4D25"/>
    <w:rsid w:val="06DC387A"/>
    <w:rsid w:val="06DED10F"/>
    <w:rsid w:val="06DF59A3"/>
    <w:rsid w:val="06E3343C"/>
    <w:rsid w:val="06E46A7E"/>
    <w:rsid w:val="06E5A709"/>
    <w:rsid w:val="06EAAC9E"/>
    <w:rsid w:val="06EBB1AE"/>
    <w:rsid w:val="06EEA1E1"/>
    <w:rsid w:val="06F659D7"/>
    <w:rsid w:val="06FE066B"/>
    <w:rsid w:val="06FE4F0F"/>
    <w:rsid w:val="06FF5AAC"/>
    <w:rsid w:val="0709B3B0"/>
    <w:rsid w:val="0718B574"/>
    <w:rsid w:val="071BA58D"/>
    <w:rsid w:val="071EF552"/>
    <w:rsid w:val="07271EFF"/>
    <w:rsid w:val="0727C589"/>
    <w:rsid w:val="072ED271"/>
    <w:rsid w:val="072EF3A4"/>
    <w:rsid w:val="072F45E3"/>
    <w:rsid w:val="073087C1"/>
    <w:rsid w:val="0732CAFD"/>
    <w:rsid w:val="0735FB20"/>
    <w:rsid w:val="07377C04"/>
    <w:rsid w:val="073AFB58"/>
    <w:rsid w:val="073C4C5A"/>
    <w:rsid w:val="07408203"/>
    <w:rsid w:val="074331AC"/>
    <w:rsid w:val="0746F708"/>
    <w:rsid w:val="07484D21"/>
    <w:rsid w:val="07552D4F"/>
    <w:rsid w:val="075C0C15"/>
    <w:rsid w:val="075E4EC0"/>
    <w:rsid w:val="076233B1"/>
    <w:rsid w:val="076399F9"/>
    <w:rsid w:val="0766643C"/>
    <w:rsid w:val="0766EAAD"/>
    <w:rsid w:val="0767A79D"/>
    <w:rsid w:val="076949DC"/>
    <w:rsid w:val="0769AB8E"/>
    <w:rsid w:val="076C3FE9"/>
    <w:rsid w:val="076FEC69"/>
    <w:rsid w:val="0770098A"/>
    <w:rsid w:val="07768242"/>
    <w:rsid w:val="077A4267"/>
    <w:rsid w:val="077A72FA"/>
    <w:rsid w:val="0784A52B"/>
    <w:rsid w:val="07872F89"/>
    <w:rsid w:val="078C8034"/>
    <w:rsid w:val="078D7DA2"/>
    <w:rsid w:val="079C0F25"/>
    <w:rsid w:val="079CF065"/>
    <w:rsid w:val="079D3EBD"/>
    <w:rsid w:val="079EE4F9"/>
    <w:rsid w:val="07A0626D"/>
    <w:rsid w:val="07A0B1AD"/>
    <w:rsid w:val="07A48451"/>
    <w:rsid w:val="07A7039D"/>
    <w:rsid w:val="07AE90B9"/>
    <w:rsid w:val="07B1C933"/>
    <w:rsid w:val="07B22DAB"/>
    <w:rsid w:val="07B595DE"/>
    <w:rsid w:val="07B8457D"/>
    <w:rsid w:val="07B8A203"/>
    <w:rsid w:val="07B93C6D"/>
    <w:rsid w:val="07B9E667"/>
    <w:rsid w:val="07BA0BCC"/>
    <w:rsid w:val="07BB5733"/>
    <w:rsid w:val="07BFFCC6"/>
    <w:rsid w:val="07C0F3CF"/>
    <w:rsid w:val="07C30426"/>
    <w:rsid w:val="07C6E61E"/>
    <w:rsid w:val="07C8483E"/>
    <w:rsid w:val="07C9ACD4"/>
    <w:rsid w:val="07CDBC74"/>
    <w:rsid w:val="07CEA502"/>
    <w:rsid w:val="07D175B5"/>
    <w:rsid w:val="07DC26D1"/>
    <w:rsid w:val="07DD2254"/>
    <w:rsid w:val="07E29A3B"/>
    <w:rsid w:val="07E36FCA"/>
    <w:rsid w:val="07E9E5D4"/>
    <w:rsid w:val="07EC341E"/>
    <w:rsid w:val="07EECBD0"/>
    <w:rsid w:val="07F67785"/>
    <w:rsid w:val="07F69138"/>
    <w:rsid w:val="07F9307B"/>
    <w:rsid w:val="07FD8D4D"/>
    <w:rsid w:val="07FF7213"/>
    <w:rsid w:val="0804DFFB"/>
    <w:rsid w:val="0805B849"/>
    <w:rsid w:val="0806E424"/>
    <w:rsid w:val="080AB36C"/>
    <w:rsid w:val="08109D14"/>
    <w:rsid w:val="081209EC"/>
    <w:rsid w:val="0813C5EC"/>
    <w:rsid w:val="08152430"/>
    <w:rsid w:val="08154326"/>
    <w:rsid w:val="0815DD5F"/>
    <w:rsid w:val="08182254"/>
    <w:rsid w:val="081B8B8D"/>
    <w:rsid w:val="081CC204"/>
    <w:rsid w:val="081D2423"/>
    <w:rsid w:val="081E4783"/>
    <w:rsid w:val="08239A44"/>
    <w:rsid w:val="0824F4D1"/>
    <w:rsid w:val="0825D003"/>
    <w:rsid w:val="0825D3F2"/>
    <w:rsid w:val="082B2FBC"/>
    <w:rsid w:val="082B777A"/>
    <w:rsid w:val="08319E86"/>
    <w:rsid w:val="08341695"/>
    <w:rsid w:val="083779C2"/>
    <w:rsid w:val="083AED41"/>
    <w:rsid w:val="0844B607"/>
    <w:rsid w:val="084B865E"/>
    <w:rsid w:val="08559D88"/>
    <w:rsid w:val="085789AF"/>
    <w:rsid w:val="085D583D"/>
    <w:rsid w:val="08639FC2"/>
    <w:rsid w:val="086845B7"/>
    <w:rsid w:val="086A98C4"/>
    <w:rsid w:val="086D6671"/>
    <w:rsid w:val="0874EEFC"/>
    <w:rsid w:val="087D429D"/>
    <w:rsid w:val="087DA2DC"/>
    <w:rsid w:val="0880784B"/>
    <w:rsid w:val="0885565E"/>
    <w:rsid w:val="088D17D2"/>
    <w:rsid w:val="088D5054"/>
    <w:rsid w:val="08A0136B"/>
    <w:rsid w:val="08A2B089"/>
    <w:rsid w:val="08A50EFC"/>
    <w:rsid w:val="08A8EEFE"/>
    <w:rsid w:val="08ACD473"/>
    <w:rsid w:val="08ADFC5D"/>
    <w:rsid w:val="08B8A0F9"/>
    <w:rsid w:val="08BC79CF"/>
    <w:rsid w:val="08BF4FE4"/>
    <w:rsid w:val="08C299CB"/>
    <w:rsid w:val="08C31DA3"/>
    <w:rsid w:val="08C6E78B"/>
    <w:rsid w:val="08C9A7E8"/>
    <w:rsid w:val="08D44F31"/>
    <w:rsid w:val="08DA570A"/>
    <w:rsid w:val="08E1FF15"/>
    <w:rsid w:val="08E41D82"/>
    <w:rsid w:val="08FA563C"/>
    <w:rsid w:val="08FDC369"/>
    <w:rsid w:val="08FEECBD"/>
    <w:rsid w:val="0904B1F9"/>
    <w:rsid w:val="090BB173"/>
    <w:rsid w:val="090D6ACD"/>
    <w:rsid w:val="090F79B4"/>
    <w:rsid w:val="090FD4B2"/>
    <w:rsid w:val="09161F35"/>
    <w:rsid w:val="0918D44B"/>
    <w:rsid w:val="0918D629"/>
    <w:rsid w:val="091FF9AC"/>
    <w:rsid w:val="09203E59"/>
    <w:rsid w:val="09238055"/>
    <w:rsid w:val="0924BA92"/>
    <w:rsid w:val="0928B4EE"/>
    <w:rsid w:val="092A6253"/>
    <w:rsid w:val="09338DA6"/>
    <w:rsid w:val="093516A6"/>
    <w:rsid w:val="093D7177"/>
    <w:rsid w:val="09419BFA"/>
    <w:rsid w:val="0941CC11"/>
    <w:rsid w:val="094320C0"/>
    <w:rsid w:val="09443CC3"/>
    <w:rsid w:val="09469206"/>
    <w:rsid w:val="094A11F5"/>
    <w:rsid w:val="094A5249"/>
    <w:rsid w:val="094B3EE1"/>
    <w:rsid w:val="094DC4A8"/>
    <w:rsid w:val="0954FE0B"/>
    <w:rsid w:val="09573C98"/>
    <w:rsid w:val="095C4324"/>
    <w:rsid w:val="095E49CF"/>
    <w:rsid w:val="09650DAE"/>
    <w:rsid w:val="096595EB"/>
    <w:rsid w:val="0965CD95"/>
    <w:rsid w:val="096A89A0"/>
    <w:rsid w:val="096E4792"/>
    <w:rsid w:val="096EF714"/>
    <w:rsid w:val="096F72E7"/>
    <w:rsid w:val="0974EB6F"/>
    <w:rsid w:val="09759A05"/>
    <w:rsid w:val="097D813A"/>
    <w:rsid w:val="097E622F"/>
    <w:rsid w:val="0983E55E"/>
    <w:rsid w:val="0989D9F8"/>
    <w:rsid w:val="098F2C24"/>
    <w:rsid w:val="098FB268"/>
    <w:rsid w:val="09951B56"/>
    <w:rsid w:val="09983C4C"/>
    <w:rsid w:val="0999067C"/>
    <w:rsid w:val="099DCBD9"/>
    <w:rsid w:val="099EF736"/>
    <w:rsid w:val="09A29EBC"/>
    <w:rsid w:val="09A5786A"/>
    <w:rsid w:val="09A8A9F4"/>
    <w:rsid w:val="09A95A3A"/>
    <w:rsid w:val="09AA7EBC"/>
    <w:rsid w:val="09AABD8F"/>
    <w:rsid w:val="09B02C41"/>
    <w:rsid w:val="09B14330"/>
    <w:rsid w:val="09B1AC57"/>
    <w:rsid w:val="09B3AF6E"/>
    <w:rsid w:val="09BABF6F"/>
    <w:rsid w:val="09BC2374"/>
    <w:rsid w:val="09BEDFCB"/>
    <w:rsid w:val="09BF36CD"/>
    <w:rsid w:val="09C0D3DB"/>
    <w:rsid w:val="09C5C7A4"/>
    <w:rsid w:val="09C93D3E"/>
    <w:rsid w:val="09CBDA9A"/>
    <w:rsid w:val="09D3EB27"/>
    <w:rsid w:val="09DB01C4"/>
    <w:rsid w:val="09DDFD6B"/>
    <w:rsid w:val="09E466DB"/>
    <w:rsid w:val="09E57E4E"/>
    <w:rsid w:val="09E66485"/>
    <w:rsid w:val="09E868DF"/>
    <w:rsid w:val="09EABD39"/>
    <w:rsid w:val="09ED3E16"/>
    <w:rsid w:val="09F960C5"/>
    <w:rsid w:val="09F9C7AF"/>
    <w:rsid w:val="0A0D7E19"/>
    <w:rsid w:val="0A0DB4AF"/>
    <w:rsid w:val="0A0E0532"/>
    <w:rsid w:val="0A151DC1"/>
    <w:rsid w:val="0A157A4C"/>
    <w:rsid w:val="0A1A274D"/>
    <w:rsid w:val="0A1A905C"/>
    <w:rsid w:val="0A1C9963"/>
    <w:rsid w:val="0A1D3A09"/>
    <w:rsid w:val="0A1DA263"/>
    <w:rsid w:val="0A20398B"/>
    <w:rsid w:val="0A25952A"/>
    <w:rsid w:val="0A28C10D"/>
    <w:rsid w:val="0A29673A"/>
    <w:rsid w:val="0A2AAE87"/>
    <w:rsid w:val="0A3399C6"/>
    <w:rsid w:val="0A383FFD"/>
    <w:rsid w:val="0A3F37F6"/>
    <w:rsid w:val="0A47C9BA"/>
    <w:rsid w:val="0A48F3E8"/>
    <w:rsid w:val="0A4DBD84"/>
    <w:rsid w:val="0A4E9D38"/>
    <w:rsid w:val="0A54B57D"/>
    <w:rsid w:val="0A551A8E"/>
    <w:rsid w:val="0A567CC2"/>
    <w:rsid w:val="0A588742"/>
    <w:rsid w:val="0A5B4E1F"/>
    <w:rsid w:val="0A5C6AA2"/>
    <w:rsid w:val="0A5FB481"/>
    <w:rsid w:val="0A605CB1"/>
    <w:rsid w:val="0A607C52"/>
    <w:rsid w:val="0A6082EB"/>
    <w:rsid w:val="0A608561"/>
    <w:rsid w:val="0A69E266"/>
    <w:rsid w:val="0A6CE2C2"/>
    <w:rsid w:val="0A737AFB"/>
    <w:rsid w:val="0A78232A"/>
    <w:rsid w:val="0A78DA34"/>
    <w:rsid w:val="0A7941E4"/>
    <w:rsid w:val="0A7DD162"/>
    <w:rsid w:val="0A7FDD99"/>
    <w:rsid w:val="0A81292F"/>
    <w:rsid w:val="0A83AD22"/>
    <w:rsid w:val="0A86E87D"/>
    <w:rsid w:val="0A8E8369"/>
    <w:rsid w:val="0A8F6E66"/>
    <w:rsid w:val="0A93C2F4"/>
    <w:rsid w:val="0A99A4C5"/>
    <w:rsid w:val="0A9D4A1D"/>
    <w:rsid w:val="0A9EB5FD"/>
    <w:rsid w:val="0AA20213"/>
    <w:rsid w:val="0AA416F5"/>
    <w:rsid w:val="0AA7526A"/>
    <w:rsid w:val="0AA82744"/>
    <w:rsid w:val="0AACDB5E"/>
    <w:rsid w:val="0AAE18A4"/>
    <w:rsid w:val="0AB3173F"/>
    <w:rsid w:val="0AB5C09E"/>
    <w:rsid w:val="0ABA9D07"/>
    <w:rsid w:val="0AC65BD4"/>
    <w:rsid w:val="0AC84E6B"/>
    <w:rsid w:val="0ACB73D2"/>
    <w:rsid w:val="0ACBE39C"/>
    <w:rsid w:val="0ACC0890"/>
    <w:rsid w:val="0AD08094"/>
    <w:rsid w:val="0AD39F08"/>
    <w:rsid w:val="0AD468CA"/>
    <w:rsid w:val="0AD89314"/>
    <w:rsid w:val="0AD990F6"/>
    <w:rsid w:val="0AE5069E"/>
    <w:rsid w:val="0AE878FB"/>
    <w:rsid w:val="0AE8C418"/>
    <w:rsid w:val="0AEC9827"/>
    <w:rsid w:val="0AEDB080"/>
    <w:rsid w:val="0AEF0141"/>
    <w:rsid w:val="0AF37FBD"/>
    <w:rsid w:val="0AFB7FC9"/>
    <w:rsid w:val="0B05AE4C"/>
    <w:rsid w:val="0B0870D3"/>
    <w:rsid w:val="0B0ED45F"/>
    <w:rsid w:val="0B180652"/>
    <w:rsid w:val="0B1C7DA7"/>
    <w:rsid w:val="0B1E7D0A"/>
    <w:rsid w:val="0B28CCAB"/>
    <w:rsid w:val="0B29FB4B"/>
    <w:rsid w:val="0B2E73B2"/>
    <w:rsid w:val="0B34C53D"/>
    <w:rsid w:val="0B350F06"/>
    <w:rsid w:val="0B353B84"/>
    <w:rsid w:val="0B385B7A"/>
    <w:rsid w:val="0B3C3AA9"/>
    <w:rsid w:val="0B447BB7"/>
    <w:rsid w:val="0B4DD380"/>
    <w:rsid w:val="0B565757"/>
    <w:rsid w:val="0B574302"/>
    <w:rsid w:val="0B5CFDC0"/>
    <w:rsid w:val="0B5DD000"/>
    <w:rsid w:val="0B5ED9FA"/>
    <w:rsid w:val="0B60603C"/>
    <w:rsid w:val="0B6339B7"/>
    <w:rsid w:val="0B65974F"/>
    <w:rsid w:val="0B6BA807"/>
    <w:rsid w:val="0B6C7489"/>
    <w:rsid w:val="0B75D2C6"/>
    <w:rsid w:val="0B7797E4"/>
    <w:rsid w:val="0B79825E"/>
    <w:rsid w:val="0B7D5EDC"/>
    <w:rsid w:val="0B813F5B"/>
    <w:rsid w:val="0B81E44F"/>
    <w:rsid w:val="0B82E37F"/>
    <w:rsid w:val="0B8734AF"/>
    <w:rsid w:val="0B8C731D"/>
    <w:rsid w:val="0B8F69B2"/>
    <w:rsid w:val="0B922BE0"/>
    <w:rsid w:val="0B972978"/>
    <w:rsid w:val="0B9911C8"/>
    <w:rsid w:val="0B9CA51A"/>
    <w:rsid w:val="0BA50733"/>
    <w:rsid w:val="0BA55E02"/>
    <w:rsid w:val="0BABE17A"/>
    <w:rsid w:val="0BAC1ED8"/>
    <w:rsid w:val="0BAF1567"/>
    <w:rsid w:val="0BAF885A"/>
    <w:rsid w:val="0BB8C57A"/>
    <w:rsid w:val="0BB92EDB"/>
    <w:rsid w:val="0BBA80BF"/>
    <w:rsid w:val="0BBD9232"/>
    <w:rsid w:val="0BC932B7"/>
    <w:rsid w:val="0BD3AF74"/>
    <w:rsid w:val="0BD8A25B"/>
    <w:rsid w:val="0BDCA9D5"/>
    <w:rsid w:val="0BDE89AD"/>
    <w:rsid w:val="0BE681D1"/>
    <w:rsid w:val="0BEB9948"/>
    <w:rsid w:val="0BEEC026"/>
    <w:rsid w:val="0BF0095B"/>
    <w:rsid w:val="0BF0B999"/>
    <w:rsid w:val="0BF1ADFB"/>
    <w:rsid w:val="0BF61740"/>
    <w:rsid w:val="0BF9C350"/>
    <w:rsid w:val="0BFC072D"/>
    <w:rsid w:val="0BFC3D98"/>
    <w:rsid w:val="0BFD3FD3"/>
    <w:rsid w:val="0BFDBF15"/>
    <w:rsid w:val="0BFE8482"/>
    <w:rsid w:val="0BFEF7DD"/>
    <w:rsid w:val="0C031635"/>
    <w:rsid w:val="0C0E21D9"/>
    <w:rsid w:val="0C10A51F"/>
    <w:rsid w:val="0C1D988F"/>
    <w:rsid w:val="0C20796E"/>
    <w:rsid w:val="0C20B834"/>
    <w:rsid w:val="0C21702E"/>
    <w:rsid w:val="0C238368"/>
    <w:rsid w:val="0C23EECF"/>
    <w:rsid w:val="0C25E1C1"/>
    <w:rsid w:val="0C26D3F2"/>
    <w:rsid w:val="0C29BD79"/>
    <w:rsid w:val="0C2A50CD"/>
    <w:rsid w:val="0C2EC62B"/>
    <w:rsid w:val="0C3383D5"/>
    <w:rsid w:val="0C39A01A"/>
    <w:rsid w:val="0C40CE18"/>
    <w:rsid w:val="0C425AF2"/>
    <w:rsid w:val="0C45EEA7"/>
    <w:rsid w:val="0C470CDE"/>
    <w:rsid w:val="0C4A0D8D"/>
    <w:rsid w:val="0C4B1ED2"/>
    <w:rsid w:val="0C4CAA2C"/>
    <w:rsid w:val="0C550CF7"/>
    <w:rsid w:val="0C579A28"/>
    <w:rsid w:val="0C595882"/>
    <w:rsid w:val="0C5C8BDB"/>
    <w:rsid w:val="0C60471B"/>
    <w:rsid w:val="0C6092D7"/>
    <w:rsid w:val="0C62E7BB"/>
    <w:rsid w:val="0C6886C3"/>
    <w:rsid w:val="0C6F10FA"/>
    <w:rsid w:val="0C6F9395"/>
    <w:rsid w:val="0C6F98DA"/>
    <w:rsid w:val="0C774852"/>
    <w:rsid w:val="0C795F3E"/>
    <w:rsid w:val="0C7A464F"/>
    <w:rsid w:val="0C8378A0"/>
    <w:rsid w:val="0C8428B1"/>
    <w:rsid w:val="0C8A90B3"/>
    <w:rsid w:val="0C8C80CA"/>
    <w:rsid w:val="0C8F1510"/>
    <w:rsid w:val="0C917E97"/>
    <w:rsid w:val="0C9276B2"/>
    <w:rsid w:val="0C94BBF0"/>
    <w:rsid w:val="0C956342"/>
    <w:rsid w:val="0C9962E8"/>
    <w:rsid w:val="0C9A2E6F"/>
    <w:rsid w:val="0C9CD82E"/>
    <w:rsid w:val="0CAEC64E"/>
    <w:rsid w:val="0CAFFD4C"/>
    <w:rsid w:val="0CB0B86D"/>
    <w:rsid w:val="0CB1FB9A"/>
    <w:rsid w:val="0CB231BC"/>
    <w:rsid w:val="0CB25333"/>
    <w:rsid w:val="0CB2C462"/>
    <w:rsid w:val="0CB47568"/>
    <w:rsid w:val="0CB64F65"/>
    <w:rsid w:val="0CBBF7F6"/>
    <w:rsid w:val="0CBC73A0"/>
    <w:rsid w:val="0CBDA02E"/>
    <w:rsid w:val="0CC57290"/>
    <w:rsid w:val="0CC84FA4"/>
    <w:rsid w:val="0CCEFF0D"/>
    <w:rsid w:val="0CD6C207"/>
    <w:rsid w:val="0CDB7A21"/>
    <w:rsid w:val="0CE2B73C"/>
    <w:rsid w:val="0CE9645E"/>
    <w:rsid w:val="0CECE587"/>
    <w:rsid w:val="0CF3425E"/>
    <w:rsid w:val="0CF718FB"/>
    <w:rsid w:val="0CF7DA38"/>
    <w:rsid w:val="0CF94554"/>
    <w:rsid w:val="0CFD8066"/>
    <w:rsid w:val="0CFEA730"/>
    <w:rsid w:val="0D01381F"/>
    <w:rsid w:val="0D055FBB"/>
    <w:rsid w:val="0D0B9344"/>
    <w:rsid w:val="0D0FF19E"/>
    <w:rsid w:val="0D13FF05"/>
    <w:rsid w:val="0D182693"/>
    <w:rsid w:val="0D191945"/>
    <w:rsid w:val="0D1F7283"/>
    <w:rsid w:val="0D20AAD4"/>
    <w:rsid w:val="0D22DCCC"/>
    <w:rsid w:val="0D24B49D"/>
    <w:rsid w:val="0D255A06"/>
    <w:rsid w:val="0D25EE37"/>
    <w:rsid w:val="0D2AE509"/>
    <w:rsid w:val="0D30BF16"/>
    <w:rsid w:val="0D33194D"/>
    <w:rsid w:val="0D357418"/>
    <w:rsid w:val="0D36770F"/>
    <w:rsid w:val="0D389639"/>
    <w:rsid w:val="0D38AD37"/>
    <w:rsid w:val="0D42AC69"/>
    <w:rsid w:val="0D464A38"/>
    <w:rsid w:val="0D47A42F"/>
    <w:rsid w:val="0D4D6AD8"/>
    <w:rsid w:val="0D50B821"/>
    <w:rsid w:val="0D522107"/>
    <w:rsid w:val="0D547760"/>
    <w:rsid w:val="0D54C896"/>
    <w:rsid w:val="0D55A661"/>
    <w:rsid w:val="0D59D7B5"/>
    <w:rsid w:val="0D623EFC"/>
    <w:rsid w:val="0D6581C1"/>
    <w:rsid w:val="0D6A4A61"/>
    <w:rsid w:val="0D72CAF7"/>
    <w:rsid w:val="0D75965B"/>
    <w:rsid w:val="0D78801F"/>
    <w:rsid w:val="0D82F3F0"/>
    <w:rsid w:val="0D843973"/>
    <w:rsid w:val="0D8A4584"/>
    <w:rsid w:val="0D8D74AF"/>
    <w:rsid w:val="0D918B5D"/>
    <w:rsid w:val="0D98638C"/>
    <w:rsid w:val="0D98E0D1"/>
    <w:rsid w:val="0D9FE62E"/>
    <w:rsid w:val="0DA34AC5"/>
    <w:rsid w:val="0DA40E53"/>
    <w:rsid w:val="0DA5C602"/>
    <w:rsid w:val="0DA60605"/>
    <w:rsid w:val="0DA7E9C2"/>
    <w:rsid w:val="0DA9F100"/>
    <w:rsid w:val="0DAB0CDD"/>
    <w:rsid w:val="0DAC4D90"/>
    <w:rsid w:val="0DAD54E3"/>
    <w:rsid w:val="0DB2C9B8"/>
    <w:rsid w:val="0DB55F37"/>
    <w:rsid w:val="0DC0DDBA"/>
    <w:rsid w:val="0DC77B06"/>
    <w:rsid w:val="0DC92EC5"/>
    <w:rsid w:val="0DC9E03F"/>
    <w:rsid w:val="0DD5FED5"/>
    <w:rsid w:val="0DD78437"/>
    <w:rsid w:val="0DDD0C56"/>
    <w:rsid w:val="0DE22E62"/>
    <w:rsid w:val="0DED3903"/>
    <w:rsid w:val="0DED818C"/>
    <w:rsid w:val="0DEF66A9"/>
    <w:rsid w:val="0DF81B82"/>
    <w:rsid w:val="0DF8E202"/>
    <w:rsid w:val="0DF90E57"/>
    <w:rsid w:val="0DF93C36"/>
    <w:rsid w:val="0DFC868D"/>
    <w:rsid w:val="0DFDF040"/>
    <w:rsid w:val="0DFEECE4"/>
    <w:rsid w:val="0DFF2048"/>
    <w:rsid w:val="0E0423A3"/>
    <w:rsid w:val="0E0887F3"/>
    <w:rsid w:val="0E13619F"/>
    <w:rsid w:val="0E1434B1"/>
    <w:rsid w:val="0E148714"/>
    <w:rsid w:val="0E148A1C"/>
    <w:rsid w:val="0E286BCE"/>
    <w:rsid w:val="0E2C84E6"/>
    <w:rsid w:val="0E2DE201"/>
    <w:rsid w:val="0E2FD311"/>
    <w:rsid w:val="0E31316F"/>
    <w:rsid w:val="0E3533B9"/>
    <w:rsid w:val="0E396670"/>
    <w:rsid w:val="0E3BFF9E"/>
    <w:rsid w:val="0E3CB796"/>
    <w:rsid w:val="0E47B499"/>
    <w:rsid w:val="0E493EC6"/>
    <w:rsid w:val="0E4C47E3"/>
    <w:rsid w:val="0E4CF64E"/>
    <w:rsid w:val="0E5090AF"/>
    <w:rsid w:val="0E523140"/>
    <w:rsid w:val="0E535593"/>
    <w:rsid w:val="0E550CE3"/>
    <w:rsid w:val="0E5601EF"/>
    <w:rsid w:val="0E56D94C"/>
    <w:rsid w:val="0E5971AB"/>
    <w:rsid w:val="0E5B2309"/>
    <w:rsid w:val="0E63287D"/>
    <w:rsid w:val="0E63D6A6"/>
    <w:rsid w:val="0E69E7E9"/>
    <w:rsid w:val="0E6A0E34"/>
    <w:rsid w:val="0E6CE724"/>
    <w:rsid w:val="0E6D9485"/>
    <w:rsid w:val="0E73580D"/>
    <w:rsid w:val="0E74E2A0"/>
    <w:rsid w:val="0E778173"/>
    <w:rsid w:val="0E782277"/>
    <w:rsid w:val="0E7A0543"/>
    <w:rsid w:val="0E7CD971"/>
    <w:rsid w:val="0E7E8101"/>
    <w:rsid w:val="0E7FFEFB"/>
    <w:rsid w:val="0E838074"/>
    <w:rsid w:val="0E8AD342"/>
    <w:rsid w:val="0E8B4B23"/>
    <w:rsid w:val="0EA19AB5"/>
    <w:rsid w:val="0EA6A144"/>
    <w:rsid w:val="0EAC1F93"/>
    <w:rsid w:val="0EB867D6"/>
    <w:rsid w:val="0EBF417D"/>
    <w:rsid w:val="0ECA23CD"/>
    <w:rsid w:val="0EDD6D0D"/>
    <w:rsid w:val="0EE72179"/>
    <w:rsid w:val="0EE96002"/>
    <w:rsid w:val="0EEC2EB0"/>
    <w:rsid w:val="0EEE1988"/>
    <w:rsid w:val="0EF2FEAB"/>
    <w:rsid w:val="0EF8EA7D"/>
    <w:rsid w:val="0EFEF478"/>
    <w:rsid w:val="0F039D89"/>
    <w:rsid w:val="0F061AC2"/>
    <w:rsid w:val="0F0BF9B2"/>
    <w:rsid w:val="0F0FD077"/>
    <w:rsid w:val="0F13D6C4"/>
    <w:rsid w:val="0F2362FF"/>
    <w:rsid w:val="0F285B2D"/>
    <w:rsid w:val="0F290857"/>
    <w:rsid w:val="0F2B89EF"/>
    <w:rsid w:val="0F2BC116"/>
    <w:rsid w:val="0F2C70D0"/>
    <w:rsid w:val="0F36F68C"/>
    <w:rsid w:val="0F397C75"/>
    <w:rsid w:val="0F3D770B"/>
    <w:rsid w:val="0F3EC659"/>
    <w:rsid w:val="0F426432"/>
    <w:rsid w:val="0F433640"/>
    <w:rsid w:val="0F4353D5"/>
    <w:rsid w:val="0F468CA6"/>
    <w:rsid w:val="0F4B8943"/>
    <w:rsid w:val="0F4CD4AC"/>
    <w:rsid w:val="0F4F1471"/>
    <w:rsid w:val="0F557A9F"/>
    <w:rsid w:val="0F58FB40"/>
    <w:rsid w:val="0F5A1E0C"/>
    <w:rsid w:val="0F5E0D68"/>
    <w:rsid w:val="0F5E8FAB"/>
    <w:rsid w:val="0F614149"/>
    <w:rsid w:val="0F61A5F0"/>
    <w:rsid w:val="0F63BBA0"/>
    <w:rsid w:val="0F645692"/>
    <w:rsid w:val="0F66735D"/>
    <w:rsid w:val="0F71A740"/>
    <w:rsid w:val="0F7876BE"/>
    <w:rsid w:val="0F79E4C7"/>
    <w:rsid w:val="0F87A86E"/>
    <w:rsid w:val="0F880B35"/>
    <w:rsid w:val="0F8892C5"/>
    <w:rsid w:val="0F88BD95"/>
    <w:rsid w:val="0F8B81E5"/>
    <w:rsid w:val="0F9355B8"/>
    <w:rsid w:val="0F97546A"/>
    <w:rsid w:val="0F9C8402"/>
    <w:rsid w:val="0F9CA5FA"/>
    <w:rsid w:val="0F9DF858"/>
    <w:rsid w:val="0F9EB5AA"/>
    <w:rsid w:val="0F9F349A"/>
    <w:rsid w:val="0FA43467"/>
    <w:rsid w:val="0FA5351C"/>
    <w:rsid w:val="0FA54185"/>
    <w:rsid w:val="0FA651BB"/>
    <w:rsid w:val="0FACA4E0"/>
    <w:rsid w:val="0FACB516"/>
    <w:rsid w:val="0FAF3E45"/>
    <w:rsid w:val="0FB0ED9B"/>
    <w:rsid w:val="0FB2D7B4"/>
    <w:rsid w:val="0FB57B17"/>
    <w:rsid w:val="0FB861E0"/>
    <w:rsid w:val="0FB88867"/>
    <w:rsid w:val="0FBF0F49"/>
    <w:rsid w:val="0FBF5112"/>
    <w:rsid w:val="0FC0C5A5"/>
    <w:rsid w:val="0FC0E642"/>
    <w:rsid w:val="0FC49D37"/>
    <w:rsid w:val="0FC8F248"/>
    <w:rsid w:val="0FDABD9E"/>
    <w:rsid w:val="0FDC2BF1"/>
    <w:rsid w:val="0FDD23B8"/>
    <w:rsid w:val="0FE6AB65"/>
    <w:rsid w:val="0FEA1178"/>
    <w:rsid w:val="0FEEA17D"/>
    <w:rsid w:val="0FF31618"/>
    <w:rsid w:val="0FF34E83"/>
    <w:rsid w:val="0FF467FB"/>
    <w:rsid w:val="0FFBD20D"/>
    <w:rsid w:val="100E2524"/>
    <w:rsid w:val="100E93A2"/>
    <w:rsid w:val="10100A10"/>
    <w:rsid w:val="10103A77"/>
    <w:rsid w:val="1012A3C2"/>
    <w:rsid w:val="10133F6B"/>
    <w:rsid w:val="1018FFF8"/>
    <w:rsid w:val="101B7385"/>
    <w:rsid w:val="101EE963"/>
    <w:rsid w:val="1023FFB7"/>
    <w:rsid w:val="1025BCB7"/>
    <w:rsid w:val="1026968A"/>
    <w:rsid w:val="1027C531"/>
    <w:rsid w:val="102AB43F"/>
    <w:rsid w:val="102BBE52"/>
    <w:rsid w:val="102CAD56"/>
    <w:rsid w:val="102FD8FB"/>
    <w:rsid w:val="1030B9E9"/>
    <w:rsid w:val="103333AC"/>
    <w:rsid w:val="10350E5A"/>
    <w:rsid w:val="103AB44F"/>
    <w:rsid w:val="103D0037"/>
    <w:rsid w:val="10427FB0"/>
    <w:rsid w:val="104578B8"/>
    <w:rsid w:val="10461382"/>
    <w:rsid w:val="104786A3"/>
    <w:rsid w:val="104BCC75"/>
    <w:rsid w:val="104C65C2"/>
    <w:rsid w:val="104D22A4"/>
    <w:rsid w:val="10586BD5"/>
    <w:rsid w:val="105C8CB1"/>
    <w:rsid w:val="10648B19"/>
    <w:rsid w:val="10668B77"/>
    <w:rsid w:val="10710D56"/>
    <w:rsid w:val="10720548"/>
    <w:rsid w:val="1072B59C"/>
    <w:rsid w:val="107344FA"/>
    <w:rsid w:val="107393C3"/>
    <w:rsid w:val="107794FE"/>
    <w:rsid w:val="10781162"/>
    <w:rsid w:val="107855CF"/>
    <w:rsid w:val="107CA52F"/>
    <w:rsid w:val="107F5FEA"/>
    <w:rsid w:val="10838A1E"/>
    <w:rsid w:val="108BFD84"/>
    <w:rsid w:val="108E7C8E"/>
    <w:rsid w:val="1094E925"/>
    <w:rsid w:val="10995F53"/>
    <w:rsid w:val="109AE94E"/>
    <w:rsid w:val="10A1658D"/>
    <w:rsid w:val="10A40E13"/>
    <w:rsid w:val="10A4F4DA"/>
    <w:rsid w:val="10A8525F"/>
    <w:rsid w:val="10A93972"/>
    <w:rsid w:val="10ABD96A"/>
    <w:rsid w:val="10ADD1A2"/>
    <w:rsid w:val="10B0066C"/>
    <w:rsid w:val="10BF7E18"/>
    <w:rsid w:val="10BF9807"/>
    <w:rsid w:val="10C94115"/>
    <w:rsid w:val="10C9874A"/>
    <w:rsid w:val="10D83843"/>
    <w:rsid w:val="10E0A741"/>
    <w:rsid w:val="10E8F1CA"/>
    <w:rsid w:val="10EACB4B"/>
    <w:rsid w:val="10EB4AB0"/>
    <w:rsid w:val="10EC0180"/>
    <w:rsid w:val="10EEB0BE"/>
    <w:rsid w:val="10F12F25"/>
    <w:rsid w:val="10F1C48F"/>
    <w:rsid w:val="10F4864E"/>
    <w:rsid w:val="10F5574E"/>
    <w:rsid w:val="10F8A7BC"/>
    <w:rsid w:val="10FC7FF4"/>
    <w:rsid w:val="10FE1351"/>
    <w:rsid w:val="10FF1DFB"/>
    <w:rsid w:val="11049E13"/>
    <w:rsid w:val="1106F76E"/>
    <w:rsid w:val="11094DE2"/>
    <w:rsid w:val="110E6E51"/>
    <w:rsid w:val="11272C3B"/>
    <w:rsid w:val="1127ACEC"/>
    <w:rsid w:val="1127B201"/>
    <w:rsid w:val="1128EB8C"/>
    <w:rsid w:val="112AA624"/>
    <w:rsid w:val="112B7656"/>
    <w:rsid w:val="112FF3D8"/>
    <w:rsid w:val="113C97DE"/>
    <w:rsid w:val="113CF3B0"/>
    <w:rsid w:val="114B8901"/>
    <w:rsid w:val="1152D90C"/>
    <w:rsid w:val="1153C548"/>
    <w:rsid w:val="1155CE6E"/>
    <w:rsid w:val="1155DF86"/>
    <w:rsid w:val="11566944"/>
    <w:rsid w:val="115686A6"/>
    <w:rsid w:val="1156D080"/>
    <w:rsid w:val="1158DA2B"/>
    <w:rsid w:val="115AE48D"/>
    <w:rsid w:val="115D942C"/>
    <w:rsid w:val="115EA4F0"/>
    <w:rsid w:val="11614C81"/>
    <w:rsid w:val="11623178"/>
    <w:rsid w:val="116F2419"/>
    <w:rsid w:val="117099B0"/>
    <w:rsid w:val="11762B08"/>
    <w:rsid w:val="11778C6B"/>
    <w:rsid w:val="117C9B22"/>
    <w:rsid w:val="117E8BDD"/>
    <w:rsid w:val="1181E681"/>
    <w:rsid w:val="11842990"/>
    <w:rsid w:val="11866026"/>
    <w:rsid w:val="1188C82B"/>
    <w:rsid w:val="11895ADB"/>
    <w:rsid w:val="118C44A4"/>
    <w:rsid w:val="118F955E"/>
    <w:rsid w:val="119228CA"/>
    <w:rsid w:val="11956BFD"/>
    <w:rsid w:val="1196127A"/>
    <w:rsid w:val="1197F735"/>
    <w:rsid w:val="11A06B70"/>
    <w:rsid w:val="11A26852"/>
    <w:rsid w:val="11A4CCCD"/>
    <w:rsid w:val="11A89620"/>
    <w:rsid w:val="11B1D4C1"/>
    <w:rsid w:val="11B25CEA"/>
    <w:rsid w:val="11B922AE"/>
    <w:rsid w:val="11BA53B6"/>
    <w:rsid w:val="11C0B519"/>
    <w:rsid w:val="11C22ABF"/>
    <w:rsid w:val="11C7C918"/>
    <w:rsid w:val="11C911E0"/>
    <w:rsid w:val="11C926D2"/>
    <w:rsid w:val="11CBB124"/>
    <w:rsid w:val="11D5A091"/>
    <w:rsid w:val="11D7563A"/>
    <w:rsid w:val="11E265B9"/>
    <w:rsid w:val="11E333FC"/>
    <w:rsid w:val="11E551CF"/>
    <w:rsid w:val="11ECD4F4"/>
    <w:rsid w:val="11ED3D35"/>
    <w:rsid w:val="11ED4B7B"/>
    <w:rsid w:val="11EF613B"/>
    <w:rsid w:val="11F1EDF4"/>
    <w:rsid w:val="11F6D9D3"/>
    <w:rsid w:val="11F6F2BE"/>
    <w:rsid w:val="11F9DAFC"/>
    <w:rsid w:val="11FAB966"/>
    <w:rsid w:val="11FAD7BA"/>
    <w:rsid w:val="11FD1855"/>
    <w:rsid w:val="12011976"/>
    <w:rsid w:val="12055470"/>
    <w:rsid w:val="1208B3FE"/>
    <w:rsid w:val="1209E90B"/>
    <w:rsid w:val="120BE022"/>
    <w:rsid w:val="120E5CB5"/>
    <w:rsid w:val="121856E1"/>
    <w:rsid w:val="121AC069"/>
    <w:rsid w:val="121CC9F4"/>
    <w:rsid w:val="12204120"/>
    <w:rsid w:val="1220B02E"/>
    <w:rsid w:val="12235987"/>
    <w:rsid w:val="1224C159"/>
    <w:rsid w:val="1226BAC9"/>
    <w:rsid w:val="1226D87E"/>
    <w:rsid w:val="12278C88"/>
    <w:rsid w:val="12334AF5"/>
    <w:rsid w:val="123B7B63"/>
    <w:rsid w:val="123EB436"/>
    <w:rsid w:val="123EE707"/>
    <w:rsid w:val="12496FEE"/>
    <w:rsid w:val="124D926E"/>
    <w:rsid w:val="124E7BA2"/>
    <w:rsid w:val="1250F0B1"/>
    <w:rsid w:val="12536800"/>
    <w:rsid w:val="12591D11"/>
    <w:rsid w:val="1259D02C"/>
    <w:rsid w:val="125B25BD"/>
    <w:rsid w:val="125E0907"/>
    <w:rsid w:val="125EB882"/>
    <w:rsid w:val="126166E3"/>
    <w:rsid w:val="1267E8EA"/>
    <w:rsid w:val="1267EBFB"/>
    <w:rsid w:val="12683EEA"/>
    <w:rsid w:val="126BB1B8"/>
    <w:rsid w:val="126CEADF"/>
    <w:rsid w:val="126EE6C1"/>
    <w:rsid w:val="12749ADD"/>
    <w:rsid w:val="12760274"/>
    <w:rsid w:val="127987F8"/>
    <w:rsid w:val="127AEFA2"/>
    <w:rsid w:val="127B0B72"/>
    <w:rsid w:val="127DD011"/>
    <w:rsid w:val="128E0E5C"/>
    <w:rsid w:val="128F08A3"/>
    <w:rsid w:val="1293B70C"/>
    <w:rsid w:val="129532B9"/>
    <w:rsid w:val="12971743"/>
    <w:rsid w:val="12A1FE95"/>
    <w:rsid w:val="12B05F13"/>
    <w:rsid w:val="12B239CA"/>
    <w:rsid w:val="12B5C3A7"/>
    <w:rsid w:val="12B6384D"/>
    <w:rsid w:val="12B7BF7C"/>
    <w:rsid w:val="12BAA589"/>
    <w:rsid w:val="12BE4902"/>
    <w:rsid w:val="12BE5EA2"/>
    <w:rsid w:val="12BEAED4"/>
    <w:rsid w:val="12C09C38"/>
    <w:rsid w:val="12C1B84F"/>
    <w:rsid w:val="12C297DE"/>
    <w:rsid w:val="12C8AED7"/>
    <w:rsid w:val="12C99CBA"/>
    <w:rsid w:val="12D0F00A"/>
    <w:rsid w:val="12D674E2"/>
    <w:rsid w:val="12DAD1C6"/>
    <w:rsid w:val="12DC796F"/>
    <w:rsid w:val="12DC7D8A"/>
    <w:rsid w:val="12E211F3"/>
    <w:rsid w:val="12EF5596"/>
    <w:rsid w:val="12F11260"/>
    <w:rsid w:val="12F15F7E"/>
    <w:rsid w:val="12FBFEDB"/>
    <w:rsid w:val="12FD5A4B"/>
    <w:rsid w:val="12FEEC9C"/>
    <w:rsid w:val="130035D9"/>
    <w:rsid w:val="1300423B"/>
    <w:rsid w:val="13020F0C"/>
    <w:rsid w:val="1302B4B8"/>
    <w:rsid w:val="130AFDBA"/>
    <w:rsid w:val="130DFFE0"/>
    <w:rsid w:val="1310356C"/>
    <w:rsid w:val="13105B8A"/>
    <w:rsid w:val="13135CCC"/>
    <w:rsid w:val="1326A84A"/>
    <w:rsid w:val="13284B71"/>
    <w:rsid w:val="132A2E36"/>
    <w:rsid w:val="132A57CD"/>
    <w:rsid w:val="132FF05E"/>
    <w:rsid w:val="1331D039"/>
    <w:rsid w:val="13333070"/>
    <w:rsid w:val="133881E1"/>
    <w:rsid w:val="133B159D"/>
    <w:rsid w:val="133EF18F"/>
    <w:rsid w:val="134388EA"/>
    <w:rsid w:val="1343F354"/>
    <w:rsid w:val="13460D2A"/>
    <w:rsid w:val="1348B368"/>
    <w:rsid w:val="13534603"/>
    <w:rsid w:val="1357A980"/>
    <w:rsid w:val="1359828E"/>
    <w:rsid w:val="1359F912"/>
    <w:rsid w:val="13616451"/>
    <w:rsid w:val="136BBDA5"/>
    <w:rsid w:val="13750BD8"/>
    <w:rsid w:val="137B8F11"/>
    <w:rsid w:val="137FCCD8"/>
    <w:rsid w:val="13813A44"/>
    <w:rsid w:val="13822999"/>
    <w:rsid w:val="1383569D"/>
    <w:rsid w:val="13855C5A"/>
    <w:rsid w:val="1387D66C"/>
    <w:rsid w:val="1389E203"/>
    <w:rsid w:val="138B433D"/>
    <w:rsid w:val="1390DE64"/>
    <w:rsid w:val="139579E3"/>
    <w:rsid w:val="139B6694"/>
    <w:rsid w:val="13A3622C"/>
    <w:rsid w:val="13AD53E8"/>
    <w:rsid w:val="13AD9B86"/>
    <w:rsid w:val="13AF76C2"/>
    <w:rsid w:val="13B1AA62"/>
    <w:rsid w:val="13B3E009"/>
    <w:rsid w:val="13B65C44"/>
    <w:rsid w:val="13BAA7FF"/>
    <w:rsid w:val="13C41B93"/>
    <w:rsid w:val="13C8F3BA"/>
    <w:rsid w:val="13CD5A20"/>
    <w:rsid w:val="13D456F5"/>
    <w:rsid w:val="13D98C1B"/>
    <w:rsid w:val="13DA6086"/>
    <w:rsid w:val="13E5C999"/>
    <w:rsid w:val="13E9E5E8"/>
    <w:rsid w:val="13EDCB69"/>
    <w:rsid w:val="13EE2060"/>
    <w:rsid w:val="13EF0D83"/>
    <w:rsid w:val="13F1DB4D"/>
    <w:rsid w:val="13F217F6"/>
    <w:rsid w:val="13F5F752"/>
    <w:rsid w:val="13FA7166"/>
    <w:rsid w:val="13FC9F1A"/>
    <w:rsid w:val="13FF5541"/>
    <w:rsid w:val="14004A5F"/>
    <w:rsid w:val="1401E606"/>
    <w:rsid w:val="1404A7A8"/>
    <w:rsid w:val="1410D6B6"/>
    <w:rsid w:val="14145FF7"/>
    <w:rsid w:val="1416C360"/>
    <w:rsid w:val="141A70E6"/>
    <w:rsid w:val="14207DF6"/>
    <w:rsid w:val="14211CAD"/>
    <w:rsid w:val="14212C76"/>
    <w:rsid w:val="142160C1"/>
    <w:rsid w:val="1425AB2B"/>
    <w:rsid w:val="14275CAD"/>
    <w:rsid w:val="1427DE8E"/>
    <w:rsid w:val="142D9015"/>
    <w:rsid w:val="142F7C65"/>
    <w:rsid w:val="14357FA1"/>
    <w:rsid w:val="14393593"/>
    <w:rsid w:val="143E25F4"/>
    <w:rsid w:val="143F5DDE"/>
    <w:rsid w:val="1443785E"/>
    <w:rsid w:val="1445294B"/>
    <w:rsid w:val="1451803C"/>
    <w:rsid w:val="14520D69"/>
    <w:rsid w:val="14577A5F"/>
    <w:rsid w:val="14579CF7"/>
    <w:rsid w:val="145EFF31"/>
    <w:rsid w:val="146375F8"/>
    <w:rsid w:val="1464E320"/>
    <w:rsid w:val="1466F5FE"/>
    <w:rsid w:val="146BFFE1"/>
    <w:rsid w:val="146DBD40"/>
    <w:rsid w:val="146DEC52"/>
    <w:rsid w:val="14701DA6"/>
    <w:rsid w:val="1470B398"/>
    <w:rsid w:val="14757736"/>
    <w:rsid w:val="14772A8E"/>
    <w:rsid w:val="1477D30E"/>
    <w:rsid w:val="148392E3"/>
    <w:rsid w:val="148471A6"/>
    <w:rsid w:val="148650AB"/>
    <w:rsid w:val="148A6E12"/>
    <w:rsid w:val="149067D5"/>
    <w:rsid w:val="1491BC21"/>
    <w:rsid w:val="1497AD11"/>
    <w:rsid w:val="149C6415"/>
    <w:rsid w:val="149F3A0D"/>
    <w:rsid w:val="14AC44A1"/>
    <w:rsid w:val="14AF2D2D"/>
    <w:rsid w:val="14B35964"/>
    <w:rsid w:val="14B6546E"/>
    <w:rsid w:val="14B7260F"/>
    <w:rsid w:val="14B90065"/>
    <w:rsid w:val="14C48EC5"/>
    <w:rsid w:val="14D5E7DD"/>
    <w:rsid w:val="14D6518B"/>
    <w:rsid w:val="14DB78D6"/>
    <w:rsid w:val="14DC4463"/>
    <w:rsid w:val="14DE750A"/>
    <w:rsid w:val="14E11C49"/>
    <w:rsid w:val="14E4EC76"/>
    <w:rsid w:val="14E59407"/>
    <w:rsid w:val="14E5F2E1"/>
    <w:rsid w:val="14EB80CD"/>
    <w:rsid w:val="14EC0273"/>
    <w:rsid w:val="14F198F0"/>
    <w:rsid w:val="14F3A161"/>
    <w:rsid w:val="14F418F6"/>
    <w:rsid w:val="14F75539"/>
    <w:rsid w:val="14F9509E"/>
    <w:rsid w:val="14FA1640"/>
    <w:rsid w:val="14FB4B5D"/>
    <w:rsid w:val="150DEC77"/>
    <w:rsid w:val="15143A98"/>
    <w:rsid w:val="151453D1"/>
    <w:rsid w:val="15147E95"/>
    <w:rsid w:val="1514931A"/>
    <w:rsid w:val="151ACCAE"/>
    <w:rsid w:val="15258FF0"/>
    <w:rsid w:val="1530212D"/>
    <w:rsid w:val="15309A11"/>
    <w:rsid w:val="15325AED"/>
    <w:rsid w:val="15394BD5"/>
    <w:rsid w:val="1539B4F2"/>
    <w:rsid w:val="153AAEA2"/>
    <w:rsid w:val="153C0513"/>
    <w:rsid w:val="153F2394"/>
    <w:rsid w:val="15466D6E"/>
    <w:rsid w:val="1547C240"/>
    <w:rsid w:val="154AAF0B"/>
    <w:rsid w:val="154FC6AE"/>
    <w:rsid w:val="1550FC89"/>
    <w:rsid w:val="1554AC7A"/>
    <w:rsid w:val="1555D9D5"/>
    <w:rsid w:val="1556C8CA"/>
    <w:rsid w:val="155C0747"/>
    <w:rsid w:val="155DC1AE"/>
    <w:rsid w:val="155DD459"/>
    <w:rsid w:val="155F2722"/>
    <w:rsid w:val="1561465F"/>
    <w:rsid w:val="1561B9B1"/>
    <w:rsid w:val="1561C6F2"/>
    <w:rsid w:val="156E75BF"/>
    <w:rsid w:val="156EF51E"/>
    <w:rsid w:val="156F1C8B"/>
    <w:rsid w:val="1572CDDF"/>
    <w:rsid w:val="1579BDB3"/>
    <w:rsid w:val="157D0039"/>
    <w:rsid w:val="157D71C8"/>
    <w:rsid w:val="157DAB06"/>
    <w:rsid w:val="157DBB88"/>
    <w:rsid w:val="158139F1"/>
    <w:rsid w:val="1588AF8B"/>
    <w:rsid w:val="158B8146"/>
    <w:rsid w:val="158DE2DC"/>
    <w:rsid w:val="15958F57"/>
    <w:rsid w:val="15967911"/>
    <w:rsid w:val="15990655"/>
    <w:rsid w:val="15A3E338"/>
    <w:rsid w:val="15A75647"/>
    <w:rsid w:val="15B9B562"/>
    <w:rsid w:val="15C07DC8"/>
    <w:rsid w:val="15C1AFF0"/>
    <w:rsid w:val="15C35F40"/>
    <w:rsid w:val="15C62062"/>
    <w:rsid w:val="15C76210"/>
    <w:rsid w:val="15CCDCA0"/>
    <w:rsid w:val="15D31641"/>
    <w:rsid w:val="15D655C4"/>
    <w:rsid w:val="15E083DC"/>
    <w:rsid w:val="15E2540A"/>
    <w:rsid w:val="15EA4073"/>
    <w:rsid w:val="15EAA749"/>
    <w:rsid w:val="15EF578A"/>
    <w:rsid w:val="15EFEC9D"/>
    <w:rsid w:val="15FC1264"/>
    <w:rsid w:val="15FF788D"/>
    <w:rsid w:val="160262F5"/>
    <w:rsid w:val="16063174"/>
    <w:rsid w:val="1607016C"/>
    <w:rsid w:val="16147290"/>
    <w:rsid w:val="1619A4C1"/>
    <w:rsid w:val="161CFA6D"/>
    <w:rsid w:val="16222744"/>
    <w:rsid w:val="162996D1"/>
    <w:rsid w:val="16335151"/>
    <w:rsid w:val="163DF777"/>
    <w:rsid w:val="163E06AB"/>
    <w:rsid w:val="163EFA0A"/>
    <w:rsid w:val="16410DE5"/>
    <w:rsid w:val="16424B11"/>
    <w:rsid w:val="1644CDC6"/>
    <w:rsid w:val="16474C8C"/>
    <w:rsid w:val="164764D4"/>
    <w:rsid w:val="164C2A31"/>
    <w:rsid w:val="1657C82E"/>
    <w:rsid w:val="165F01EB"/>
    <w:rsid w:val="1679F64B"/>
    <w:rsid w:val="167FBF1F"/>
    <w:rsid w:val="1688635C"/>
    <w:rsid w:val="168B866F"/>
    <w:rsid w:val="168FE957"/>
    <w:rsid w:val="1690FE2C"/>
    <w:rsid w:val="16918492"/>
    <w:rsid w:val="1695880B"/>
    <w:rsid w:val="1695B3D1"/>
    <w:rsid w:val="16961C5E"/>
    <w:rsid w:val="1698C1B4"/>
    <w:rsid w:val="1699C4F3"/>
    <w:rsid w:val="169ADFD3"/>
    <w:rsid w:val="169C0792"/>
    <w:rsid w:val="169C67AA"/>
    <w:rsid w:val="169D49C0"/>
    <w:rsid w:val="16A04A21"/>
    <w:rsid w:val="16A0BD30"/>
    <w:rsid w:val="16A2C5B6"/>
    <w:rsid w:val="16A8358F"/>
    <w:rsid w:val="16A8964A"/>
    <w:rsid w:val="16A8F57E"/>
    <w:rsid w:val="16ADEE08"/>
    <w:rsid w:val="16AEB3F6"/>
    <w:rsid w:val="16B114C0"/>
    <w:rsid w:val="16BE93EF"/>
    <w:rsid w:val="16C83054"/>
    <w:rsid w:val="16CCAA0A"/>
    <w:rsid w:val="16D30BB2"/>
    <w:rsid w:val="16D39F33"/>
    <w:rsid w:val="16D59911"/>
    <w:rsid w:val="16D8DA96"/>
    <w:rsid w:val="16DB02EE"/>
    <w:rsid w:val="16DDA4DC"/>
    <w:rsid w:val="16E2524F"/>
    <w:rsid w:val="16E8323F"/>
    <w:rsid w:val="16F0BBCF"/>
    <w:rsid w:val="16F2D6D9"/>
    <w:rsid w:val="16F301A0"/>
    <w:rsid w:val="16FBAA42"/>
    <w:rsid w:val="17038879"/>
    <w:rsid w:val="1703E004"/>
    <w:rsid w:val="17074376"/>
    <w:rsid w:val="1717C063"/>
    <w:rsid w:val="1721847C"/>
    <w:rsid w:val="172C46F1"/>
    <w:rsid w:val="172F6A70"/>
    <w:rsid w:val="1730D28C"/>
    <w:rsid w:val="1733A2F6"/>
    <w:rsid w:val="173D0620"/>
    <w:rsid w:val="173DC841"/>
    <w:rsid w:val="173DFE5A"/>
    <w:rsid w:val="174993C4"/>
    <w:rsid w:val="174DFB8B"/>
    <w:rsid w:val="175793B0"/>
    <w:rsid w:val="175FD31C"/>
    <w:rsid w:val="17617FEC"/>
    <w:rsid w:val="17668F01"/>
    <w:rsid w:val="17690791"/>
    <w:rsid w:val="17694F3E"/>
    <w:rsid w:val="176C51A5"/>
    <w:rsid w:val="176EA47B"/>
    <w:rsid w:val="17701BB4"/>
    <w:rsid w:val="1770E6FB"/>
    <w:rsid w:val="177324DA"/>
    <w:rsid w:val="177473E4"/>
    <w:rsid w:val="1777EC86"/>
    <w:rsid w:val="17791B13"/>
    <w:rsid w:val="1783E7F4"/>
    <w:rsid w:val="1789E2E8"/>
    <w:rsid w:val="178CF4F6"/>
    <w:rsid w:val="1797C39D"/>
    <w:rsid w:val="1797F407"/>
    <w:rsid w:val="17A0D9A3"/>
    <w:rsid w:val="17A1629B"/>
    <w:rsid w:val="17A2B738"/>
    <w:rsid w:val="17AA22C4"/>
    <w:rsid w:val="17AC7CE7"/>
    <w:rsid w:val="17AE345E"/>
    <w:rsid w:val="17B0536A"/>
    <w:rsid w:val="17B10F53"/>
    <w:rsid w:val="17B8B2FD"/>
    <w:rsid w:val="17B98ED5"/>
    <w:rsid w:val="17BB8425"/>
    <w:rsid w:val="17BED536"/>
    <w:rsid w:val="17C15604"/>
    <w:rsid w:val="17C266BC"/>
    <w:rsid w:val="17C3C606"/>
    <w:rsid w:val="17CC2265"/>
    <w:rsid w:val="17D6BF2A"/>
    <w:rsid w:val="17D6CA10"/>
    <w:rsid w:val="17D793D5"/>
    <w:rsid w:val="17DB7EDF"/>
    <w:rsid w:val="17DE14CE"/>
    <w:rsid w:val="17DE762A"/>
    <w:rsid w:val="17DF5AA8"/>
    <w:rsid w:val="17E0EA16"/>
    <w:rsid w:val="17F2AFF5"/>
    <w:rsid w:val="17FD7BAD"/>
    <w:rsid w:val="18030D1A"/>
    <w:rsid w:val="180A24EB"/>
    <w:rsid w:val="180E07A8"/>
    <w:rsid w:val="18155D70"/>
    <w:rsid w:val="181D47A8"/>
    <w:rsid w:val="1822F5E5"/>
    <w:rsid w:val="1825CAB3"/>
    <w:rsid w:val="1825EAD4"/>
    <w:rsid w:val="18296126"/>
    <w:rsid w:val="182A9281"/>
    <w:rsid w:val="182DC474"/>
    <w:rsid w:val="183032D8"/>
    <w:rsid w:val="1837A2B2"/>
    <w:rsid w:val="1837CC38"/>
    <w:rsid w:val="183C5F4E"/>
    <w:rsid w:val="183F6CFD"/>
    <w:rsid w:val="18477E06"/>
    <w:rsid w:val="18478AE5"/>
    <w:rsid w:val="1847D686"/>
    <w:rsid w:val="18490E3B"/>
    <w:rsid w:val="184A7648"/>
    <w:rsid w:val="1852CC4F"/>
    <w:rsid w:val="185306AC"/>
    <w:rsid w:val="1853079D"/>
    <w:rsid w:val="185694E9"/>
    <w:rsid w:val="18595B86"/>
    <w:rsid w:val="1859E7C9"/>
    <w:rsid w:val="18630A7E"/>
    <w:rsid w:val="18674F44"/>
    <w:rsid w:val="18694184"/>
    <w:rsid w:val="186B595D"/>
    <w:rsid w:val="186C470F"/>
    <w:rsid w:val="186C4DEC"/>
    <w:rsid w:val="186CA71C"/>
    <w:rsid w:val="186FE448"/>
    <w:rsid w:val="1870BEAC"/>
    <w:rsid w:val="1873C428"/>
    <w:rsid w:val="1877A63D"/>
    <w:rsid w:val="187A246C"/>
    <w:rsid w:val="187C6C97"/>
    <w:rsid w:val="187D93A1"/>
    <w:rsid w:val="187ED37A"/>
    <w:rsid w:val="187FAC17"/>
    <w:rsid w:val="187FC948"/>
    <w:rsid w:val="18824937"/>
    <w:rsid w:val="1887A1B2"/>
    <w:rsid w:val="1888E5B6"/>
    <w:rsid w:val="188DAAD5"/>
    <w:rsid w:val="1895245E"/>
    <w:rsid w:val="189C3353"/>
    <w:rsid w:val="189E3217"/>
    <w:rsid w:val="18A65877"/>
    <w:rsid w:val="18A72C5E"/>
    <w:rsid w:val="18A733D3"/>
    <w:rsid w:val="18A9A6D6"/>
    <w:rsid w:val="18AB5888"/>
    <w:rsid w:val="18AD01F0"/>
    <w:rsid w:val="18AD06CE"/>
    <w:rsid w:val="18AEA5B3"/>
    <w:rsid w:val="18AECE56"/>
    <w:rsid w:val="18B1E647"/>
    <w:rsid w:val="18B6A86E"/>
    <w:rsid w:val="18B6D729"/>
    <w:rsid w:val="18B80D54"/>
    <w:rsid w:val="18C06F2B"/>
    <w:rsid w:val="18C257BF"/>
    <w:rsid w:val="18C86D58"/>
    <w:rsid w:val="18CD3EE4"/>
    <w:rsid w:val="18CF1F17"/>
    <w:rsid w:val="18CF62DC"/>
    <w:rsid w:val="18CF839D"/>
    <w:rsid w:val="18D25C91"/>
    <w:rsid w:val="18D5CF11"/>
    <w:rsid w:val="18DB3C7B"/>
    <w:rsid w:val="18DC5A4E"/>
    <w:rsid w:val="18E131BE"/>
    <w:rsid w:val="18E17F01"/>
    <w:rsid w:val="18E2502D"/>
    <w:rsid w:val="18E26292"/>
    <w:rsid w:val="18EBE2A5"/>
    <w:rsid w:val="18F7E077"/>
    <w:rsid w:val="18F82F20"/>
    <w:rsid w:val="18FA0967"/>
    <w:rsid w:val="18FE0F62"/>
    <w:rsid w:val="18FE42DC"/>
    <w:rsid w:val="18FFC6CA"/>
    <w:rsid w:val="1901C33E"/>
    <w:rsid w:val="1902EA61"/>
    <w:rsid w:val="190531B5"/>
    <w:rsid w:val="1906B802"/>
    <w:rsid w:val="1912BC4E"/>
    <w:rsid w:val="1913F6B9"/>
    <w:rsid w:val="191F481B"/>
    <w:rsid w:val="191F4B02"/>
    <w:rsid w:val="1923B3AF"/>
    <w:rsid w:val="19252E61"/>
    <w:rsid w:val="192D7CCA"/>
    <w:rsid w:val="192E48BC"/>
    <w:rsid w:val="1932A576"/>
    <w:rsid w:val="193326B8"/>
    <w:rsid w:val="193ADCB1"/>
    <w:rsid w:val="1941FB32"/>
    <w:rsid w:val="19444BA1"/>
    <w:rsid w:val="1946D798"/>
    <w:rsid w:val="19489DF4"/>
    <w:rsid w:val="194CC932"/>
    <w:rsid w:val="19556F98"/>
    <w:rsid w:val="19567EBC"/>
    <w:rsid w:val="195C1244"/>
    <w:rsid w:val="195F243E"/>
    <w:rsid w:val="196B0D8E"/>
    <w:rsid w:val="196C2133"/>
    <w:rsid w:val="196DF039"/>
    <w:rsid w:val="197DA79E"/>
    <w:rsid w:val="1981C6B2"/>
    <w:rsid w:val="198430E1"/>
    <w:rsid w:val="198488C1"/>
    <w:rsid w:val="19875A8E"/>
    <w:rsid w:val="198BDE9B"/>
    <w:rsid w:val="1991AB9A"/>
    <w:rsid w:val="199351B3"/>
    <w:rsid w:val="199C636E"/>
    <w:rsid w:val="199DBB7D"/>
    <w:rsid w:val="199DCBF2"/>
    <w:rsid w:val="19A12CCB"/>
    <w:rsid w:val="19A436D6"/>
    <w:rsid w:val="19A51D45"/>
    <w:rsid w:val="19A773AE"/>
    <w:rsid w:val="19A8F307"/>
    <w:rsid w:val="19A9C74D"/>
    <w:rsid w:val="19AD2675"/>
    <w:rsid w:val="19AE4B10"/>
    <w:rsid w:val="19AE6A25"/>
    <w:rsid w:val="19BB7787"/>
    <w:rsid w:val="19BD4427"/>
    <w:rsid w:val="19C02695"/>
    <w:rsid w:val="19C675B8"/>
    <w:rsid w:val="19C90442"/>
    <w:rsid w:val="19CC0DF9"/>
    <w:rsid w:val="19CC0F5B"/>
    <w:rsid w:val="19CE4AED"/>
    <w:rsid w:val="19CE96A8"/>
    <w:rsid w:val="19CF3295"/>
    <w:rsid w:val="19CF4557"/>
    <w:rsid w:val="19D04DFC"/>
    <w:rsid w:val="19D3EF31"/>
    <w:rsid w:val="19DDEE30"/>
    <w:rsid w:val="19E1AE22"/>
    <w:rsid w:val="19E77C33"/>
    <w:rsid w:val="19E8BFFD"/>
    <w:rsid w:val="19E9BAD7"/>
    <w:rsid w:val="19EC31C4"/>
    <w:rsid w:val="19EE337B"/>
    <w:rsid w:val="19F29B4F"/>
    <w:rsid w:val="19F41CE9"/>
    <w:rsid w:val="19F9845B"/>
    <w:rsid w:val="19F9D2B6"/>
    <w:rsid w:val="19FCCD85"/>
    <w:rsid w:val="1A07BCFB"/>
    <w:rsid w:val="1A098C95"/>
    <w:rsid w:val="1A0B4958"/>
    <w:rsid w:val="1A0B6641"/>
    <w:rsid w:val="1A13B52B"/>
    <w:rsid w:val="1A14774C"/>
    <w:rsid w:val="1A14F62B"/>
    <w:rsid w:val="1A16D239"/>
    <w:rsid w:val="1A1A731E"/>
    <w:rsid w:val="1A1A9909"/>
    <w:rsid w:val="1A294AF8"/>
    <w:rsid w:val="1A2E09A8"/>
    <w:rsid w:val="1A301164"/>
    <w:rsid w:val="1A313915"/>
    <w:rsid w:val="1A369227"/>
    <w:rsid w:val="1A3D9324"/>
    <w:rsid w:val="1A40136E"/>
    <w:rsid w:val="1A4311FA"/>
    <w:rsid w:val="1A489949"/>
    <w:rsid w:val="1A48C4B2"/>
    <w:rsid w:val="1A48CD69"/>
    <w:rsid w:val="1A4D90C4"/>
    <w:rsid w:val="1A579EBE"/>
    <w:rsid w:val="1A58183C"/>
    <w:rsid w:val="1A5E97EA"/>
    <w:rsid w:val="1A632144"/>
    <w:rsid w:val="1A65FD94"/>
    <w:rsid w:val="1A6CA36C"/>
    <w:rsid w:val="1A6E9384"/>
    <w:rsid w:val="1A6FF686"/>
    <w:rsid w:val="1A75BDFB"/>
    <w:rsid w:val="1A76F8F7"/>
    <w:rsid w:val="1A77014C"/>
    <w:rsid w:val="1A7E947D"/>
    <w:rsid w:val="1A80C29A"/>
    <w:rsid w:val="1A81D67C"/>
    <w:rsid w:val="1A868296"/>
    <w:rsid w:val="1A87774B"/>
    <w:rsid w:val="1A8A5C54"/>
    <w:rsid w:val="1A8B4DAF"/>
    <w:rsid w:val="1A95C1B2"/>
    <w:rsid w:val="1A95D8C8"/>
    <w:rsid w:val="1A9CA42E"/>
    <w:rsid w:val="1AA36A96"/>
    <w:rsid w:val="1AA4ECF4"/>
    <w:rsid w:val="1AA6B786"/>
    <w:rsid w:val="1AC736CE"/>
    <w:rsid w:val="1AC846FD"/>
    <w:rsid w:val="1ACC75DD"/>
    <w:rsid w:val="1ACEBAE9"/>
    <w:rsid w:val="1AD629C3"/>
    <w:rsid w:val="1AD7E39F"/>
    <w:rsid w:val="1AD840D6"/>
    <w:rsid w:val="1ADA7122"/>
    <w:rsid w:val="1AE730D6"/>
    <w:rsid w:val="1AEC3A8D"/>
    <w:rsid w:val="1AFC253F"/>
    <w:rsid w:val="1AFD75BF"/>
    <w:rsid w:val="1AFE35BF"/>
    <w:rsid w:val="1AFFED83"/>
    <w:rsid w:val="1B02A0E1"/>
    <w:rsid w:val="1B02C291"/>
    <w:rsid w:val="1B060311"/>
    <w:rsid w:val="1B0E4A45"/>
    <w:rsid w:val="1B11E4BC"/>
    <w:rsid w:val="1B1C5958"/>
    <w:rsid w:val="1B205F53"/>
    <w:rsid w:val="1B22315B"/>
    <w:rsid w:val="1B273C71"/>
    <w:rsid w:val="1B2C8B8A"/>
    <w:rsid w:val="1B2D5723"/>
    <w:rsid w:val="1B2EDC78"/>
    <w:rsid w:val="1B31A9E9"/>
    <w:rsid w:val="1B382D62"/>
    <w:rsid w:val="1B3DD518"/>
    <w:rsid w:val="1B3F35DE"/>
    <w:rsid w:val="1B3FBAC8"/>
    <w:rsid w:val="1B458220"/>
    <w:rsid w:val="1B4F3AB1"/>
    <w:rsid w:val="1B4F9BAD"/>
    <w:rsid w:val="1B4FFB58"/>
    <w:rsid w:val="1B581020"/>
    <w:rsid w:val="1B6358CC"/>
    <w:rsid w:val="1B635A7A"/>
    <w:rsid w:val="1B672FFE"/>
    <w:rsid w:val="1B6B51F3"/>
    <w:rsid w:val="1B6D4917"/>
    <w:rsid w:val="1B6E532A"/>
    <w:rsid w:val="1B728853"/>
    <w:rsid w:val="1B72D9C0"/>
    <w:rsid w:val="1B7473F9"/>
    <w:rsid w:val="1B74CE1C"/>
    <w:rsid w:val="1B76C3EF"/>
    <w:rsid w:val="1B794F0A"/>
    <w:rsid w:val="1B799428"/>
    <w:rsid w:val="1B7F70A0"/>
    <w:rsid w:val="1B7F7C8D"/>
    <w:rsid w:val="1B89429E"/>
    <w:rsid w:val="1B8A3355"/>
    <w:rsid w:val="1B916161"/>
    <w:rsid w:val="1B944E5C"/>
    <w:rsid w:val="1B977279"/>
    <w:rsid w:val="1B9DE357"/>
    <w:rsid w:val="1BA7763A"/>
    <w:rsid w:val="1BAA8BA1"/>
    <w:rsid w:val="1BB17DAB"/>
    <w:rsid w:val="1BBB9127"/>
    <w:rsid w:val="1BBC4307"/>
    <w:rsid w:val="1BC24CBB"/>
    <w:rsid w:val="1BC25C81"/>
    <w:rsid w:val="1BC34031"/>
    <w:rsid w:val="1BC5B0CA"/>
    <w:rsid w:val="1BC6FBFE"/>
    <w:rsid w:val="1BCCC929"/>
    <w:rsid w:val="1BCEE1CE"/>
    <w:rsid w:val="1BD1FE0B"/>
    <w:rsid w:val="1BD6E0C5"/>
    <w:rsid w:val="1BDA1649"/>
    <w:rsid w:val="1BDE8F64"/>
    <w:rsid w:val="1BE11439"/>
    <w:rsid w:val="1BE739F2"/>
    <w:rsid w:val="1BF90A51"/>
    <w:rsid w:val="1BFDFAB3"/>
    <w:rsid w:val="1BFF0263"/>
    <w:rsid w:val="1C025B97"/>
    <w:rsid w:val="1C05E6C9"/>
    <w:rsid w:val="1C05EAFE"/>
    <w:rsid w:val="1C05EED7"/>
    <w:rsid w:val="1C088F0D"/>
    <w:rsid w:val="1C0D9A48"/>
    <w:rsid w:val="1C118DBF"/>
    <w:rsid w:val="1C144E7F"/>
    <w:rsid w:val="1C14E0FB"/>
    <w:rsid w:val="1C157BB8"/>
    <w:rsid w:val="1C2DE3F5"/>
    <w:rsid w:val="1C2E8088"/>
    <w:rsid w:val="1C3561E6"/>
    <w:rsid w:val="1C3671A5"/>
    <w:rsid w:val="1C3F796C"/>
    <w:rsid w:val="1C4383F6"/>
    <w:rsid w:val="1C4E54ED"/>
    <w:rsid w:val="1C520C30"/>
    <w:rsid w:val="1C5B486D"/>
    <w:rsid w:val="1C5D3DCD"/>
    <w:rsid w:val="1C5EF5C5"/>
    <w:rsid w:val="1C60D4D9"/>
    <w:rsid w:val="1C6C6C81"/>
    <w:rsid w:val="1C6F5F5F"/>
    <w:rsid w:val="1C72B5DA"/>
    <w:rsid w:val="1C73102F"/>
    <w:rsid w:val="1C76FA18"/>
    <w:rsid w:val="1C79885D"/>
    <w:rsid w:val="1C7C91F3"/>
    <w:rsid w:val="1C7C99A0"/>
    <w:rsid w:val="1C81647C"/>
    <w:rsid w:val="1C8C409C"/>
    <w:rsid w:val="1C9254DA"/>
    <w:rsid w:val="1C9422B0"/>
    <w:rsid w:val="1C952CC9"/>
    <w:rsid w:val="1C9B0884"/>
    <w:rsid w:val="1C9D60E7"/>
    <w:rsid w:val="1C9DB319"/>
    <w:rsid w:val="1CA0C3C5"/>
    <w:rsid w:val="1CAFB8DB"/>
    <w:rsid w:val="1CAFD4E6"/>
    <w:rsid w:val="1CB05868"/>
    <w:rsid w:val="1CB13DC2"/>
    <w:rsid w:val="1CB4254D"/>
    <w:rsid w:val="1CB8463A"/>
    <w:rsid w:val="1CC596AA"/>
    <w:rsid w:val="1CCA641E"/>
    <w:rsid w:val="1CCB37CD"/>
    <w:rsid w:val="1CD0B22D"/>
    <w:rsid w:val="1CD38A5A"/>
    <w:rsid w:val="1CD48197"/>
    <w:rsid w:val="1CD7104C"/>
    <w:rsid w:val="1CD7A113"/>
    <w:rsid w:val="1CD7F14D"/>
    <w:rsid w:val="1CDCF76A"/>
    <w:rsid w:val="1CE0875A"/>
    <w:rsid w:val="1CE2A309"/>
    <w:rsid w:val="1CE70D48"/>
    <w:rsid w:val="1CE9FCCE"/>
    <w:rsid w:val="1CEAD8F6"/>
    <w:rsid w:val="1CEC0F40"/>
    <w:rsid w:val="1CEF12B1"/>
    <w:rsid w:val="1CF99C25"/>
    <w:rsid w:val="1CFF2285"/>
    <w:rsid w:val="1D039023"/>
    <w:rsid w:val="1D061E46"/>
    <w:rsid w:val="1D0898B4"/>
    <w:rsid w:val="1D0AFD3B"/>
    <w:rsid w:val="1D0BC68D"/>
    <w:rsid w:val="1D0D3106"/>
    <w:rsid w:val="1D0E4F8A"/>
    <w:rsid w:val="1D107718"/>
    <w:rsid w:val="1D10786F"/>
    <w:rsid w:val="1D110DE9"/>
    <w:rsid w:val="1D14C4A9"/>
    <w:rsid w:val="1D160875"/>
    <w:rsid w:val="1D18743D"/>
    <w:rsid w:val="1D19B3BE"/>
    <w:rsid w:val="1D1D5485"/>
    <w:rsid w:val="1D1EADE6"/>
    <w:rsid w:val="1D238346"/>
    <w:rsid w:val="1D26024E"/>
    <w:rsid w:val="1D267BF5"/>
    <w:rsid w:val="1D2D5EF6"/>
    <w:rsid w:val="1D30D206"/>
    <w:rsid w:val="1D32C34C"/>
    <w:rsid w:val="1D385DB3"/>
    <w:rsid w:val="1D38905B"/>
    <w:rsid w:val="1D3E4F06"/>
    <w:rsid w:val="1D419026"/>
    <w:rsid w:val="1D41C22B"/>
    <w:rsid w:val="1D4309A1"/>
    <w:rsid w:val="1D47AD85"/>
    <w:rsid w:val="1D5035B0"/>
    <w:rsid w:val="1D52927C"/>
    <w:rsid w:val="1D54B94F"/>
    <w:rsid w:val="1D550BB1"/>
    <w:rsid w:val="1D553EC5"/>
    <w:rsid w:val="1D55C9B1"/>
    <w:rsid w:val="1D573FF1"/>
    <w:rsid w:val="1D5E03B1"/>
    <w:rsid w:val="1D5F4AD8"/>
    <w:rsid w:val="1D686BE2"/>
    <w:rsid w:val="1D68706A"/>
    <w:rsid w:val="1D78942F"/>
    <w:rsid w:val="1D78DCA8"/>
    <w:rsid w:val="1D7927FC"/>
    <w:rsid w:val="1D7D87B7"/>
    <w:rsid w:val="1D806E2B"/>
    <w:rsid w:val="1D8543F3"/>
    <w:rsid w:val="1D8A25A1"/>
    <w:rsid w:val="1D8E73CF"/>
    <w:rsid w:val="1D8F0F64"/>
    <w:rsid w:val="1D8F48F6"/>
    <w:rsid w:val="1D9CC081"/>
    <w:rsid w:val="1D9D55AB"/>
    <w:rsid w:val="1D9E76A2"/>
    <w:rsid w:val="1DA705B9"/>
    <w:rsid w:val="1DA806F7"/>
    <w:rsid w:val="1DA833D1"/>
    <w:rsid w:val="1DA9B2CF"/>
    <w:rsid w:val="1DAD6840"/>
    <w:rsid w:val="1DB8910C"/>
    <w:rsid w:val="1DBB331C"/>
    <w:rsid w:val="1DBC4678"/>
    <w:rsid w:val="1DC0697F"/>
    <w:rsid w:val="1DC1659E"/>
    <w:rsid w:val="1DC20367"/>
    <w:rsid w:val="1DC3B462"/>
    <w:rsid w:val="1DC7761C"/>
    <w:rsid w:val="1DC8A17F"/>
    <w:rsid w:val="1DD4ABDA"/>
    <w:rsid w:val="1DD79D2B"/>
    <w:rsid w:val="1DD85DB6"/>
    <w:rsid w:val="1DDE373F"/>
    <w:rsid w:val="1DDFB15A"/>
    <w:rsid w:val="1DE1A063"/>
    <w:rsid w:val="1DE63ADC"/>
    <w:rsid w:val="1DE8E67E"/>
    <w:rsid w:val="1DE93F54"/>
    <w:rsid w:val="1DEC514A"/>
    <w:rsid w:val="1DED2288"/>
    <w:rsid w:val="1DEF00E9"/>
    <w:rsid w:val="1DF32D52"/>
    <w:rsid w:val="1DF3669E"/>
    <w:rsid w:val="1DFAB8B8"/>
    <w:rsid w:val="1E0A3361"/>
    <w:rsid w:val="1E0C4B12"/>
    <w:rsid w:val="1E0DABEE"/>
    <w:rsid w:val="1E0E62E5"/>
    <w:rsid w:val="1E14E2EB"/>
    <w:rsid w:val="1E15049D"/>
    <w:rsid w:val="1E1A6483"/>
    <w:rsid w:val="1E1B5198"/>
    <w:rsid w:val="1E1C1962"/>
    <w:rsid w:val="1E20D42B"/>
    <w:rsid w:val="1E242CE0"/>
    <w:rsid w:val="1E28BEB8"/>
    <w:rsid w:val="1E292ED1"/>
    <w:rsid w:val="1E2947CB"/>
    <w:rsid w:val="1E2D9082"/>
    <w:rsid w:val="1E2E9105"/>
    <w:rsid w:val="1E34EDA6"/>
    <w:rsid w:val="1E3C79B0"/>
    <w:rsid w:val="1E3E7EB1"/>
    <w:rsid w:val="1E3F10D3"/>
    <w:rsid w:val="1E4674D5"/>
    <w:rsid w:val="1E46EF60"/>
    <w:rsid w:val="1E48F190"/>
    <w:rsid w:val="1E4A8F6B"/>
    <w:rsid w:val="1E4F4F8B"/>
    <w:rsid w:val="1E501F9E"/>
    <w:rsid w:val="1E549192"/>
    <w:rsid w:val="1E671627"/>
    <w:rsid w:val="1E67FEA6"/>
    <w:rsid w:val="1E6833A8"/>
    <w:rsid w:val="1E68C2F7"/>
    <w:rsid w:val="1E6B571D"/>
    <w:rsid w:val="1E6DAEFA"/>
    <w:rsid w:val="1E735FC9"/>
    <w:rsid w:val="1E82ECA8"/>
    <w:rsid w:val="1E891475"/>
    <w:rsid w:val="1E8EC05A"/>
    <w:rsid w:val="1E927757"/>
    <w:rsid w:val="1E97491D"/>
    <w:rsid w:val="1E9B6F0D"/>
    <w:rsid w:val="1E9EE056"/>
    <w:rsid w:val="1EA289A3"/>
    <w:rsid w:val="1EA84D05"/>
    <w:rsid w:val="1EA9A49E"/>
    <w:rsid w:val="1EAFD89C"/>
    <w:rsid w:val="1EB11796"/>
    <w:rsid w:val="1EB9E826"/>
    <w:rsid w:val="1EBA25AA"/>
    <w:rsid w:val="1EBC6927"/>
    <w:rsid w:val="1EBC74CB"/>
    <w:rsid w:val="1EC2CCA0"/>
    <w:rsid w:val="1EC733E9"/>
    <w:rsid w:val="1EC84577"/>
    <w:rsid w:val="1ECB0359"/>
    <w:rsid w:val="1ECB6CFB"/>
    <w:rsid w:val="1ECF3101"/>
    <w:rsid w:val="1ECF6A4D"/>
    <w:rsid w:val="1EDCAF54"/>
    <w:rsid w:val="1EDED764"/>
    <w:rsid w:val="1EDEE708"/>
    <w:rsid w:val="1EE40019"/>
    <w:rsid w:val="1EE9EE47"/>
    <w:rsid w:val="1EEA8C7D"/>
    <w:rsid w:val="1EECAFA5"/>
    <w:rsid w:val="1EEDE624"/>
    <w:rsid w:val="1EF2B0D5"/>
    <w:rsid w:val="1EF9D0F6"/>
    <w:rsid w:val="1EFFFA35"/>
    <w:rsid w:val="1F0171AF"/>
    <w:rsid w:val="1F017ACB"/>
    <w:rsid w:val="1F026393"/>
    <w:rsid w:val="1F053022"/>
    <w:rsid w:val="1F0B55C8"/>
    <w:rsid w:val="1F128FB2"/>
    <w:rsid w:val="1F1407D5"/>
    <w:rsid w:val="1F1832A3"/>
    <w:rsid w:val="1F1A91AA"/>
    <w:rsid w:val="1F1C3E8C"/>
    <w:rsid w:val="1F223373"/>
    <w:rsid w:val="1F2233F4"/>
    <w:rsid w:val="1F2793FE"/>
    <w:rsid w:val="1F2B8D76"/>
    <w:rsid w:val="1F2E670D"/>
    <w:rsid w:val="1F2E8840"/>
    <w:rsid w:val="1F32C9F2"/>
    <w:rsid w:val="1F3329C6"/>
    <w:rsid w:val="1F3A9EAC"/>
    <w:rsid w:val="1F3D7BBF"/>
    <w:rsid w:val="1F3E74FA"/>
    <w:rsid w:val="1F3FF73D"/>
    <w:rsid w:val="1F41E38E"/>
    <w:rsid w:val="1F481167"/>
    <w:rsid w:val="1F63BB95"/>
    <w:rsid w:val="1F6BE5CD"/>
    <w:rsid w:val="1F72132E"/>
    <w:rsid w:val="1F72CF0D"/>
    <w:rsid w:val="1F730919"/>
    <w:rsid w:val="1F76E585"/>
    <w:rsid w:val="1F7D1BF7"/>
    <w:rsid w:val="1F7F4C8E"/>
    <w:rsid w:val="1F7F519E"/>
    <w:rsid w:val="1F851662"/>
    <w:rsid w:val="1F882088"/>
    <w:rsid w:val="1F900DE2"/>
    <w:rsid w:val="1F9134D6"/>
    <w:rsid w:val="1F92B059"/>
    <w:rsid w:val="1F979B35"/>
    <w:rsid w:val="1F995763"/>
    <w:rsid w:val="1F9B5CD9"/>
    <w:rsid w:val="1F9FA4A2"/>
    <w:rsid w:val="1FA1579D"/>
    <w:rsid w:val="1FA8202F"/>
    <w:rsid w:val="1FADACEE"/>
    <w:rsid w:val="1FB194AE"/>
    <w:rsid w:val="1FB38D44"/>
    <w:rsid w:val="1FB3CA59"/>
    <w:rsid w:val="1FB409D5"/>
    <w:rsid w:val="1FB7C024"/>
    <w:rsid w:val="1FBF7A84"/>
    <w:rsid w:val="1FC1E015"/>
    <w:rsid w:val="1FC212E6"/>
    <w:rsid w:val="1FC896F2"/>
    <w:rsid w:val="1FCEDAE8"/>
    <w:rsid w:val="1FD04B3B"/>
    <w:rsid w:val="1FD5CF6F"/>
    <w:rsid w:val="1FD8BB70"/>
    <w:rsid w:val="1FDFCFA5"/>
    <w:rsid w:val="1FF43B67"/>
    <w:rsid w:val="1FF7E4C3"/>
    <w:rsid w:val="1FFD8393"/>
    <w:rsid w:val="20040492"/>
    <w:rsid w:val="2009D278"/>
    <w:rsid w:val="200EC48A"/>
    <w:rsid w:val="20152816"/>
    <w:rsid w:val="2016840F"/>
    <w:rsid w:val="20191C0B"/>
    <w:rsid w:val="201E370F"/>
    <w:rsid w:val="2025EAEB"/>
    <w:rsid w:val="20280D96"/>
    <w:rsid w:val="20284FC2"/>
    <w:rsid w:val="2028F39E"/>
    <w:rsid w:val="202A6D9D"/>
    <w:rsid w:val="202C4BD5"/>
    <w:rsid w:val="202C8765"/>
    <w:rsid w:val="202E0C20"/>
    <w:rsid w:val="2032D9F4"/>
    <w:rsid w:val="20357BBE"/>
    <w:rsid w:val="20357D1F"/>
    <w:rsid w:val="20377EAC"/>
    <w:rsid w:val="20388443"/>
    <w:rsid w:val="2042DDB1"/>
    <w:rsid w:val="2045ED28"/>
    <w:rsid w:val="20492220"/>
    <w:rsid w:val="204F9B74"/>
    <w:rsid w:val="204FAC82"/>
    <w:rsid w:val="20533746"/>
    <w:rsid w:val="20581546"/>
    <w:rsid w:val="20584036"/>
    <w:rsid w:val="2058452C"/>
    <w:rsid w:val="2058CE83"/>
    <w:rsid w:val="20638A9E"/>
    <w:rsid w:val="206619DA"/>
    <w:rsid w:val="206A023D"/>
    <w:rsid w:val="206CF1A9"/>
    <w:rsid w:val="206D9688"/>
    <w:rsid w:val="206F0934"/>
    <w:rsid w:val="2079EA8B"/>
    <w:rsid w:val="2080862A"/>
    <w:rsid w:val="20890BE8"/>
    <w:rsid w:val="208F4158"/>
    <w:rsid w:val="2091783C"/>
    <w:rsid w:val="2093EC17"/>
    <w:rsid w:val="20952E8A"/>
    <w:rsid w:val="2098680D"/>
    <w:rsid w:val="20988C7C"/>
    <w:rsid w:val="2098F785"/>
    <w:rsid w:val="20A2FAC6"/>
    <w:rsid w:val="20A3D70A"/>
    <w:rsid w:val="20AB9FAB"/>
    <w:rsid w:val="20ADB48C"/>
    <w:rsid w:val="20B13CED"/>
    <w:rsid w:val="20B50D99"/>
    <w:rsid w:val="20BAC383"/>
    <w:rsid w:val="20C2AA1A"/>
    <w:rsid w:val="20C33D8D"/>
    <w:rsid w:val="20C55582"/>
    <w:rsid w:val="20C5B490"/>
    <w:rsid w:val="20C6556F"/>
    <w:rsid w:val="20D3C9CB"/>
    <w:rsid w:val="20D69608"/>
    <w:rsid w:val="20DA959A"/>
    <w:rsid w:val="20E1A4AE"/>
    <w:rsid w:val="20EA964A"/>
    <w:rsid w:val="20EC2C3F"/>
    <w:rsid w:val="20F930FE"/>
    <w:rsid w:val="20F9511B"/>
    <w:rsid w:val="210D40B7"/>
    <w:rsid w:val="210FFC96"/>
    <w:rsid w:val="21122EBD"/>
    <w:rsid w:val="21146CAE"/>
    <w:rsid w:val="21195DB2"/>
    <w:rsid w:val="211F50F6"/>
    <w:rsid w:val="213020F1"/>
    <w:rsid w:val="2132DDC1"/>
    <w:rsid w:val="2136599D"/>
    <w:rsid w:val="2137A45B"/>
    <w:rsid w:val="21399CDC"/>
    <w:rsid w:val="2142C11B"/>
    <w:rsid w:val="214A1F29"/>
    <w:rsid w:val="214BD953"/>
    <w:rsid w:val="214C759F"/>
    <w:rsid w:val="214E00DC"/>
    <w:rsid w:val="215652AD"/>
    <w:rsid w:val="2156C00A"/>
    <w:rsid w:val="215A8AB9"/>
    <w:rsid w:val="215AF039"/>
    <w:rsid w:val="215BA571"/>
    <w:rsid w:val="2160C01C"/>
    <w:rsid w:val="21623253"/>
    <w:rsid w:val="216D8BF2"/>
    <w:rsid w:val="217567B1"/>
    <w:rsid w:val="217869BA"/>
    <w:rsid w:val="2178B024"/>
    <w:rsid w:val="217B4FF9"/>
    <w:rsid w:val="217FD633"/>
    <w:rsid w:val="21811098"/>
    <w:rsid w:val="21814C23"/>
    <w:rsid w:val="21848E7F"/>
    <w:rsid w:val="21871CA8"/>
    <w:rsid w:val="2187A7D8"/>
    <w:rsid w:val="2188B5BA"/>
    <w:rsid w:val="21914F78"/>
    <w:rsid w:val="2199E8FF"/>
    <w:rsid w:val="219B2CC6"/>
    <w:rsid w:val="219D3290"/>
    <w:rsid w:val="219EEC45"/>
    <w:rsid w:val="21A16F41"/>
    <w:rsid w:val="21A79DD4"/>
    <w:rsid w:val="21A9BB64"/>
    <w:rsid w:val="21AFA312"/>
    <w:rsid w:val="21B065D4"/>
    <w:rsid w:val="21B78F8C"/>
    <w:rsid w:val="21BAAB6A"/>
    <w:rsid w:val="21BADE3B"/>
    <w:rsid w:val="21BD7D75"/>
    <w:rsid w:val="21BE0678"/>
    <w:rsid w:val="21C64383"/>
    <w:rsid w:val="21C88399"/>
    <w:rsid w:val="21C9611E"/>
    <w:rsid w:val="21CCF022"/>
    <w:rsid w:val="21DC29B8"/>
    <w:rsid w:val="21DD9A13"/>
    <w:rsid w:val="21E29268"/>
    <w:rsid w:val="21E4F601"/>
    <w:rsid w:val="21E5F397"/>
    <w:rsid w:val="21E87050"/>
    <w:rsid w:val="21F4158D"/>
    <w:rsid w:val="21F8E402"/>
    <w:rsid w:val="21FB038D"/>
    <w:rsid w:val="21FB0FCD"/>
    <w:rsid w:val="21FD0EDF"/>
    <w:rsid w:val="22011D7A"/>
    <w:rsid w:val="220182FA"/>
    <w:rsid w:val="2208D6EE"/>
    <w:rsid w:val="220B2D98"/>
    <w:rsid w:val="220CB8B2"/>
    <w:rsid w:val="220EC1D5"/>
    <w:rsid w:val="2214F060"/>
    <w:rsid w:val="22179E44"/>
    <w:rsid w:val="2218CBDD"/>
    <w:rsid w:val="22194ADE"/>
    <w:rsid w:val="222B5663"/>
    <w:rsid w:val="2230F480"/>
    <w:rsid w:val="22338CD5"/>
    <w:rsid w:val="2235E8A5"/>
    <w:rsid w:val="22365460"/>
    <w:rsid w:val="22383890"/>
    <w:rsid w:val="2239F557"/>
    <w:rsid w:val="22446257"/>
    <w:rsid w:val="2249C321"/>
    <w:rsid w:val="224FDFD2"/>
    <w:rsid w:val="22520C8C"/>
    <w:rsid w:val="2253EEEA"/>
    <w:rsid w:val="225CF9A9"/>
    <w:rsid w:val="22668524"/>
    <w:rsid w:val="2267810E"/>
    <w:rsid w:val="22680C10"/>
    <w:rsid w:val="226F2E52"/>
    <w:rsid w:val="22733281"/>
    <w:rsid w:val="22782AF4"/>
    <w:rsid w:val="22784312"/>
    <w:rsid w:val="22849809"/>
    <w:rsid w:val="228EF578"/>
    <w:rsid w:val="228FF14F"/>
    <w:rsid w:val="22902343"/>
    <w:rsid w:val="2299121F"/>
    <w:rsid w:val="229DB887"/>
    <w:rsid w:val="22A04CF4"/>
    <w:rsid w:val="22A61A61"/>
    <w:rsid w:val="22A94459"/>
    <w:rsid w:val="22B2DDA9"/>
    <w:rsid w:val="22B359C3"/>
    <w:rsid w:val="22B3BE35"/>
    <w:rsid w:val="22B634B9"/>
    <w:rsid w:val="22B69909"/>
    <w:rsid w:val="22BAA86D"/>
    <w:rsid w:val="22BAAABA"/>
    <w:rsid w:val="22BCCB75"/>
    <w:rsid w:val="22C1D0AC"/>
    <w:rsid w:val="22C3543E"/>
    <w:rsid w:val="22C6D2EF"/>
    <w:rsid w:val="22D7BE22"/>
    <w:rsid w:val="22D9500A"/>
    <w:rsid w:val="22DB6810"/>
    <w:rsid w:val="22DBDBD6"/>
    <w:rsid w:val="22E05FC6"/>
    <w:rsid w:val="22E4DA57"/>
    <w:rsid w:val="22EB244B"/>
    <w:rsid w:val="22EC2A41"/>
    <w:rsid w:val="22F1B3E7"/>
    <w:rsid w:val="22F2692D"/>
    <w:rsid w:val="22F2A3D7"/>
    <w:rsid w:val="22F9404D"/>
    <w:rsid w:val="23025F02"/>
    <w:rsid w:val="23082925"/>
    <w:rsid w:val="23120AF0"/>
    <w:rsid w:val="23158FC7"/>
    <w:rsid w:val="231BB818"/>
    <w:rsid w:val="231E008E"/>
    <w:rsid w:val="2321D5CF"/>
    <w:rsid w:val="23227960"/>
    <w:rsid w:val="2322B3F2"/>
    <w:rsid w:val="232310D8"/>
    <w:rsid w:val="23243ECD"/>
    <w:rsid w:val="232B6203"/>
    <w:rsid w:val="2331D2ED"/>
    <w:rsid w:val="2333EC92"/>
    <w:rsid w:val="2337F2A3"/>
    <w:rsid w:val="233983FC"/>
    <w:rsid w:val="233C0D92"/>
    <w:rsid w:val="233DE067"/>
    <w:rsid w:val="23407806"/>
    <w:rsid w:val="23458660"/>
    <w:rsid w:val="2347D0AA"/>
    <w:rsid w:val="2349A128"/>
    <w:rsid w:val="2350B2F2"/>
    <w:rsid w:val="2351779D"/>
    <w:rsid w:val="23534A05"/>
    <w:rsid w:val="23580F62"/>
    <w:rsid w:val="23584233"/>
    <w:rsid w:val="235CFBB8"/>
    <w:rsid w:val="2366C55C"/>
    <w:rsid w:val="236BFCE6"/>
    <w:rsid w:val="2372119F"/>
    <w:rsid w:val="2376ADCD"/>
    <w:rsid w:val="237BBE28"/>
    <w:rsid w:val="237E564D"/>
    <w:rsid w:val="237F03B5"/>
    <w:rsid w:val="2380170C"/>
    <w:rsid w:val="238054F1"/>
    <w:rsid w:val="2380C0E4"/>
    <w:rsid w:val="238434C9"/>
    <w:rsid w:val="23848D17"/>
    <w:rsid w:val="2384F40A"/>
    <w:rsid w:val="23886264"/>
    <w:rsid w:val="2389D8A8"/>
    <w:rsid w:val="23921578"/>
    <w:rsid w:val="2397B4F9"/>
    <w:rsid w:val="2398D480"/>
    <w:rsid w:val="239922C8"/>
    <w:rsid w:val="239DA0C2"/>
    <w:rsid w:val="23A71DB0"/>
    <w:rsid w:val="23B3A44E"/>
    <w:rsid w:val="23B5852D"/>
    <w:rsid w:val="23B9A081"/>
    <w:rsid w:val="23C061CE"/>
    <w:rsid w:val="23C20B61"/>
    <w:rsid w:val="23C3F408"/>
    <w:rsid w:val="23D3DA87"/>
    <w:rsid w:val="23D460FC"/>
    <w:rsid w:val="23D85A27"/>
    <w:rsid w:val="23DB1573"/>
    <w:rsid w:val="23DD96DB"/>
    <w:rsid w:val="23DDE2DE"/>
    <w:rsid w:val="23DE3E9A"/>
    <w:rsid w:val="23DE89F4"/>
    <w:rsid w:val="23E03097"/>
    <w:rsid w:val="23E262F6"/>
    <w:rsid w:val="23E5084F"/>
    <w:rsid w:val="23E82CF7"/>
    <w:rsid w:val="23ED81AF"/>
    <w:rsid w:val="23F27647"/>
    <w:rsid w:val="23F3F555"/>
    <w:rsid w:val="23F415FD"/>
    <w:rsid w:val="23F595E1"/>
    <w:rsid w:val="23F5BDE8"/>
    <w:rsid w:val="23F622EB"/>
    <w:rsid w:val="23FB4A88"/>
    <w:rsid w:val="23FD6599"/>
    <w:rsid w:val="24028E87"/>
    <w:rsid w:val="240D9152"/>
    <w:rsid w:val="240E7B66"/>
    <w:rsid w:val="2418AAD1"/>
    <w:rsid w:val="241953D7"/>
    <w:rsid w:val="241B8A80"/>
    <w:rsid w:val="241D7238"/>
    <w:rsid w:val="241E90F9"/>
    <w:rsid w:val="2420A091"/>
    <w:rsid w:val="242938A5"/>
    <w:rsid w:val="242CA4DB"/>
    <w:rsid w:val="242E70A4"/>
    <w:rsid w:val="242FA051"/>
    <w:rsid w:val="24351E9F"/>
    <w:rsid w:val="24368E09"/>
    <w:rsid w:val="243929D6"/>
    <w:rsid w:val="24400491"/>
    <w:rsid w:val="2440552E"/>
    <w:rsid w:val="2440DCDF"/>
    <w:rsid w:val="2442971A"/>
    <w:rsid w:val="244BC9D2"/>
    <w:rsid w:val="24518EEA"/>
    <w:rsid w:val="2455D74A"/>
    <w:rsid w:val="24579297"/>
    <w:rsid w:val="245C24DA"/>
    <w:rsid w:val="245D6F4F"/>
    <w:rsid w:val="24625E9D"/>
    <w:rsid w:val="2465E374"/>
    <w:rsid w:val="2465ECCB"/>
    <w:rsid w:val="246661B0"/>
    <w:rsid w:val="246837AF"/>
    <w:rsid w:val="2469A1F8"/>
    <w:rsid w:val="246C1547"/>
    <w:rsid w:val="246EBDA0"/>
    <w:rsid w:val="24722881"/>
    <w:rsid w:val="24787C5C"/>
    <w:rsid w:val="247AB65A"/>
    <w:rsid w:val="24889E1C"/>
    <w:rsid w:val="248A5F6A"/>
    <w:rsid w:val="248E8B8B"/>
    <w:rsid w:val="249031CC"/>
    <w:rsid w:val="2490CCC7"/>
    <w:rsid w:val="24923CDE"/>
    <w:rsid w:val="24932724"/>
    <w:rsid w:val="2495090D"/>
    <w:rsid w:val="249DA80C"/>
    <w:rsid w:val="24A14D8E"/>
    <w:rsid w:val="24A1E0FA"/>
    <w:rsid w:val="24A52CB4"/>
    <w:rsid w:val="24AC98E6"/>
    <w:rsid w:val="24ACA3DA"/>
    <w:rsid w:val="24B2E083"/>
    <w:rsid w:val="24B4C8A4"/>
    <w:rsid w:val="24B51AFD"/>
    <w:rsid w:val="24B8E7EA"/>
    <w:rsid w:val="24BFF2A1"/>
    <w:rsid w:val="24C3FA84"/>
    <w:rsid w:val="24C6F2AB"/>
    <w:rsid w:val="24CB27FF"/>
    <w:rsid w:val="24CDABF8"/>
    <w:rsid w:val="24D002D4"/>
    <w:rsid w:val="24E0D8D5"/>
    <w:rsid w:val="24E3874C"/>
    <w:rsid w:val="24E38B86"/>
    <w:rsid w:val="24E57224"/>
    <w:rsid w:val="24EB56B7"/>
    <w:rsid w:val="24F38B40"/>
    <w:rsid w:val="24F4B05D"/>
    <w:rsid w:val="24F9B95B"/>
    <w:rsid w:val="24FDC25B"/>
    <w:rsid w:val="24FE8D3D"/>
    <w:rsid w:val="2501C767"/>
    <w:rsid w:val="25032595"/>
    <w:rsid w:val="2503FDFB"/>
    <w:rsid w:val="25047073"/>
    <w:rsid w:val="2505432E"/>
    <w:rsid w:val="25080EFC"/>
    <w:rsid w:val="250A2487"/>
    <w:rsid w:val="250A791F"/>
    <w:rsid w:val="250B0E89"/>
    <w:rsid w:val="250E819C"/>
    <w:rsid w:val="250EBD38"/>
    <w:rsid w:val="250FBFE0"/>
    <w:rsid w:val="2511168C"/>
    <w:rsid w:val="25118867"/>
    <w:rsid w:val="2513B55B"/>
    <w:rsid w:val="2516A98E"/>
    <w:rsid w:val="2521376D"/>
    <w:rsid w:val="2521A21F"/>
    <w:rsid w:val="2521DA5F"/>
    <w:rsid w:val="25292C05"/>
    <w:rsid w:val="25295871"/>
    <w:rsid w:val="252CC14A"/>
    <w:rsid w:val="252E289B"/>
    <w:rsid w:val="25308899"/>
    <w:rsid w:val="2531B375"/>
    <w:rsid w:val="2532FBB7"/>
    <w:rsid w:val="25340424"/>
    <w:rsid w:val="25351852"/>
    <w:rsid w:val="253B0207"/>
    <w:rsid w:val="254143A6"/>
    <w:rsid w:val="2542BECA"/>
    <w:rsid w:val="2545B775"/>
    <w:rsid w:val="254EE90D"/>
    <w:rsid w:val="2550D26C"/>
    <w:rsid w:val="2550D805"/>
    <w:rsid w:val="2555DB4A"/>
    <w:rsid w:val="25565FC5"/>
    <w:rsid w:val="2559E211"/>
    <w:rsid w:val="255DB8F4"/>
    <w:rsid w:val="2562F379"/>
    <w:rsid w:val="2563793B"/>
    <w:rsid w:val="25638442"/>
    <w:rsid w:val="25643CC4"/>
    <w:rsid w:val="256C937A"/>
    <w:rsid w:val="2570B333"/>
    <w:rsid w:val="257152D4"/>
    <w:rsid w:val="2572C220"/>
    <w:rsid w:val="2572D970"/>
    <w:rsid w:val="2572DBB0"/>
    <w:rsid w:val="2572F70E"/>
    <w:rsid w:val="2577CE48"/>
    <w:rsid w:val="257E6519"/>
    <w:rsid w:val="258234A8"/>
    <w:rsid w:val="25836184"/>
    <w:rsid w:val="2586A401"/>
    <w:rsid w:val="258A4B87"/>
    <w:rsid w:val="258ACAB9"/>
    <w:rsid w:val="258B296B"/>
    <w:rsid w:val="258D255C"/>
    <w:rsid w:val="25903226"/>
    <w:rsid w:val="25979AE9"/>
    <w:rsid w:val="25981754"/>
    <w:rsid w:val="2599C363"/>
    <w:rsid w:val="259B2A34"/>
    <w:rsid w:val="259DA8CE"/>
    <w:rsid w:val="259FF1D0"/>
    <w:rsid w:val="25A114FD"/>
    <w:rsid w:val="25A234D4"/>
    <w:rsid w:val="25AECC8A"/>
    <w:rsid w:val="25AED0BA"/>
    <w:rsid w:val="25B186F5"/>
    <w:rsid w:val="25B399E1"/>
    <w:rsid w:val="25B765ED"/>
    <w:rsid w:val="25B92EF6"/>
    <w:rsid w:val="25C50A0B"/>
    <w:rsid w:val="25C63BA2"/>
    <w:rsid w:val="25D27221"/>
    <w:rsid w:val="25D33D3C"/>
    <w:rsid w:val="25D4FA37"/>
    <w:rsid w:val="25D507E5"/>
    <w:rsid w:val="25D6AEBE"/>
    <w:rsid w:val="25DA728F"/>
    <w:rsid w:val="25DCCCC4"/>
    <w:rsid w:val="25DF1831"/>
    <w:rsid w:val="25E23F20"/>
    <w:rsid w:val="25E47B88"/>
    <w:rsid w:val="25E72304"/>
    <w:rsid w:val="25E88435"/>
    <w:rsid w:val="25EDA539"/>
    <w:rsid w:val="25F1B9E0"/>
    <w:rsid w:val="25F4268A"/>
    <w:rsid w:val="25F6470A"/>
    <w:rsid w:val="25F7DCF8"/>
    <w:rsid w:val="25F8DD8D"/>
    <w:rsid w:val="25FD4986"/>
    <w:rsid w:val="260AB404"/>
    <w:rsid w:val="260AE2AD"/>
    <w:rsid w:val="26103459"/>
    <w:rsid w:val="2610D6FA"/>
    <w:rsid w:val="261BF68C"/>
    <w:rsid w:val="261C50C9"/>
    <w:rsid w:val="2621243E"/>
    <w:rsid w:val="2629C202"/>
    <w:rsid w:val="262A43BB"/>
    <w:rsid w:val="262B0197"/>
    <w:rsid w:val="262CA7F7"/>
    <w:rsid w:val="262E0E41"/>
    <w:rsid w:val="2632608C"/>
    <w:rsid w:val="2638CF9B"/>
    <w:rsid w:val="263BBF08"/>
    <w:rsid w:val="26403894"/>
    <w:rsid w:val="264236FF"/>
    <w:rsid w:val="2643F275"/>
    <w:rsid w:val="2644B6A3"/>
    <w:rsid w:val="2644CEF3"/>
    <w:rsid w:val="26516B52"/>
    <w:rsid w:val="2651A965"/>
    <w:rsid w:val="2653EEE4"/>
    <w:rsid w:val="265B9110"/>
    <w:rsid w:val="266AA0E6"/>
    <w:rsid w:val="266F6512"/>
    <w:rsid w:val="2674EB6D"/>
    <w:rsid w:val="2677CA90"/>
    <w:rsid w:val="2685F782"/>
    <w:rsid w:val="268662D3"/>
    <w:rsid w:val="2689302F"/>
    <w:rsid w:val="2689AF51"/>
    <w:rsid w:val="268AF17B"/>
    <w:rsid w:val="268CB767"/>
    <w:rsid w:val="268D165F"/>
    <w:rsid w:val="268E9D6A"/>
    <w:rsid w:val="26928744"/>
    <w:rsid w:val="26932B57"/>
    <w:rsid w:val="269488FB"/>
    <w:rsid w:val="26951BFA"/>
    <w:rsid w:val="269B774E"/>
    <w:rsid w:val="269BC087"/>
    <w:rsid w:val="269D8CB6"/>
    <w:rsid w:val="26A30630"/>
    <w:rsid w:val="26A383F0"/>
    <w:rsid w:val="26A77650"/>
    <w:rsid w:val="26A967F4"/>
    <w:rsid w:val="26AFE397"/>
    <w:rsid w:val="26B06A5C"/>
    <w:rsid w:val="26BC6FE6"/>
    <w:rsid w:val="26BE3F55"/>
    <w:rsid w:val="26C28F67"/>
    <w:rsid w:val="26C5DFE9"/>
    <w:rsid w:val="26CD12B2"/>
    <w:rsid w:val="26D062D9"/>
    <w:rsid w:val="26D67F3E"/>
    <w:rsid w:val="26DBE163"/>
    <w:rsid w:val="26DDA5C6"/>
    <w:rsid w:val="26DF670E"/>
    <w:rsid w:val="26E04C65"/>
    <w:rsid w:val="26E38922"/>
    <w:rsid w:val="26E8134A"/>
    <w:rsid w:val="26ECC20C"/>
    <w:rsid w:val="26ED2B8B"/>
    <w:rsid w:val="26F06373"/>
    <w:rsid w:val="26F80EBB"/>
    <w:rsid w:val="26FAC4D9"/>
    <w:rsid w:val="26FB0D3B"/>
    <w:rsid w:val="270446A9"/>
    <w:rsid w:val="270A2183"/>
    <w:rsid w:val="270B633D"/>
    <w:rsid w:val="270C8394"/>
    <w:rsid w:val="270DD5A8"/>
    <w:rsid w:val="271524AF"/>
    <w:rsid w:val="2715679D"/>
    <w:rsid w:val="271D085F"/>
    <w:rsid w:val="271F8668"/>
    <w:rsid w:val="2725FEBC"/>
    <w:rsid w:val="27287BF4"/>
    <w:rsid w:val="2728DE52"/>
    <w:rsid w:val="27355100"/>
    <w:rsid w:val="2736900D"/>
    <w:rsid w:val="273769B5"/>
    <w:rsid w:val="27383459"/>
    <w:rsid w:val="273979DA"/>
    <w:rsid w:val="2742BC77"/>
    <w:rsid w:val="274464E7"/>
    <w:rsid w:val="27481CD3"/>
    <w:rsid w:val="27484126"/>
    <w:rsid w:val="27501326"/>
    <w:rsid w:val="2752717C"/>
    <w:rsid w:val="2756403A"/>
    <w:rsid w:val="275683E9"/>
    <w:rsid w:val="2759DA2C"/>
    <w:rsid w:val="27606CC8"/>
    <w:rsid w:val="27608DB5"/>
    <w:rsid w:val="2768E5DA"/>
    <w:rsid w:val="276BDF92"/>
    <w:rsid w:val="276D79E7"/>
    <w:rsid w:val="27714676"/>
    <w:rsid w:val="277661C5"/>
    <w:rsid w:val="2780A7B7"/>
    <w:rsid w:val="2781814F"/>
    <w:rsid w:val="2789AFC5"/>
    <w:rsid w:val="278C9CAE"/>
    <w:rsid w:val="278CE076"/>
    <w:rsid w:val="2795DB2D"/>
    <w:rsid w:val="279BF514"/>
    <w:rsid w:val="279D353C"/>
    <w:rsid w:val="27A1F193"/>
    <w:rsid w:val="27A926A0"/>
    <w:rsid w:val="27AAB6E7"/>
    <w:rsid w:val="27AABC47"/>
    <w:rsid w:val="27AB5173"/>
    <w:rsid w:val="27AE16A1"/>
    <w:rsid w:val="27B3FB0B"/>
    <w:rsid w:val="27B6FC5E"/>
    <w:rsid w:val="27B7C49A"/>
    <w:rsid w:val="27B881BF"/>
    <w:rsid w:val="27BD2DD1"/>
    <w:rsid w:val="27BDECA3"/>
    <w:rsid w:val="27BF5CC2"/>
    <w:rsid w:val="27C1BB4D"/>
    <w:rsid w:val="27C2E098"/>
    <w:rsid w:val="27C3FE89"/>
    <w:rsid w:val="27C7421A"/>
    <w:rsid w:val="27C9FD9D"/>
    <w:rsid w:val="27CC1257"/>
    <w:rsid w:val="27D20F3A"/>
    <w:rsid w:val="27D52946"/>
    <w:rsid w:val="27D66F4A"/>
    <w:rsid w:val="27DC62C8"/>
    <w:rsid w:val="27DCCD76"/>
    <w:rsid w:val="27DF27F4"/>
    <w:rsid w:val="27E0AB31"/>
    <w:rsid w:val="27E2C69A"/>
    <w:rsid w:val="27E80A88"/>
    <w:rsid w:val="27EAADC8"/>
    <w:rsid w:val="27EBC2B3"/>
    <w:rsid w:val="27F614E5"/>
    <w:rsid w:val="28021192"/>
    <w:rsid w:val="28029182"/>
    <w:rsid w:val="280771B5"/>
    <w:rsid w:val="280CEDAD"/>
    <w:rsid w:val="280D2D35"/>
    <w:rsid w:val="280D991C"/>
    <w:rsid w:val="2816D69F"/>
    <w:rsid w:val="281CF3B8"/>
    <w:rsid w:val="281F7C11"/>
    <w:rsid w:val="281FE0A4"/>
    <w:rsid w:val="2820C58C"/>
    <w:rsid w:val="28253075"/>
    <w:rsid w:val="282A8975"/>
    <w:rsid w:val="283067CE"/>
    <w:rsid w:val="2833D52B"/>
    <w:rsid w:val="2836B20C"/>
    <w:rsid w:val="28377BDE"/>
    <w:rsid w:val="283A81D3"/>
    <w:rsid w:val="283B26A3"/>
    <w:rsid w:val="283CDB7F"/>
    <w:rsid w:val="2840B76B"/>
    <w:rsid w:val="2841771C"/>
    <w:rsid w:val="28431A74"/>
    <w:rsid w:val="2843F15D"/>
    <w:rsid w:val="284A7DCC"/>
    <w:rsid w:val="284AA1EF"/>
    <w:rsid w:val="284FBF40"/>
    <w:rsid w:val="28505FA6"/>
    <w:rsid w:val="285B6388"/>
    <w:rsid w:val="285D2297"/>
    <w:rsid w:val="286150BF"/>
    <w:rsid w:val="286355B0"/>
    <w:rsid w:val="28645EEA"/>
    <w:rsid w:val="2864E3A7"/>
    <w:rsid w:val="2867C6F1"/>
    <w:rsid w:val="2867F3E1"/>
    <w:rsid w:val="286C7464"/>
    <w:rsid w:val="286EAA8A"/>
    <w:rsid w:val="286EE283"/>
    <w:rsid w:val="28704085"/>
    <w:rsid w:val="2871382C"/>
    <w:rsid w:val="28726D8A"/>
    <w:rsid w:val="287D926B"/>
    <w:rsid w:val="287E1166"/>
    <w:rsid w:val="287FC05E"/>
    <w:rsid w:val="288BF74A"/>
    <w:rsid w:val="289174F9"/>
    <w:rsid w:val="2897F7F6"/>
    <w:rsid w:val="289E1F05"/>
    <w:rsid w:val="28A091EE"/>
    <w:rsid w:val="28A2BA99"/>
    <w:rsid w:val="28AFCF9D"/>
    <w:rsid w:val="28B0BF10"/>
    <w:rsid w:val="28B6696C"/>
    <w:rsid w:val="28BB5D25"/>
    <w:rsid w:val="28C5DFEC"/>
    <w:rsid w:val="28CC75BF"/>
    <w:rsid w:val="28CECFED"/>
    <w:rsid w:val="28D06EC4"/>
    <w:rsid w:val="28D64DB1"/>
    <w:rsid w:val="28D879C4"/>
    <w:rsid w:val="28E58F23"/>
    <w:rsid w:val="28E6B229"/>
    <w:rsid w:val="28E7D40A"/>
    <w:rsid w:val="28EB3AA3"/>
    <w:rsid w:val="28EB97AF"/>
    <w:rsid w:val="28EC1BF4"/>
    <w:rsid w:val="28EDFD90"/>
    <w:rsid w:val="28F2C9CE"/>
    <w:rsid w:val="2901AE7A"/>
    <w:rsid w:val="2905BCC5"/>
    <w:rsid w:val="2906B38E"/>
    <w:rsid w:val="2907A8C5"/>
    <w:rsid w:val="290DA424"/>
    <w:rsid w:val="29135AEF"/>
    <w:rsid w:val="29173483"/>
    <w:rsid w:val="291AC6E1"/>
    <w:rsid w:val="291DC7AA"/>
    <w:rsid w:val="291E2CE7"/>
    <w:rsid w:val="2921B52C"/>
    <w:rsid w:val="292765BB"/>
    <w:rsid w:val="292A1C23"/>
    <w:rsid w:val="292A4D66"/>
    <w:rsid w:val="292BC9F1"/>
    <w:rsid w:val="292CE7E2"/>
    <w:rsid w:val="29312293"/>
    <w:rsid w:val="29369303"/>
    <w:rsid w:val="293A1F94"/>
    <w:rsid w:val="2941626B"/>
    <w:rsid w:val="294C7A95"/>
    <w:rsid w:val="29511384"/>
    <w:rsid w:val="295125B7"/>
    <w:rsid w:val="29525CCB"/>
    <w:rsid w:val="2954C54E"/>
    <w:rsid w:val="2957C08D"/>
    <w:rsid w:val="29583DE5"/>
    <w:rsid w:val="295D8222"/>
    <w:rsid w:val="29613F2C"/>
    <w:rsid w:val="29630DC4"/>
    <w:rsid w:val="2963D5C0"/>
    <w:rsid w:val="296979EC"/>
    <w:rsid w:val="296C7F6F"/>
    <w:rsid w:val="296D7BFB"/>
    <w:rsid w:val="296F5A88"/>
    <w:rsid w:val="296FC0A7"/>
    <w:rsid w:val="29713364"/>
    <w:rsid w:val="29722ED9"/>
    <w:rsid w:val="2976402E"/>
    <w:rsid w:val="297B1F6D"/>
    <w:rsid w:val="2982B57F"/>
    <w:rsid w:val="298616C8"/>
    <w:rsid w:val="2987D93D"/>
    <w:rsid w:val="298EB620"/>
    <w:rsid w:val="299139A3"/>
    <w:rsid w:val="299ABC86"/>
    <w:rsid w:val="29A47DAB"/>
    <w:rsid w:val="29AA794D"/>
    <w:rsid w:val="29AC4ABD"/>
    <w:rsid w:val="29AFC48C"/>
    <w:rsid w:val="29AFE3E9"/>
    <w:rsid w:val="29B01403"/>
    <w:rsid w:val="29C63E2C"/>
    <w:rsid w:val="29C974D2"/>
    <w:rsid w:val="29C98A04"/>
    <w:rsid w:val="29CAE18F"/>
    <w:rsid w:val="29CC1A58"/>
    <w:rsid w:val="29D1B314"/>
    <w:rsid w:val="29D3B7D8"/>
    <w:rsid w:val="29D50DC3"/>
    <w:rsid w:val="29D5CCE2"/>
    <w:rsid w:val="29DD0CE2"/>
    <w:rsid w:val="29DD6FCA"/>
    <w:rsid w:val="29E47E15"/>
    <w:rsid w:val="29EEEF6D"/>
    <w:rsid w:val="29F1EE3C"/>
    <w:rsid w:val="29F5BE9A"/>
    <w:rsid w:val="29F7D748"/>
    <w:rsid w:val="2A002C6A"/>
    <w:rsid w:val="2A0086B8"/>
    <w:rsid w:val="2A03C97C"/>
    <w:rsid w:val="2A0844C5"/>
    <w:rsid w:val="2A0A4F97"/>
    <w:rsid w:val="2A118501"/>
    <w:rsid w:val="2A126BE2"/>
    <w:rsid w:val="2A12AF0C"/>
    <w:rsid w:val="2A156F6C"/>
    <w:rsid w:val="2A162410"/>
    <w:rsid w:val="2A1806F7"/>
    <w:rsid w:val="2A1C699F"/>
    <w:rsid w:val="2A1E472A"/>
    <w:rsid w:val="2A2266B9"/>
    <w:rsid w:val="2A24FA65"/>
    <w:rsid w:val="2A26AFA5"/>
    <w:rsid w:val="2A2B826D"/>
    <w:rsid w:val="2A2C66EF"/>
    <w:rsid w:val="2A33F282"/>
    <w:rsid w:val="2A3528E8"/>
    <w:rsid w:val="2A377FEA"/>
    <w:rsid w:val="2A392E39"/>
    <w:rsid w:val="2A39EBF9"/>
    <w:rsid w:val="2A3F33C8"/>
    <w:rsid w:val="2A4010B9"/>
    <w:rsid w:val="2A468CCA"/>
    <w:rsid w:val="2A48BE2B"/>
    <w:rsid w:val="2A54A3A1"/>
    <w:rsid w:val="2A5589E5"/>
    <w:rsid w:val="2A56AFEF"/>
    <w:rsid w:val="2A5BCBDD"/>
    <w:rsid w:val="2A5C15A0"/>
    <w:rsid w:val="2A61CC58"/>
    <w:rsid w:val="2A6418EA"/>
    <w:rsid w:val="2A6B1823"/>
    <w:rsid w:val="2A6EBC34"/>
    <w:rsid w:val="2A6F0352"/>
    <w:rsid w:val="2A6FB161"/>
    <w:rsid w:val="2A7231E9"/>
    <w:rsid w:val="2A7A0DE1"/>
    <w:rsid w:val="2A7B1B69"/>
    <w:rsid w:val="2A8007EC"/>
    <w:rsid w:val="2A83B17A"/>
    <w:rsid w:val="2A858BC5"/>
    <w:rsid w:val="2A878C54"/>
    <w:rsid w:val="2A8CB022"/>
    <w:rsid w:val="2A916E36"/>
    <w:rsid w:val="2A943395"/>
    <w:rsid w:val="2A97067C"/>
    <w:rsid w:val="2A9E7593"/>
    <w:rsid w:val="2A9FC889"/>
    <w:rsid w:val="2AA149F5"/>
    <w:rsid w:val="2AA628FD"/>
    <w:rsid w:val="2AAE813B"/>
    <w:rsid w:val="2AAECBD4"/>
    <w:rsid w:val="2AB36784"/>
    <w:rsid w:val="2AB586ED"/>
    <w:rsid w:val="2AB5CA85"/>
    <w:rsid w:val="2AB9DDB5"/>
    <w:rsid w:val="2AC01258"/>
    <w:rsid w:val="2AC42F58"/>
    <w:rsid w:val="2AC43EAC"/>
    <w:rsid w:val="2AC6F23A"/>
    <w:rsid w:val="2ACBD2EF"/>
    <w:rsid w:val="2ACC1AC4"/>
    <w:rsid w:val="2AD146DE"/>
    <w:rsid w:val="2AD2B932"/>
    <w:rsid w:val="2AD5BE5E"/>
    <w:rsid w:val="2AD79301"/>
    <w:rsid w:val="2AD83BEE"/>
    <w:rsid w:val="2AD8ADBC"/>
    <w:rsid w:val="2ADCD0CA"/>
    <w:rsid w:val="2AE1AFEC"/>
    <w:rsid w:val="2AE4380C"/>
    <w:rsid w:val="2AEBA1E0"/>
    <w:rsid w:val="2AF01299"/>
    <w:rsid w:val="2AF48198"/>
    <w:rsid w:val="2AF5C05D"/>
    <w:rsid w:val="2AF5F56B"/>
    <w:rsid w:val="2AFD8A07"/>
    <w:rsid w:val="2AFF6147"/>
    <w:rsid w:val="2B0106E7"/>
    <w:rsid w:val="2B019A0E"/>
    <w:rsid w:val="2B05FC5D"/>
    <w:rsid w:val="2B078F1A"/>
    <w:rsid w:val="2B0BE5BC"/>
    <w:rsid w:val="2B15273C"/>
    <w:rsid w:val="2B15F939"/>
    <w:rsid w:val="2B16538A"/>
    <w:rsid w:val="2B18934B"/>
    <w:rsid w:val="2B190054"/>
    <w:rsid w:val="2B207D03"/>
    <w:rsid w:val="2B22FED7"/>
    <w:rsid w:val="2B23859B"/>
    <w:rsid w:val="2B2E89FA"/>
    <w:rsid w:val="2B3AD501"/>
    <w:rsid w:val="2B3E4321"/>
    <w:rsid w:val="2B42EA75"/>
    <w:rsid w:val="2B4774E0"/>
    <w:rsid w:val="2B4B71B3"/>
    <w:rsid w:val="2B4DB88B"/>
    <w:rsid w:val="2B5754D7"/>
    <w:rsid w:val="2B5A300A"/>
    <w:rsid w:val="2B5ADB4C"/>
    <w:rsid w:val="2B5F31BB"/>
    <w:rsid w:val="2B608D29"/>
    <w:rsid w:val="2B684BD6"/>
    <w:rsid w:val="2B73E7E7"/>
    <w:rsid w:val="2B73E93B"/>
    <w:rsid w:val="2B75A1D5"/>
    <w:rsid w:val="2B7640A7"/>
    <w:rsid w:val="2B7A833C"/>
    <w:rsid w:val="2B7C03F5"/>
    <w:rsid w:val="2B80CB60"/>
    <w:rsid w:val="2B80F83F"/>
    <w:rsid w:val="2B8A1ED8"/>
    <w:rsid w:val="2B8C48D8"/>
    <w:rsid w:val="2B940859"/>
    <w:rsid w:val="2B94EA8D"/>
    <w:rsid w:val="2B96A38C"/>
    <w:rsid w:val="2B983B8A"/>
    <w:rsid w:val="2B9C21AD"/>
    <w:rsid w:val="2BA5900C"/>
    <w:rsid w:val="2BBE1EBB"/>
    <w:rsid w:val="2BC37C8B"/>
    <w:rsid w:val="2BC47259"/>
    <w:rsid w:val="2BC95B39"/>
    <w:rsid w:val="2BCA5087"/>
    <w:rsid w:val="2BCA7DC7"/>
    <w:rsid w:val="2BCDA781"/>
    <w:rsid w:val="2BD1400A"/>
    <w:rsid w:val="2BD3070B"/>
    <w:rsid w:val="2BD48EA5"/>
    <w:rsid w:val="2BD51F03"/>
    <w:rsid w:val="2BD77398"/>
    <w:rsid w:val="2BDA376D"/>
    <w:rsid w:val="2BE1DEC6"/>
    <w:rsid w:val="2BE3CBE8"/>
    <w:rsid w:val="2BE4E04C"/>
    <w:rsid w:val="2BE5BFEE"/>
    <w:rsid w:val="2BE67DB5"/>
    <w:rsid w:val="2BEB723C"/>
    <w:rsid w:val="2BEE4466"/>
    <w:rsid w:val="2BF91574"/>
    <w:rsid w:val="2BFB16E0"/>
    <w:rsid w:val="2C01640E"/>
    <w:rsid w:val="2C024D52"/>
    <w:rsid w:val="2C032B61"/>
    <w:rsid w:val="2C08C0F6"/>
    <w:rsid w:val="2C10C800"/>
    <w:rsid w:val="2C14AFD2"/>
    <w:rsid w:val="2C197CFA"/>
    <w:rsid w:val="2C1BA7D2"/>
    <w:rsid w:val="2C1D44BE"/>
    <w:rsid w:val="2C203DCA"/>
    <w:rsid w:val="2C20FB54"/>
    <w:rsid w:val="2C21ADC2"/>
    <w:rsid w:val="2C21EAAA"/>
    <w:rsid w:val="2C2296FB"/>
    <w:rsid w:val="2C238FC9"/>
    <w:rsid w:val="2C241222"/>
    <w:rsid w:val="2C262391"/>
    <w:rsid w:val="2C291D6A"/>
    <w:rsid w:val="2C2ECD77"/>
    <w:rsid w:val="2C33FE52"/>
    <w:rsid w:val="2C3464B4"/>
    <w:rsid w:val="2C383C76"/>
    <w:rsid w:val="2C4E4EC5"/>
    <w:rsid w:val="2C52C0ED"/>
    <w:rsid w:val="2C537336"/>
    <w:rsid w:val="2C5418DA"/>
    <w:rsid w:val="2C55688D"/>
    <w:rsid w:val="2C5798BE"/>
    <w:rsid w:val="2C5DECC2"/>
    <w:rsid w:val="2C5F4FA3"/>
    <w:rsid w:val="2C62B262"/>
    <w:rsid w:val="2C645441"/>
    <w:rsid w:val="2C6825FD"/>
    <w:rsid w:val="2C68E95A"/>
    <w:rsid w:val="2C696D48"/>
    <w:rsid w:val="2C6AEC30"/>
    <w:rsid w:val="2C6D4137"/>
    <w:rsid w:val="2C6F9E1C"/>
    <w:rsid w:val="2C702BF4"/>
    <w:rsid w:val="2C75BA26"/>
    <w:rsid w:val="2C7E6EFF"/>
    <w:rsid w:val="2C8088B2"/>
    <w:rsid w:val="2C8149B6"/>
    <w:rsid w:val="2C87395F"/>
    <w:rsid w:val="2C8D50CB"/>
    <w:rsid w:val="2C8E9D25"/>
    <w:rsid w:val="2C91D9DD"/>
    <w:rsid w:val="2C97B7DC"/>
    <w:rsid w:val="2C99BA5A"/>
    <w:rsid w:val="2C9AAE86"/>
    <w:rsid w:val="2C9D3DFE"/>
    <w:rsid w:val="2C9F5724"/>
    <w:rsid w:val="2CA30CA8"/>
    <w:rsid w:val="2CA63AF8"/>
    <w:rsid w:val="2CA70E15"/>
    <w:rsid w:val="2CA8F06E"/>
    <w:rsid w:val="2CAA59A5"/>
    <w:rsid w:val="2CB5815E"/>
    <w:rsid w:val="2CB6837D"/>
    <w:rsid w:val="2CB7ABF2"/>
    <w:rsid w:val="2CBACEC4"/>
    <w:rsid w:val="2CBAFF11"/>
    <w:rsid w:val="2CBC63D0"/>
    <w:rsid w:val="2CBF8DF4"/>
    <w:rsid w:val="2CC62DCF"/>
    <w:rsid w:val="2CC7A9BB"/>
    <w:rsid w:val="2CC87A87"/>
    <w:rsid w:val="2CCB0651"/>
    <w:rsid w:val="2CCC8E78"/>
    <w:rsid w:val="2CCD89E0"/>
    <w:rsid w:val="2CCF66D1"/>
    <w:rsid w:val="2CD4024C"/>
    <w:rsid w:val="2CDAF9CF"/>
    <w:rsid w:val="2CDC1663"/>
    <w:rsid w:val="2CE399C8"/>
    <w:rsid w:val="2CE75F45"/>
    <w:rsid w:val="2CEB1C83"/>
    <w:rsid w:val="2CEBB441"/>
    <w:rsid w:val="2CEC150B"/>
    <w:rsid w:val="2CF0943F"/>
    <w:rsid w:val="2CF2AB4F"/>
    <w:rsid w:val="2CF4C875"/>
    <w:rsid w:val="2CFC61F2"/>
    <w:rsid w:val="2D0EA504"/>
    <w:rsid w:val="2D111A56"/>
    <w:rsid w:val="2D11A40F"/>
    <w:rsid w:val="2D14057F"/>
    <w:rsid w:val="2D24C880"/>
    <w:rsid w:val="2D251082"/>
    <w:rsid w:val="2D27C77D"/>
    <w:rsid w:val="2D281690"/>
    <w:rsid w:val="2D289C9E"/>
    <w:rsid w:val="2D30CEAA"/>
    <w:rsid w:val="2D354BA7"/>
    <w:rsid w:val="2D358DA0"/>
    <w:rsid w:val="2D38D769"/>
    <w:rsid w:val="2D3BF9AE"/>
    <w:rsid w:val="2D3D7935"/>
    <w:rsid w:val="2D41C3CF"/>
    <w:rsid w:val="2D437EFB"/>
    <w:rsid w:val="2D4BC054"/>
    <w:rsid w:val="2D4DA685"/>
    <w:rsid w:val="2D4FD177"/>
    <w:rsid w:val="2D5012CC"/>
    <w:rsid w:val="2D51D899"/>
    <w:rsid w:val="2D60F36B"/>
    <w:rsid w:val="2D650475"/>
    <w:rsid w:val="2D655ADC"/>
    <w:rsid w:val="2D662A2C"/>
    <w:rsid w:val="2D665DD5"/>
    <w:rsid w:val="2D6B70A7"/>
    <w:rsid w:val="2D76A03C"/>
    <w:rsid w:val="2D76EBE5"/>
    <w:rsid w:val="2D7A848F"/>
    <w:rsid w:val="2D7D7836"/>
    <w:rsid w:val="2D801780"/>
    <w:rsid w:val="2D81F59B"/>
    <w:rsid w:val="2D887300"/>
    <w:rsid w:val="2D88CD30"/>
    <w:rsid w:val="2D93E057"/>
    <w:rsid w:val="2D9748F4"/>
    <w:rsid w:val="2D98E31A"/>
    <w:rsid w:val="2D9B53E5"/>
    <w:rsid w:val="2D9C1396"/>
    <w:rsid w:val="2D9FDCC5"/>
    <w:rsid w:val="2DA3E5DC"/>
    <w:rsid w:val="2DB29B68"/>
    <w:rsid w:val="2DB5E962"/>
    <w:rsid w:val="2DB6056F"/>
    <w:rsid w:val="2DB68F65"/>
    <w:rsid w:val="2DB76CC8"/>
    <w:rsid w:val="2DC66BC0"/>
    <w:rsid w:val="2DC6FC80"/>
    <w:rsid w:val="2DCA7BF9"/>
    <w:rsid w:val="2DCCC0BE"/>
    <w:rsid w:val="2DD45877"/>
    <w:rsid w:val="2DD6CD4E"/>
    <w:rsid w:val="2DD81FFE"/>
    <w:rsid w:val="2DDFC7F5"/>
    <w:rsid w:val="2DDFC924"/>
    <w:rsid w:val="2DEA9B90"/>
    <w:rsid w:val="2DEF6C18"/>
    <w:rsid w:val="2DEFEDCD"/>
    <w:rsid w:val="2DF033A1"/>
    <w:rsid w:val="2DF5138D"/>
    <w:rsid w:val="2DF73768"/>
    <w:rsid w:val="2DF795FF"/>
    <w:rsid w:val="2DFC0FD4"/>
    <w:rsid w:val="2DFC3405"/>
    <w:rsid w:val="2DFD03DB"/>
    <w:rsid w:val="2DFE8B00"/>
    <w:rsid w:val="2E0B6E7D"/>
    <w:rsid w:val="2E0CF77C"/>
    <w:rsid w:val="2E0E26D9"/>
    <w:rsid w:val="2E1010AB"/>
    <w:rsid w:val="2E109A1B"/>
    <w:rsid w:val="2E12CD64"/>
    <w:rsid w:val="2E130F89"/>
    <w:rsid w:val="2E156243"/>
    <w:rsid w:val="2E15E690"/>
    <w:rsid w:val="2E1C9DC9"/>
    <w:rsid w:val="2E217E2C"/>
    <w:rsid w:val="2E2540A7"/>
    <w:rsid w:val="2E27CD66"/>
    <w:rsid w:val="2E3129D1"/>
    <w:rsid w:val="2E316E17"/>
    <w:rsid w:val="2E32E094"/>
    <w:rsid w:val="2E362253"/>
    <w:rsid w:val="2E41A3AD"/>
    <w:rsid w:val="2E450D06"/>
    <w:rsid w:val="2E454D89"/>
    <w:rsid w:val="2E486C57"/>
    <w:rsid w:val="2E48D8CC"/>
    <w:rsid w:val="2E4F4957"/>
    <w:rsid w:val="2E5007C9"/>
    <w:rsid w:val="2E50F65E"/>
    <w:rsid w:val="2E544C8C"/>
    <w:rsid w:val="2E5EE7EB"/>
    <w:rsid w:val="2E6CD86B"/>
    <w:rsid w:val="2E6DF966"/>
    <w:rsid w:val="2E6F581E"/>
    <w:rsid w:val="2E6F880B"/>
    <w:rsid w:val="2E707BCC"/>
    <w:rsid w:val="2E72202D"/>
    <w:rsid w:val="2E792AE1"/>
    <w:rsid w:val="2E827130"/>
    <w:rsid w:val="2E871E1E"/>
    <w:rsid w:val="2E8C58AB"/>
    <w:rsid w:val="2E90E296"/>
    <w:rsid w:val="2E958A95"/>
    <w:rsid w:val="2EA360F6"/>
    <w:rsid w:val="2EA63F2E"/>
    <w:rsid w:val="2EA7A5FF"/>
    <w:rsid w:val="2EA95909"/>
    <w:rsid w:val="2EAD6EB0"/>
    <w:rsid w:val="2EB52043"/>
    <w:rsid w:val="2EB8A002"/>
    <w:rsid w:val="2EC086F3"/>
    <w:rsid w:val="2EC1AF1D"/>
    <w:rsid w:val="2EC89025"/>
    <w:rsid w:val="2EC8AE1E"/>
    <w:rsid w:val="2EC9A3B9"/>
    <w:rsid w:val="2ED2D280"/>
    <w:rsid w:val="2ED4E206"/>
    <w:rsid w:val="2ED71FCC"/>
    <w:rsid w:val="2EDA861B"/>
    <w:rsid w:val="2EDB7807"/>
    <w:rsid w:val="2EDD3EB0"/>
    <w:rsid w:val="2EE1C387"/>
    <w:rsid w:val="2EE5523C"/>
    <w:rsid w:val="2EE8E04C"/>
    <w:rsid w:val="2EE9A99A"/>
    <w:rsid w:val="2EEA18AC"/>
    <w:rsid w:val="2EEBF2C8"/>
    <w:rsid w:val="2EF83F0F"/>
    <w:rsid w:val="2EFA3AAD"/>
    <w:rsid w:val="2F0199A5"/>
    <w:rsid w:val="2F050D68"/>
    <w:rsid w:val="2F215F13"/>
    <w:rsid w:val="2F225454"/>
    <w:rsid w:val="2F28E2A0"/>
    <w:rsid w:val="2F2949EB"/>
    <w:rsid w:val="2F324B0E"/>
    <w:rsid w:val="2F346A73"/>
    <w:rsid w:val="2F3D3605"/>
    <w:rsid w:val="2F3DF9EE"/>
    <w:rsid w:val="2F3FFAD1"/>
    <w:rsid w:val="2F408FC1"/>
    <w:rsid w:val="2F426EBA"/>
    <w:rsid w:val="2F482D47"/>
    <w:rsid w:val="2F4C1FCD"/>
    <w:rsid w:val="2F4E1D34"/>
    <w:rsid w:val="2F5229EF"/>
    <w:rsid w:val="2F525AE2"/>
    <w:rsid w:val="2F58231E"/>
    <w:rsid w:val="2F59A045"/>
    <w:rsid w:val="2F59EFB1"/>
    <w:rsid w:val="2F5E17DF"/>
    <w:rsid w:val="2F6037E0"/>
    <w:rsid w:val="2F60D0CB"/>
    <w:rsid w:val="2F6944A5"/>
    <w:rsid w:val="2F6BDB2C"/>
    <w:rsid w:val="2F6F4779"/>
    <w:rsid w:val="2F79A999"/>
    <w:rsid w:val="2F7B14C4"/>
    <w:rsid w:val="2F7C867B"/>
    <w:rsid w:val="2F7F6194"/>
    <w:rsid w:val="2F8CFF53"/>
    <w:rsid w:val="2F8D68B6"/>
    <w:rsid w:val="2F92D259"/>
    <w:rsid w:val="2F931423"/>
    <w:rsid w:val="2F981426"/>
    <w:rsid w:val="2FA51755"/>
    <w:rsid w:val="2FAF4DBD"/>
    <w:rsid w:val="2FB185A1"/>
    <w:rsid w:val="2FB5439F"/>
    <w:rsid w:val="2FB7DD9A"/>
    <w:rsid w:val="2FB9A799"/>
    <w:rsid w:val="2FBD4595"/>
    <w:rsid w:val="2FBD5FD3"/>
    <w:rsid w:val="2FBFA47C"/>
    <w:rsid w:val="2FC1361B"/>
    <w:rsid w:val="2FC19480"/>
    <w:rsid w:val="2FC42ABB"/>
    <w:rsid w:val="2FC53571"/>
    <w:rsid w:val="2FC84A04"/>
    <w:rsid w:val="2FCA24C6"/>
    <w:rsid w:val="2FCBE9AD"/>
    <w:rsid w:val="2FCC1A52"/>
    <w:rsid w:val="2FCD04B9"/>
    <w:rsid w:val="2FCD18F6"/>
    <w:rsid w:val="2FD041FF"/>
    <w:rsid w:val="2FD87A6A"/>
    <w:rsid w:val="2FDA18C1"/>
    <w:rsid w:val="2FDF92F6"/>
    <w:rsid w:val="2FE3B269"/>
    <w:rsid w:val="2FEF5864"/>
    <w:rsid w:val="2FF69DDF"/>
    <w:rsid w:val="2FFBFD66"/>
    <w:rsid w:val="30012A21"/>
    <w:rsid w:val="30068B6F"/>
    <w:rsid w:val="3006B7AC"/>
    <w:rsid w:val="3006BC48"/>
    <w:rsid w:val="300AC63A"/>
    <w:rsid w:val="300C0D80"/>
    <w:rsid w:val="300C5FFD"/>
    <w:rsid w:val="300CD2B1"/>
    <w:rsid w:val="300CE0AE"/>
    <w:rsid w:val="300CFCEC"/>
    <w:rsid w:val="30106AC7"/>
    <w:rsid w:val="30152666"/>
    <w:rsid w:val="3016B78C"/>
    <w:rsid w:val="3017CA6E"/>
    <w:rsid w:val="30196EF9"/>
    <w:rsid w:val="3019AB30"/>
    <w:rsid w:val="301B9D2B"/>
    <w:rsid w:val="301F256D"/>
    <w:rsid w:val="3020163F"/>
    <w:rsid w:val="302063E3"/>
    <w:rsid w:val="302826CA"/>
    <w:rsid w:val="3032C648"/>
    <w:rsid w:val="3036E04F"/>
    <w:rsid w:val="303AF9BA"/>
    <w:rsid w:val="30458995"/>
    <w:rsid w:val="30477BB7"/>
    <w:rsid w:val="30497E0F"/>
    <w:rsid w:val="304F05BD"/>
    <w:rsid w:val="305006D1"/>
    <w:rsid w:val="30555CF1"/>
    <w:rsid w:val="3057D1B7"/>
    <w:rsid w:val="305B07F2"/>
    <w:rsid w:val="305EADF5"/>
    <w:rsid w:val="305F401F"/>
    <w:rsid w:val="305FC51C"/>
    <w:rsid w:val="306246A2"/>
    <w:rsid w:val="3062CC4E"/>
    <w:rsid w:val="30646B94"/>
    <w:rsid w:val="30673C48"/>
    <w:rsid w:val="306828FB"/>
    <w:rsid w:val="306C95C7"/>
    <w:rsid w:val="306D7C01"/>
    <w:rsid w:val="30713178"/>
    <w:rsid w:val="3075F9B3"/>
    <w:rsid w:val="30785A7B"/>
    <w:rsid w:val="307D0453"/>
    <w:rsid w:val="307DF463"/>
    <w:rsid w:val="307EA994"/>
    <w:rsid w:val="307F5DE7"/>
    <w:rsid w:val="3081EBFB"/>
    <w:rsid w:val="3085F596"/>
    <w:rsid w:val="308D0560"/>
    <w:rsid w:val="308E0340"/>
    <w:rsid w:val="30967E56"/>
    <w:rsid w:val="3098603F"/>
    <w:rsid w:val="309A5946"/>
    <w:rsid w:val="309BA222"/>
    <w:rsid w:val="309BE9AC"/>
    <w:rsid w:val="309E2191"/>
    <w:rsid w:val="309E5C22"/>
    <w:rsid w:val="309F8499"/>
    <w:rsid w:val="30AF4EDF"/>
    <w:rsid w:val="30AFFE42"/>
    <w:rsid w:val="30BEA03E"/>
    <w:rsid w:val="30C04E72"/>
    <w:rsid w:val="30C5184E"/>
    <w:rsid w:val="30C818DD"/>
    <w:rsid w:val="30C895DD"/>
    <w:rsid w:val="30CE2081"/>
    <w:rsid w:val="30D1C7EF"/>
    <w:rsid w:val="30D2659B"/>
    <w:rsid w:val="30D74D12"/>
    <w:rsid w:val="30D7EAA9"/>
    <w:rsid w:val="30D8B1F0"/>
    <w:rsid w:val="30DD267E"/>
    <w:rsid w:val="30E2BD95"/>
    <w:rsid w:val="30EB4F40"/>
    <w:rsid w:val="30EF3B59"/>
    <w:rsid w:val="30F1FC35"/>
    <w:rsid w:val="30F54A23"/>
    <w:rsid w:val="30FC2F3C"/>
    <w:rsid w:val="30FCD836"/>
    <w:rsid w:val="30FE25BB"/>
    <w:rsid w:val="3101383A"/>
    <w:rsid w:val="3101A5DD"/>
    <w:rsid w:val="3104DFBF"/>
    <w:rsid w:val="31050F69"/>
    <w:rsid w:val="31057060"/>
    <w:rsid w:val="310E6318"/>
    <w:rsid w:val="310FF8B5"/>
    <w:rsid w:val="311E442B"/>
    <w:rsid w:val="3121A4DA"/>
    <w:rsid w:val="31249AC3"/>
    <w:rsid w:val="312987FE"/>
    <w:rsid w:val="3131E0F4"/>
    <w:rsid w:val="313217C6"/>
    <w:rsid w:val="31338A9C"/>
    <w:rsid w:val="3136F324"/>
    <w:rsid w:val="313D8D71"/>
    <w:rsid w:val="313DEB30"/>
    <w:rsid w:val="3142B2B2"/>
    <w:rsid w:val="3142EF26"/>
    <w:rsid w:val="31459434"/>
    <w:rsid w:val="31499B89"/>
    <w:rsid w:val="314DE6FB"/>
    <w:rsid w:val="314ECEDC"/>
    <w:rsid w:val="314EFE35"/>
    <w:rsid w:val="3150D485"/>
    <w:rsid w:val="31533571"/>
    <w:rsid w:val="315817B9"/>
    <w:rsid w:val="315A6BE1"/>
    <w:rsid w:val="3162244F"/>
    <w:rsid w:val="31632107"/>
    <w:rsid w:val="3164CE89"/>
    <w:rsid w:val="31694B92"/>
    <w:rsid w:val="316C1260"/>
    <w:rsid w:val="316EEDA0"/>
    <w:rsid w:val="317210F9"/>
    <w:rsid w:val="31724E1B"/>
    <w:rsid w:val="317A8F47"/>
    <w:rsid w:val="317BE967"/>
    <w:rsid w:val="317DDCB8"/>
    <w:rsid w:val="3196D678"/>
    <w:rsid w:val="3196D931"/>
    <w:rsid w:val="319A837F"/>
    <w:rsid w:val="319C7019"/>
    <w:rsid w:val="31A60A83"/>
    <w:rsid w:val="31A77043"/>
    <w:rsid w:val="31A8CD4D"/>
    <w:rsid w:val="31A933C7"/>
    <w:rsid w:val="31AA1166"/>
    <w:rsid w:val="31B6B34C"/>
    <w:rsid w:val="31BBFBB8"/>
    <w:rsid w:val="31BD437B"/>
    <w:rsid w:val="31C49F92"/>
    <w:rsid w:val="31C90A00"/>
    <w:rsid w:val="31CE96A9"/>
    <w:rsid w:val="31D365E4"/>
    <w:rsid w:val="31D6550E"/>
    <w:rsid w:val="31D6631C"/>
    <w:rsid w:val="31D8D0AC"/>
    <w:rsid w:val="31E06253"/>
    <w:rsid w:val="31E25791"/>
    <w:rsid w:val="31E3232F"/>
    <w:rsid w:val="31E5B3E1"/>
    <w:rsid w:val="31E7E5BB"/>
    <w:rsid w:val="31E82077"/>
    <w:rsid w:val="31E8E5FA"/>
    <w:rsid w:val="31F2929E"/>
    <w:rsid w:val="31F321BE"/>
    <w:rsid w:val="31F7A961"/>
    <w:rsid w:val="3203F4C6"/>
    <w:rsid w:val="3214049F"/>
    <w:rsid w:val="321CF26F"/>
    <w:rsid w:val="32237191"/>
    <w:rsid w:val="3224B940"/>
    <w:rsid w:val="32268DE4"/>
    <w:rsid w:val="322A06F8"/>
    <w:rsid w:val="322C22AD"/>
    <w:rsid w:val="322D9C65"/>
    <w:rsid w:val="32307482"/>
    <w:rsid w:val="3230EF32"/>
    <w:rsid w:val="3231EBF8"/>
    <w:rsid w:val="3232AB12"/>
    <w:rsid w:val="323526BA"/>
    <w:rsid w:val="3235E5FE"/>
    <w:rsid w:val="3238F79D"/>
    <w:rsid w:val="32399F73"/>
    <w:rsid w:val="323C0807"/>
    <w:rsid w:val="323E9D96"/>
    <w:rsid w:val="32402F8F"/>
    <w:rsid w:val="32431884"/>
    <w:rsid w:val="324D8333"/>
    <w:rsid w:val="324D9E87"/>
    <w:rsid w:val="32511973"/>
    <w:rsid w:val="32529D46"/>
    <w:rsid w:val="325681C5"/>
    <w:rsid w:val="3256BB91"/>
    <w:rsid w:val="32584DE1"/>
    <w:rsid w:val="3259A681"/>
    <w:rsid w:val="325DEC2F"/>
    <w:rsid w:val="325E7BD1"/>
    <w:rsid w:val="32601A07"/>
    <w:rsid w:val="32653A4E"/>
    <w:rsid w:val="326E82D2"/>
    <w:rsid w:val="327084F1"/>
    <w:rsid w:val="32721BAB"/>
    <w:rsid w:val="3274C9CD"/>
    <w:rsid w:val="327A7134"/>
    <w:rsid w:val="327DD65B"/>
    <w:rsid w:val="327FEEAB"/>
    <w:rsid w:val="3280042D"/>
    <w:rsid w:val="32896036"/>
    <w:rsid w:val="32980E29"/>
    <w:rsid w:val="329B761E"/>
    <w:rsid w:val="329D4E14"/>
    <w:rsid w:val="329ED597"/>
    <w:rsid w:val="329EF12E"/>
    <w:rsid w:val="32A635E3"/>
    <w:rsid w:val="32A6C17D"/>
    <w:rsid w:val="32A79C7D"/>
    <w:rsid w:val="32A81D53"/>
    <w:rsid w:val="32AA313D"/>
    <w:rsid w:val="32AD60AD"/>
    <w:rsid w:val="32B1D852"/>
    <w:rsid w:val="32B3F2EC"/>
    <w:rsid w:val="32B5A93B"/>
    <w:rsid w:val="32BCFE12"/>
    <w:rsid w:val="32BF1304"/>
    <w:rsid w:val="32C19237"/>
    <w:rsid w:val="32C6E9E3"/>
    <w:rsid w:val="32CC295F"/>
    <w:rsid w:val="32D60E74"/>
    <w:rsid w:val="32D653D2"/>
    <w:rsid w:val="32D9306E"/>
    <w:rsid w:val="32DB7028"/>
    <w:rsid w:val="32EAA7A9"/>
    <w:rsid w:val="32F0A951"/>
    <w:rsid w:val="32F0FFDF"/>
    <w:rsid w:val="32F1EFFF"/>
    <w:rsid w:val="32F5CD2A"/>
    <w:rsid w:val="32F6BB5E"/>
    <w:rsid w:val="32F96AE7"/>
    <w:rsid w:val="32FAD1B0"/>
    <w:rsid w:val="330008AE"/>
    <w:rsid w:val="33048DE2"/>
    <w:rsid w:val="3307E2C1"/>
    <w:rsid w:val="330B8154"/>
    <w:rsid w:val="33101E99"/>
    <w:rsid w:val="3319BE80"/>
    <w:rsid w:val="331AD40D"/>
    <w:rsid w:val="3320E0E0"/>
    <w:rsid w:val="3328894C"/>
    <w:rsid w:val="3328B663"/>
    <w:rsid w:val="332C1B67"/>
    <w:rsid w:val="332D91EB"/>
    <w:rsid w:val="332ED75C"/>
    <w:rsid w:val="33303626"/>
    <w:rsid w:val="3330DCAD"/>
    <w:rsid w:val="3333404E"/>
    <w:rsid w:val="333386A8"/>
    <w:rsid w:val="33342556"/>
    <w:rsid w:val="33345474"/>
    <w:rsid w:val="33395DCC"/>
    <w:rsid w:val="333BCA86"/>
    <w:rsid w:val="333BEBD9"/>
    <w:rsid w:val="333FB5E0"/>
    <w:rsid w:val="334259DA"/>
    <w:rsid w:val="33468280"/>
    <w:rsid w:val="334854DD"/>
    <w:rsid w:val="334B2521"/>
    <w:rsid w:val="334B3F01"/>
    <w:rsid w:val="334F08B8"/>
    <w:rsid w:val="33515D5F"/>
    <w:rsid w:val="3359C6D5"/>
    <w:rsid w:val="335BDBB5"/>
    <w:rsid w:val="335D145C"/>
    <w:rsid w:val="3367F576"/>
    <w:rsid w:val="33697EB8"/>
    <w:rsid w:val="336DAE4B"/>
    <w:rsid w:val="33708CDB"/>
    <w:rsid w:val="3377DFA2"/>
    <w:rsid w:val="337849D0"/>
    <w:rsid w:val="33795DC4"/>
    <w:rsid w:val="337F8BD2"/>
    <w:rsid w:val="3380AD6F"/>
    <w:rsid w:val="338E58C1"/>
    <w:rsid w:val="33948C4C"/>
    <w:rsid w:val="33985AB6"/>
    <w:rsid w:val="339B9BA6"/>
    <w:rsid w:val="339BB393"/>
    <w:rsid w:val="339C5A4B"/>
    <w:rsid w:val="339EECE5"/>
    <w:rsid w:val="33A0F976"/>
    <w:rsid w:val="33A14C6F"/>
    <w:rsid w:val="33A59226"/>
    <w:rsid w:val="33A6AEF2"/>
    <w:rsid w:val="33A9B2E8"/>
    <w:rsid w:val="33AA5AB6"/>
    <w:rsid w:val="33B31BF0"/>
    <w:rsid w:val="33B4914F"/>
    <w:rsid w:val="33B71656"/>
    <w:rsid w:val="33BC91D6"/>
    <w:rsid w:val="33C85D6D"/>
    <w:rsid w:val="33C93BE3"/>
    <w:rsid w:val="33CB650E"/>
    <w:rsid w:val="33CBC598"/>
    <w:rsid w:val="33D0D47A"/>
    <w:rsid w:val="33D3F110"/>
    <w:rsid w:val="33D550B5"/>
    <w:rsid w:val="33DE8CA5"/>
    <w:rsid w:val="33E7A433"/>
    <w:rsid w:val="33EB10C7"/>
    <w:rsid w:val="33EED5CB"/>
    <w:rsid w:val="33F1A4CB"/>
    <w:rsid w:val="33F80421"/>
    <w:rsid w:val="33FE9C02"/>
    <w:rsid w:val="3401838F"/>
    <w:rsid w:val="340507DB"/>
    <w:rsid w:val="3409037F"/>
    <w:rsid w:val="34141686"/>
    <w:rsid w:val="3418B34A"/>
    <w:rsid w:val="3424CE3C"/>
    <w:rsid w:val="342DBFD1"/>
    <w:rsid w:val="343E8527"/>
    <w:rsid w:val="343EDE71"/>
    <w:rsid w:val="343EEF4A"/>
    <w:rsid w:val="343F4DE6"/>
    <w:rsid w:val="3440EEB6"/>
    <w:rsid w:val="34429B9C"/>
    <w:rsid w:val="344D2EB2"/>
    <w:rsid w:val="344DABED"/>
    <w:rsid w:val="3450BF53"/>
    <w:rsid w:val="34573B26"/>
    <w:rsid w:val="345A832C"/>
    <w:rsid w:val="345B21FD"/>
    <w:rsid w:val="345D4499"/>
    <w:rsid w:val="346F7040"/>
    <w:rsid w:val="34710B07"/>
    <w:rsid w:val="3472E346"/>
    <w:rsid w:val="34758452"/>
    <w:rsid w:val="347D7F95"/>
    <w:rsid w:val="3481C826"/>
    <w:rsid w:val="348B4EBD"/>
    <w:rsid w:val="348D79FE"/>
    <w:rsid w:val="348EAC93"/>
    <w:rsid w:val="34911EB0"/>
    <w:rsid w:val="3492491C"/>
    <w:rsid w:val="349750AC"/>
    <w:rsid w:val="349CB596"/>
    <w:rsid w:val="34A0941A"/>
    <w:rsid w:val="34A721E4"/>
    <w:rsid w:val="34B2C042"/>
    <w:rsid w:val="34B300EC"/>
    <w:rsid w:val="34B3459F"/>
    <w:rsid w:val="34B3B1A0"/>
    <w:rsid w:val="34B42031"/>
    <w:rsid w:val="34B5CB00"/>
    <w:rsid w:val="34B8E480"/>
    <w:rsid w:val="34B95902"/>
    <w:rsid w:val="34BBA3B1"/>
    <w:rsid w:val="34C0BF8D"/>
    <w:rsid w:val="34C5A581"/>
    <w:rsid w:val="34C7C292"/>
    <w:rsid w:val="34D0F1D3"/>
    <w:rsid w:val="34D15238"/>
    <w:rsid w:val="34D1D9AC"/>
    <w:rsid w:val="34D3850C"/>
    <w:rsid w:val="34D97A47"/>
    <w:rsid w:val="34DDA9EA"/>
    <w:rsid w:val="34E60755"/>
    <w:rsid w:val="34E74F3A"/>
    <w:rsid w:val="34E976E9"/>
    <w:rsid w:val="34ED34AB"/>
    <w:rsid w:val="34EEF7D0"/>
    <w:rsid w:val="34F460D5"/>
    <w:rsid w:val="34F55116"/>
    <w:rsid w:val="34F69153"/>
    <w:rsid w:val="34FC3DC9"/>
    <w:rsid w:val="34FE69CB"/>
    <w:rsid w:val="35050DB4"/>
    <w:rsid w:val="3506994B"/>
    <w:rsid w:val="350A6AD0"/>
    <w:rsid w:val="350EC493"/>
    <w:rsid w:val="3513CC83"/>
    <w:rsid w:val="351853C5"/>
    <w:rsid w:val="351E2CE2"/>
    <w:rsid w:val="351E40FF"/>
    <w:rsid w:val="352B1C6A"/>
    <w:rsid w:val="352B295E"/>
    <w:rsid w:val="352D11AE"/>
    <w:rsid w:val="35383287"/>
    <w:rsid w:val="353B6990"/>
    <w:rsid w:val="3540A15D"/>
    <w:rsid w:val="3542ACF5"/>
    <w:rsid w:val="354982C5"/>
    <w:rsid w:val="354999FA"/>
    <w:rsid w:val="354CEDC1"/>
    <w:rsid w:val="354F39CC"/>
    <w:rsid w:val="354FDA51"/>
    <w:rsid w:val="3551D615"/>
    <w:rsid w:val="35533DCF"/>
    <w:rsid w:val="35559A2D"/>
    <w:rsid w:val="3556BF0E"/>
    <w:rsid w:val="356079D3"/>
    <w:rsid w:val="3561B7BE"/>
    <w:rsid w:val="3562BF06"/>
    <w:rsid w:val="3563E5F4"/>
    <w:rsid w:val="35640194"/>
    <w:rsid w:val="35663D3F"/>
    <w:rsid w:val="35671CFC"/>
    <w:rsid w:val="3567356F"/>
    <w:rsid w:val="35678B61"/>
    <w:rsid w:val="356E499B"/>
    <w:rsid w:val="357148EC"/>
    <w:rsid w:val="3575F787"/>
    <w:rsid w:val="357B2493"/>
    <w:rsid w:val="357F291A"/>
    <w:rsid w:val="357F402A"/>
    <w:rsid w:val="358115E5"/>
    <w:rsid w:val="3581FC84"/>
    <w:rsid w:val="35832BB9"/>
    <w:rsid w:val="3587879C"/>
    <w:rsid w:val="35879B51"/>
    <w:rsid w:val="358A4D7D"/>
    <w:rsid w:val="358C6DE7"/>
    <w:rsid w:val="35945495"/>
    <w:rsid w:val="359797A5"/>
    <w:rsid w:val="3598FBEE"/>
    <w:rsid w:val="359E2D1E"/>
    <w:rsid w:val="35A3D414"/>
    <w:rsid w:val="35A45320"/>
    <w:rsid w:val="35A7B876"/>
    <w:rsid w:val="35B6CCBB"/>
    <w:rsid w:val="35BAE203"/>
    <w:rsid w:val="35BD6F98"/>
    <w:rsid w:val="35BEAF37"/>
    <w:rsid w:val="35C4CEF7"/>
    <w:rsid w:val="35C535BA"/>
    <w:rsid w:val="35C885FB"/>
    <w:rsid w:val="35D1C315"/>
    <w:rsid w:val="35DD9A5B"/>
    <w:rsid w:val="35DE5A8C"/>
    <w:rsid w:val="35E266C0"/>
    <w:rsid w:val="35EE3CFB"/>
    <w:rsid w:val="35F01009"/>
    <w:rsid w:val="35F73B15"/>
    <w:rsid w:val="35F7743F"/>
    <w:rsid w:val="35FBB3AE"/>
    <w:rsid w:val="35FD5011"/>
    <w:rsid w:val="36006D05"/>
    <w:rsid w:val="360129CA"/>
    <w:rsid w:val="3604EB29"/>
    <w:rsid w:val="360EA794"/>
    <w:rsid w:val="3610F188"/>
    <w:rsid w:val="3615EAC2"/>
    <w:rsid w:val="36166769"/>
    <w:rsid w:val="36166FD4"/>
    <w:rsid w:val="36168062"/>
    <w:rsid w:val="361B99FD"/>
    <w:rsid w:val="362015FF"/>
    <w:rsid w:val="362363FB"/>
    <w:rsid w:val="36288DF6"/>
    <w:rsid w:val="3628DFBE"/>
    <w:rsid w:val="362B188A"/>
    <w:rsid w:val="362F2B00"/>
    <w:rsid w:val="36304DCA"/>
    <w:rsid w:val="363455B2"/>
    <w:rsid w:val="3637CF50"/>
    <w:rsid w:val="363D43C8"/>
    <w:rsid w:val="3641DAE5"/>
    <w:rsid w:val="364272CD"/>
    <w:rsid w:val="36487D46"/>
    <w:rsid w:val="36548A7C"/>
    <w:rsid w:val="36552282"/>
    <w:rsid w:val="365C6269"/>
    <w:rsid w:val="36611BBA"/>
    <w:rsid w:val="3671064F"/>
    <w:rsid w:val="367A886C"/>
    <w:rsid w:val="367E582A"/>
    <w:rsid w:val="36836CE9"/>
    <w:rsid w:val="3683A875"/>
    <w:rsid w:val="3686FA25"/>
    <w:rsid w:val="36898505"/>
    <w:rsid w:val="369255F4"/>
    <w:rsid w:val="36975938"/>
    <w:rsid w:val="36A08802"/>
    <w:rsid w:val="36A0FF6A"/>
    <w:rsid w:val="36A207CC"/>
    <w:rsid w:val="36A39729"/>
    <w:rsid w:val="36A3DFE6"/>
    <w:rsid w:val="36A56D26"/>
    <w:rsid w:val="36A906AF"/>
    <w:rsid w:val="36ADDAD4"/>
    <w:rsid w:val="36B44624"/>
    <w:rsid w:val="36BB9744"/>
    <w:rsid w:val="36C07F60"/>
    <w:rsid w:val="36C131F2"/>
    <w:rsid w:val="36C48FA0"/>
    <w:rsid w:val="36C70F5D"/>
    <w:rsid w:val="36C721DF"/>
    <w:rsid w:val="36C86FBD"/>
    <w:rsid w:val="36CB8CC9"/>
    <w:rsid w:val="36CD3B86"/>
    <w:rsid w:val="36D33D43"/>
    <w:rsid w:val="36D69EFD"/>
    <w:rsid w:val="36D70AA5"/>
    <w:rsid w:val="36DA77A8"/>
    <w:rsid w:val="36E208A5"/>
    <w:rsid w:val="36E247F9"/>
    <w:rsid w:val="36EA841F"/>
    <w:rsid w:val="36EB49B8"/>
    <w:rsid w:val="36EE5C48"/>
    <w:rsid w:val="36F39AC2"/>
    <w:rsid w:val="36F7BE7D"/>
    <w:rsid w:val="36FB0728"/>
    <w:rsid w:val="36FDCEF7"/>
    <w:rsid w:val="3719952F"/>
    <w:rsid w:val="3719D1AE"/>
    <w:rsid w:val="371C8EFD"/>
    <w:rsid w:val="3727AD1D"/>
    <w:rsid w:val="372805E1"/>
    <w:rsid w:val="372B3348"/>
    <w:rsid w:val="372BD0F4"/>
    <w:rsid w:val="372C18E1"/>
    <w:rsid w:val="3731238D"/>
    <w:rsid w:val="373257D3"/>
    <w:rsid w:val="37360144"/>
    <w:rsid w:val="373A5508"/>
    <w:rsid w:val="373BD710"/>
    <w:rsid w:val="373E14D0"/>
    <w:rsid w:val="37455480"/>
    <w:rsid w:val="3747BE8D"/>
    <w:rsid w:val="3748B758"/>
    <w:rsid w:val="374AECFF"/>
    <w:rsid w:val="374EF299"/>
    <w:rsid w:val="375BB748"/>
    <w:rsid w:val="375D535D"/>
    <w:rsid w:val="376515B1"/>
    <w:rsid w:val="376ABED6"/>
    <w:rsid w:val="37716331"/>
    <w:rsid w:val="3777EA81"/>
    <w:rsid w:val="3779D9D5"/>
    <w:rsid w:val="37823679"/>
    <w:rsid w:val="3783310B"/>
    <w:rsid w:val="378BD362"/>
    <w:rsid w:val="378D5DAF"/>
    <w:rsid w:val="378FB474"/>
    <w:rsid w:val="37926171"/>
    <w:rsid w:val="37940457"/>
    <w:rsid w:val="37955B02"/>
    <w:rsid w:val="37979EA3"/>
    <w:rsid w:val="379C59F1"/>
    <w:rsid w:val="37A09B1A"/>
    <w:rsid w:val="37A3B9C8"/>
    <w:rsid w:val="37A70F3B"/>
    <w:rsid w:val="37AF6B90"/>
    <w:rsid w:val="37AF7DA3"/>
    <w:rsid w:val="37AF8790"/>
    <w:rsid w:val="37BBDC78"/>
    <w:rsid w:val="37C294CE"/>
    <w:rsid w:val="37C80490"/>
    <w:rsid w:val="37D03DF4"/>
    <w:rsid w:val="37D32A83"/>
    <w:rsid w:val="37D8BACA"/>
    <w:rsid w:val="37DACF70"/>
    <w:rsid w:val="37E06D7C"/>
    <w:rsid w:val="37E6EA4F"/>
    <w:rsid w:val="37E792AC"/>
    <w:rsid w:val="37EAEE04"/>
    <w:rsid w:val="37EDE7FD"/>
    <w:rsid w:val="37F3E440"/>
    <w:rsid w:val="37F7097F"/>
    <w:rsid w:val="37F95870"/>
    <w:rsid w:val="3801E0CB"/>
    <w:rsid w:val="38046815"/>
    <w:rsid w:val="3805B5AD"/>
    <w:rsid w:val="380D049E"/>
    <w:rsid w:val="380E3784"/>
    <w:rsid w:val="380E8C51"/>
    <w:rsid w:val="3814253D"/>
    <w:rsid w:val="38147782"/>
    <w:rsid w:val="3816D558"/>
    <w:rsid w:val="3821CB2D"/>
    <w:rsid w:val="3822D090"/>
    <w:rsid w:val="3823F1E0"/>
    <w:rsid w:val="3824A8C1"/>
    <w:rsid w:val="38262D2B"/>
    <w:rsid w:val="3826A47D"/>
    <w:rsid w:val="3826F1A9"/>
    <w:rsid w:val="382D0212"/>
    <w:rsid w:val="382D7C14"/>
    <w:rsid w:val="382DE05C"/>
    <w:rsid w:val="382E3215"/>
    <w:rsid w:val="38302B49"/>
    <w:rsid w:val="3837D3F0"/>
    <w:rsid w:val="38462BAA"/>
    <w:rsid w:val="3848C1E6"/>
    <w:rsid w:val="384A42A6"/>
    <w:rsid w:val="3854308A"/>
    <w:rsid w:val="385C01D4"/>
    <w:rsid w:val="385C6873"/>
    <w:rsid w:val="385FD3EF"/>
    <w:rsid w:val="3869782C"/>
    <w:rsid w:val="38764915"/>
    <w:rsid w:val="387BEBD4"/>
    <w:rsid w:val="3880BBC2"/>
    <w:rsid w:val="3881B5CF"/>
    <w:rsid w:val="38830F69"/>
    <w:rsid w:val="3887E452"/>
    <w:rsid w:val="388A189E"/>
    <w:rsid w:val="388F6D24"/>
    <w:rsid w:val="38913F06"/>
    <w:rsid w:val="38938EDE"/>
    <w:rsid w:val="3898424F"/>
    <w:rsid w:val="3898DF0D"/>
    <w:rsid w:val="38AC653C"/>
    <w:rsid w:val="38B1B29F"/>
    <w:rsid w:val="38B322CB"/>
    <w:rsid w:val="38B688AF"/>
    <w:rsid w:val="38B8EAF6"/>
    <w:rsid w:val="38C16565"/>
    <w:rsid w:val="38C99706"/>
    <w:rsid w:val="38CAD8DA"/>
    <w:rsid w:val="38CBCDC6"/>
    <w:rsid w:val="38CF16D7"/>
    <w:rsid w:val="38D12420"/>
    <w:rsid w:val="38D6354D"/>
    <w:rsid w:val="38D97956"/>
    <w:rsid w:val="38DD974D"/>
    <w:rsid w:val="38E3180C"/>
    <w:rsid w:val="38E6A26A"/>
    <w:rsid w:val="38E9D0F7"/>
    <w:rsid w:val="38EFA46A"/>
    <w:rsid w:val="38FC9B12"/>
    <w:rsid w:val="39021F86"/>
    <w:rsid w:val="390C0A1F"/>
    <w:rsid w:val="390E5D6E"/>
    <w:rsid w:val="391295FF"/>
    <w:rsid w:val="3920295B"/>
    <w:rsid w:val="39283379"/>
    <w:rsid w:val="392BE15B"/>
    <w:rsid w:val="392DEA6B"/>
    <w:rsid w:val="3932CCF4"/>
    <w:rsid w:val="39348062"/>
    <w:rsid w:val="3937A44E"/>
    <w:rsid w:val="394182AD"/>
    <w:rsid w:val="3948F01F"/>
    <w:rsid w:val="3949F343"/>
    <w:rsid w:val="3956397F"/>
    <w:rsid w:val="39591274"/>
    <w:rsid w:val="39615428"/>
    <w:rsid w:val="3964D01C"/>
    <w:rsid w:val="396744DE"/>
    <w:rsid w:val="39682945"/>
    <w:rsid w:val="396EC256"/>
    <w:rsid w:val="396F4A32"/>
    <w:rsid w:val="396F7940"/>
    <w:rsid w:val="3971A90E"/>
    <w:rsid w:val="3971B4D9"/>
    <w:rsid w:val="397ED057"/>
    <w:rsid w:val="39806BB7"/>
    <w:rsid w:val="39863AE4"/>
    <w:rsid w:val="398EF390"/>
    <w:rsid w:val="39910C08"/>
    <w:rsid w:val="399E7309"/>
    <w:rsid w:val="399FBA8D"/>
    <w:rsid w:val="39A09F49"/>
    <w:rsid w:val="39A7769D"/>
    <w:rsid w:val="39AD238B"/>
    <w:rsid w:val="39B0BD96"/>
    <w:rsid w:val="39B2D944"/>
    <w:rsid w:val="39B7897B"/>
    <w:rsid w:val="39B9DE8C"/>
    <w:rsid w:val="39C2E1DA"/>
    <w:rsid w:val="39C8C921"/>
    <w:rsid w:val="39C8D0E9"/>
    <w:rsid w:val="39CAB452"/>
    <w:rsid w:val="39CE85A9"/>
    <w:rsid w:val="39CEAE71"/>
    <w:rsid w:val="39D32E61"/>
    <w:rsid w:val="39D793D3"/>
    <w:rsid w:val="39DFC656"/>
    <w:rsid w:val="39E24876"/>
    <w:rsid w:val="39F25AB6"/>
    <w:rsid w:val="39F54796"/>
    <w:rsid w:val="39F7A1BB"/>
    <w:rsid w:val="39FB1728"/>
    <w:rsid w:val="39FDDB8E"/>
    <w:rsid w:val="39FE8998"/>
    <w:rsid w:val="39FFE0D5"/>
    <w:rsid w:val="3A00A992"/>
    <w:rsid w:val="3A0652FF"/>
    <w:rsid w:val="3A09C613"/>
    <w:rsid w:val="3A0F2FB1"/>
    <w:rsid w:val="3A100829"/>
    <w:rsid w:val="3A142370"/>
    <w:rsid w:val="3A15F82A"/>
    <w:rsid w:val="3A19C8DC"/>
    <w:rsid w:val="3A1BB2ED"/>
    <w:rsid w:val="3A1C5933"/>
    <w:rsid w:val="3A1D4C08"/>
    <w:rsid w:val="3A1D8E1E"/>
    <w:rsid w:val="3A23DEB6"/>
    <w:rsid w:val="3A2486D4"/>
    <w:rsid w:val="3A24A053"/>
    <w:rsid w:val="3A256620"/>
    <w:rsid w:val="3A282E16"/>
    <w:rsid w:val="3A29A815"/>
    <w:rsid w:val="3A342272"/>
    <w:rsid w:val="3A3B551D"/>
    <w:rsid w:val="3A3C41B3"/>
    <w:rsid w:val="3A447C8E"/>
    <w:rsid w:val="3A45A32D"/>
    <w:rsid w:val="3A461BC0"/>
    <w:rsid w:val="3A4782E7"/>
    <w:rsid w:val="3A4BE309"/>
    <w:rsid w:val="3A52A7D8"/>
    <w:rsid w:val="3A54E282"/>
    <w:rsid w:val="3A58C6F5"/>
    <w:rsid w:val="3A594C1A"/>
    <w:rsid w:val="3A59D008"/>
    <w:rsid w:val="3A5ABC09"/>
    <w:rsid w:val="3A5BB2D2"/>
    <w:rsid w:val="3A5BDD39"/>
    <w:rsid w:val="3A5F54D9"/>
    <w:rsid w:val="3A610664"/>
    <w:rsid w:val="3A61B4CD"/>
    <w:rsid w:val="3A73A6A2"/>
    <w:rsid w:val="3A7429E3"/>
    <w:rsid w:val="3A78F7FD"/>
    <w:rsid w:val="3A792503"/>
    <w:rsid w:val="3A7BA70C"/>
    <w:rsid w:val="3A7EE0F4"/>
    <w:rsid w:val="3A8150E8"/>
    <w:rsid w:val="3A834268"/>
    <w:rsid w:val="3A8C9C4B"/>
    <w:rsid w:val="3A906A27"/>
    <w:rsid w:val="3A9377BE"/>
    <w:rsid w:val="3A937C21"/>
    <w:rsid w:val="3A93CEE9"/>
    <w:rsid w:val="3A968E97"/>
    <w:rsid w:val="3A9A7F08"/>
    <w:rsid w:val="3AA18614"/>
    <w:rsid w:val="3AA1E813"/>
    <w:rsid w:val="3AA8370A"/>
    <w:rsid w:val="3AAA503D"/>
    <w:rsid w:val="3AAD5E75"/>
    <w:rsid w:val="3AB1E923"/>
    <w:rsid w:val="3AB52CF2"/>
    <w:rsid w:val="3AB59FFF"/>
    <w:rsid w:val="3AB89A94"/>
    <w:rsid w:val="3ABA503D"/>
    <w:rsid w:val="3ABCC915"/>
    <w:rsid w:val="3AC0114F"/>
    <w:rsid w:val="3AC14B18"/>
    <w:rsid w:val="3AC40CEE"/>
    <w:rsid w:val="3AD36BD0"/>
    <w:rsid w:val="3AD6446F"/>
    <w:rsid w:val="3ADBAD38"/>
    <w:rsid w:val="3AE14EE0"/>
    <w:rsid w:val="3AE5B0BB"/>
    <w:rsid w:val="3AE67805"/>
    <w:rsid w:val="3AE931AD"/>
    <w:rsid w:val="3AFC6831"/>
    <w:rsid w:val="3AFEAC41"/>
    <w:rsid w:val="3B050ECF"/>
    <w:rsid w:val="3B0A27C0"/>
    <w:rsid w:val="3B0C0698"/>
    <w:rsid w:val="3B0E1A76"/>
    <w:rsid w:val="3B1D9876"/>
    <w:rsid w:val="3B1E6224"/>
    <w:rsid w:val="3B1EF127"/>
    <w:rsid w:val="3B27312F"/>
    <w:rsid w:val="3B27E90F"/>
    <w:rsid w:val="3B299FBA"/>
    <w:rsid w:val="3B2B792C"/>
    <w:rsid w:val="3B2C62BC"/>
    <w:rsid w:val="3B3044F9"/>
    <w:rsid w:val="3B30A92E"/>
    <w:rsid w:val="3B3A662C"/>
    <w:rsid w:val="3B3B405B"/>
    <w:rsid w:val="3B3E9168"/>
    <w:rsid w:val="3B3EE470"/>
    <w:rsid w:val="3B3F8286"/>
    <w:rsid w:val="3B41293E"/>
    <w:rsid w:val="3B413076"/>
    <w:rsid w:val="3B424917"/>
    <w:rsid w:val="3B44C5FC"/>
    <w:rsid w:val="3B4A847F"/>
    <w:rsid w:val="3B4ADB68"/>
    <w:rsid w:val="3B4C47D5"/>
    <w:rsid w:val="3B5AA3B4"/>
    <w:rsid w:val="3B5D9F65"/>
    <w:rsid w:val="3B5EE451"/>
    <w:rsid w:val="3B61CFB5"/>
    <w:rsid w:val="3B65F5FD"/>
    <w:rsid w:val="3B68AC5F"/>
    <w:rsid w:val="3B702996"/>
    <w:rsid w:val="3B726824"/>
    <w:rsid w:val="3B7350DD"/>
    <w:rsid w:val="3B772A3B"/>
    <w:rsid w:val="3B7A0344"/>
    <w:rsid w:val="3B7CCCE8"/>
    <w:rsid w:val="3B7F3AB8"/>
    <w:rsid w:val="3B88E95C"/>
    <w:rsid w:val="3B89BCEB"/>
    <w:rsid w:val="3B94520D"/>
    <w:rsid w:val="3B960420"/>
    <w:rsid w:val="3B9657F8"/>
    <w:rsid w:val="3B9B7453"/>
    <w:rsid w:val="3B9D7FFE"/>
    <w:rsid w:val="3BA1F7C5"/>
    <w:rsid w:val="3BA3CEAF"/>
    <w:rsid w:val="3BA48C32"/>
    <w:rsid w:val="3BA80743"/>
    <w:rsid w:val="3BADE9D7"/>
    <w:rsid w:val="3BB36C8A"/>
    <w:rsid w:val="3BB46304"/>
    <w:rsid w:val="3BB52085"/>
    <w:rsid w:val="3BB7061E"/>
    <w:rsid w:val="3BB7B03B"/>
    <w:rsid w:val="3BBA99CD"/>
    <w:rsid w:val="3BBD0E0B"/>
    <w:rsid w:val="3BC12650"/>
    <w:rsid w:val="3BC3930D"/>
    <w:rsid w:val="3BC5C42A"/>
    <w:rsid w:val="3BC6D39B"/>
    <w:rsid w:val="3BC6F29F"/>
    <w:rsid w:val="3BC84E22"/>
    <w:rsid w:val="3BCB9125"/>
    <w:rsid w:val="3BCC8DDE"/>
    <w:rsid w:val="3BCC9D68"/>
    <w:rsid w:val="3BCD8C36"/>
    <w:rsid w:val="3BCE6DAC"/>
    <w:rsid w:val="3BD6CC0F"/>
    <w:rsid w:val="3BD76CB8"/>
    <w:rsid w:val="3BDAFD6B"/>
    <w:rsid w:val="3BE0B775"/>
    <w:rsid w:val="3BE4160F"/>
    <w:rsid w:val="3BE7F085"/>
    <w:rsid w:val="3BEDF9F7"/>
    <w:rsid w:val="3BEEBAD5"/>
    <w:rsid w:val="3BF08EA6"/>
    <w:rsid w:val="3BF5ABDF"/>
    <w:rsid w:val="3BFB0DCB"/>
    <w:rsid w:val="3BFDE703"/>
    <w:rsid w:val="3BFF0F6B"/>
    <w:rsid w:val="3C0632DF"/>
    <w:rsid w:val="3C06680A"/>
    <w:rsid w:val="3C07196A"/>
    <w:rsid w:val="3C106448"/>
    <w:rsid w:val="3C10A00A"/>
    <w:rsid w:val="3C116A9E"/>
    <w:rsid w:val="3C183829"/>
    <w:rsid w:val="3C1B7635"/>
    <w:rsid w:val="3C1EC3C4"/>
    <w:rsid w:val="3C21629B"/>
    <w:rsid w:val="3C2727FF"/>
    <w:rsid w:val="3C2C5D44"/>
    <w:rsid w:val="3C2D9384"/>
    <w:rsid w:val="3C2DB6AE"/>
    <w:rsid w:val="3C2DFF4C"/>
    <w:rsid w:val="3C2FC2F6"/>
    <w:rsid w:val="3C31E519"/>
    <w:rsid w:val="3C33A2C3"/>
    <w:rsid w:val="3C344F77"/>
    <w:rsid w:val="3C34A07E"/>
    <w:rsid w:val="3C3689A7"/>
    <w:rsid w:val="3C386F6E"/>
    <w:rsid w:val="3C3E937B"/>
    <w:rsid w:val="3C438D7E"/>
    <w:rsid w:val="3C47FCAE"/>
    <w:rsid w:val="3C4A555D"/>
    <w:rsid w:val="3C57F941"/>
    <w:rsid w:val="3C5D739B"/>
    <w:rsid w:val="3C5DC419"/>
    <w:rsid w:val="3C6040C1"/>
    <w:rsid w:val="3C625F43"/>
    <w:rsid w:val="3C626AF5"/>
    <w:rsid w:val="3C63E6DA"/>
    <w:rsid w:val="3C693CEB"/>
    <w:rsid w:val="3C6EAD6F"/>
    <w:rsid w:val="3C6EF721"/>
    <w:rsid w:val="3C725E6C"/>
    <w:rsid w:val="3C742400"/>
    <w:rsid w:val="3C79928E"/>
    <w:rsid w:val="3C7A695B"/>
    <w:rsid w:val="3C7E1F42"/>
    <w:rsid w:val="3C7E89B7"/>
    <w:rsid w:val="3C7FD15F"/>
    <w:rsid w:val="3C80DBF3"/>
    <w:rsid w:val="3C830540"/>
    <w:rsid w:val="3C83405E"/>
    <w:rsid w:val="3C8AB0A1"/>
    <w:rsid w:val="3C8E64EF"/>
    <w:rsid w:val="3C90D6DE"/>
    <w:rsid w:val="3C928B10"/>
    <w:rsid w:val="3C967551"/>
    <w:rsid w:val="3C98FCF8"/>
    <w:rsid w:val="3C9B3A85"/>
    <w:rsid w:val="3CA0914B"/>
    <w:rsid w:val="3CAA3F4F"/>
    <w:rsid w:val="3CAC3E85"/>
    <w:rsid w:val="3CAF5741"/>
    <w:rsid w:val="3CB458FD"/>
    <w:rsid w:val="3CB5E380"/>
    <w:rsid w:val="3CBA42D3"/>
    <w:rsid w:val="3CBB1A6E"/>
    <w:rsid w:val="3CBC5600"/>
    <w:rsid w:val="3CC4103D"/>
    <w:rsid w:val="3CC8331D"/>
    <w:rsid w:val="3CCF7423"/>
    <w:rsid w:val="3CD06213"/>
    <w:rsid w:val="3CD66EB8"/>
    <w:rsid w:val="3CDF6FC0"/>
    <w:rsid w:val="3CE21552"/>
    <w:rsid w:val="3CE5005F"/>
    <w:rsid w:val="3CE853CD"/>
    <w:rsid w:val="3CE913E2"/>
    <w:rsid w:val="3CEAB2F3"/>
    <w:rsid w:val="3CEB4BE2"/>
    <w:rsid w:val="3CEBAE30"/>
    <w:rsid w:val="3CEC2B20"/>
    <w:rsid w:val="3CEE7BAC"/>
    <w:rsid w:val="3CF00708"/>
    <w:rsid w:val="3CF92910"/>
    <w:rsid w:val="3CFD5D97"/>
    <w:rsid w:val="3CFF3D3F"/>
    <w:rsid w:val="3D00A830"/>
    <w:rsid w:val="3D051729"/>
    <w:rsid w:val="3D05769E"/>
    <w:rsid w:val="3D0D8332"/>
    <w:rsid w:val="3D0F3E24"/>
    <w:rsid w:val="3D1152A6"/>
    <w:rsid w:val="3D11677A"/>
    <w:rsid w:val="3D19CCE8"/>
    <w:rsid w:val="3D1AB6C1"/>
    <w:rsid w:val="3D1BF03E"/>
    <w:rsid w:val="3D1CF840"/>
    <w:rsid w:val="3D2218DB"/>
    <w:rsid w:val="3D22465F"/>
    <w:rsid w:val="3D229771"/>
    <w:rsid w:val="3D26B03C"/>
    <w:rsid w:val="3D2F20EE"/>
    <w:rsid w:val="3D300437"/>
    <w:rsid w:val="3D312B28"/>
    <w:rsid w:val="3D448899"/>
    <w:rsid w:val="3D470EC6"/>
    <w:rsid w:val="3D4A60EF"/>
    <w:rsid w:val="3D4D8313"/>
    <w:rsid w:val="3D4ECC3E"/>
    <w:rsid w:val="3D504814"/>
    <w:rsid w:val="3D51401F"/>
    <w:rsid w:val="3D53EEC6"/>
    <w:rsid w:val="3D5457CA"/>
    <w:rsid w:val="3D5AA41F"/>
    <w:rsid w:val="3D63C9C4"/>
    <w:rsid w:val="3D648F4B"/>
    <w:rsid w:val="3D6D9EEA"/>
    <w:rsid w:val="3D70ECC6"/>
    <w:rsid w:val="3D711867"/>
    <w:rsid w:val="3D74B8B9"/>
    <w:rsid w:val="3D790DC6"/>
    <w:rsid w:val="3D795614"/>
    <w:rsid w:val="3D7BF62A"/>
    <w:rsid w:val="3D823965"/>
    <w:rsid w:val="3D85746F"/>
    <w:rsid w:val="3D861415"/>
    <w:rsid w:val="3D8B9F2E"/>
    <w:rsid w:val="3D93C916"/>
    <w:rsid w:val="3D973147"/>
    <w:rsid w:val="3D9F4823"/>
    <w:rsid w:val="3DA1965C"/>
    <w:rsid w:val="3DA27385"/>
    <w:rsid w:val="3DA3BBD3"/>
    <w:rsid w:val="3DA6894A"/>
    <w:rsid w:val="3DA801E2"/>
    <w:rsid w:val="3DAFBBB9"/>
    <w:rsid w:val="3DB2DEC6"/>
    <w:rsid w:val="3DB5C850"/>
    <w:rsid w:val="3DB7D095"/>
    <w:rsid w:val="3DB9A25B"/>
    <w:rsid w:val="3DBD3A60"/>
    <w:rsid w:val="3DC0CB74"/>
    <w:rsid w:val="3DC29403"/>
    <w:rsid w:val="3DC37300"/>
    <w:rsid w:val="3DC392A0"/>
    <w:rsid w:val="3DC3A90D"/>
    <w:rsid w:val="3DC6ADB1"/>
    <w:rsid w:val="3DC75D2C"/>
    <w:rsid w:val="3DCA6C6F"/>
    <w:rsid w:val="3DD3AEAA"/>
    <w:rsid w:val="3DD87580"/>
    <w:rsid w:val="3DD9A907"/>
    <w:rsid w:val="3DDC3A77"/>
    <w:rsid w:val="3DDD40EE"/>
    <w:rsid w:val="3DDED673"/>
    <w:rsid w:val="3DE0594E"/>
    <w:rsid w:val="3DE1689B"/>
    <w:rsid w:val="3DE942B6"/>
    <w:rsid w:val="3DEE777B"/>
    <w:rsid w:val="3DF55D63"/>
    <w:rsid w:val="3DF5809D"/>
    <w:rsid w:val="3DFA064C"/>
    <w:rsid w:val="3DFA0E22"/>
    <w:rsid w:val="3DFDA146"/>
    <w:rsid w:val="3DFE01D2"/>
    <w:rsid w:val="3E0325DE"/>
    <w:rsid w:val="3E046A5A"/>
    <w:rsid w:val="3E16F8B0"/>
    <w:rsid w:val="3E170E7B"/>
    <w:rsid w:val="3E1C66C4"/>
    <w:rsid w:val="3E20FCA7"/>
    <w:rsid w:val="3E21D889"/>
    <w:rsid w:val="3E234480"/>
    <w:rsid w:val="3E260939"/>
    <w:rsid w:val="3E2657FE"/>
    <w:rsid w:val="3E3094BB"/>
    <w:rsid w:val="3E30A53E"/>
    <w:rsid w:val="3E30C36E"/>
    <w:rsid w:val="3E30E240"/>
    <w:rsid w:val="3E35439D"/>
    <w:rsid w:val="3E3A5452"/>
    <w:rsid w:val="3E3ABDE3"/>
    <w:rsid w:val="3E3D038E"/>
    <w:rsid w:val="3E4683B7"/>
    <w:rsid w:val="3E4D61A8"/>
    <w:rsid w:val="3E50DF25"/>
    <w:rsid w:val="3E52D67A"/>
    <w:rsid w:val="3E53AC83"/>
    <w:rsid w:val="3E5B9468"/>
    <w:rsid w:val="3E63D884"/>
    <w:rsid w:val="3E644E63"/>
    <w:rsid w:val="3E6B9F19"/>
    <w:rsid w:val="3E6CC63F"/>
    <w:rsid w:val="3E6E941B"/>
    <w:rsid w:val="3E73FA67"/>
    <w:rsid w:val="3E76E116"/>
    <w:rsid w:val="3E86EBD5"/>
    <w:rsid w:val="3E88D499"/>
    <w:rsid w:val="3E8CCBE3"/>
    <w:rsid w:val="3E8D369D"/>
    <w:rsid w:val="3E9220B6"/>
    <w:rsid w:val="3E922ECB"/>
    <w:rsid w:val="3E9915AE"/>
    <w:rsid w:val="3E9DAD2A"/>
    <w:rsid w:val="3EA45ADE"/>
    <w:rsid w:val="3EA94137"/>
    <w:rsid w:val="3EAA5991"/>
    <w:rsid w:val="3EAF4FFC"/>
    <w:rsid w:val="3EB3E5C3"/>
    <w:rsid w:val="3EB67613"/>
    <w:rsid w:val="3EB86338"/>
    <w:rsid w:val="3EB94E60"/>
    <w:rsid w:val="3EB96665"/>
    <w:rsid w:val="3EC1BC03"/>
    <w:rsid w:val="3EC1D643"/>
    <w:rsid w:val="3EC20F81"/>
    <w:rsid w:val="3EC2FBDC"/>
    <w:rsid w:val="3ECEA704"/>
    <w:rsid w:val="3ED087D3"/>
    <w:rsid w:val="3ED52A16"/>
    <w:rsid w:val="3ED96825"/>
    <w:rsid w:val="3EE0F995"/>
    <w:rsid w:val="3EED4442"/>
    <w:rsid w:val="3EF0B130"/>
    <w:rsid w:val="3EF10EB3"/>
    <w:rsid w:val="3EF4023C"/>
    <w:rsid w:val="3EF55F8D"/>
    <w:rsid w:val="3EF72448"/>
    <w:rsid w:val="3EF81C6A"/>
    <w:rsid w:val="3F02E4E0"/>
    <w:rsid w:val="3F040C69"/>
    <w:rsid w:val="3F0542AA"/>
    <w:rsid w:val="3F065621"/>
    <w:rsid w:val="3F0AE3E2"/>
    <w:rsid w:val="3F0D4508"/>
    <w:rsid w:val="3F0F7574"/>
    <w:rsid w:val="3F12B919"/>
    <w:rsid w:val="3F14BF9A"/>
    <w:rsid w:val="3F157916"/>
    <w:rsid w:val="3F167F96"/>
    <w:rsid w:val="3F1DBCBE"/>
    <w:rsid w:val="3F231A52"/>
    <w:rsid w:val="3F2424CE"/>
    <w:rsid w:val="3F26867A"/>
    <w:rsid w:val="3F2A358B"/>
    <w:rsid w:val="3F2EEA71"/>
    <w:rsid w:val="3F311006"/>
    <w:rsid w:val="3F33A064"/>
    <w:rsid w:val="3F349032"/>
    <w:rsid w:val="3F354B9F"/>
    <w:rsid w:val="3F382401"/>
    <w:rsid w:val="3F3CCD5A"/>
    <w:rsid w:val="3F4390BD"/>
    <w:rsid w:val="3F46E451"/>
    <w:rsid w:val="3F4F291C"/>
    <w:rsid w:val="3F519992"/>
    <w:rsid w:val="3F51B748"/>
    <w:rsid w:val="3F55833A"/>
    <w:rsid w:val="3F5CCC8C"/>
    <w:rsid w:val="3F5CCCB8"/>
    <w:rsid w:val="3F666AB4"/>
    <w:rsid w:val="3F734ADF"/>
    <w:rsid w:val="3F81A09A"/>
    <w:rsid w:val="3F83624E"/>
    <w:rsid w:val="3F858D17"/>
    <w:rsid w:val="3F9DA69F"/>
    <w:rsid w:val="3F9EEA18"/>
    <w:rsid w:val="3FA4EA4C"/>
    <w:rsid w:val="3FAC95F3"/>
    <w:rsid w:val="3FACAF85"/>
    <w:rsid w:val="3FBB073A"/>
    <w:rsid w:val="3FC6FBBC"/>
    <w:rsid w:val="3FC868CE"/>
    <w:rsid w:val="3FC9EA56"/>
    <w:rsid w:val="3FCEBB2D"/>
    <w:rsid w:val="3FD04512"/>
    <w:rsid w:val="3FD0F08B"/>
    <w:rsid w:val="3FD19A11"/>
    <w:rsid w:val="3FD3B2B0"/>
    <w:rsid w:val="3FD56194"/>
    <w:rsid w:val="3FD9347D"/>
    <w:rsid w:val="3FE828F1"/>
    <w:rsid w:val="3FEE37F8"/>
    <w:rsid w:val="3FEF7CE4"/>
    <w:rsid w:val="3FF019C3"/>
    <w:rsid w:val="3FF25BF8"/>
    <w:rsid w:val="40000790"/>
    <w:rsid w:val="4003C943"/>
    <w:rsid w:val="40084240"/>
    <w:rsid w:val="400EFBD7"/>
    <w:rsid w:val="4019E0F7"/>
    <w:rsid w:val="401AA4D9"/>
    <w:rsid w:val="401DFF18"/>
    <w:rsid w:val="401E2B6C"/>
    <w:rsid w:val="4021509A"/>
    <w:rsid w:val="402542BF"/>
    <w:rsid w:val="4025F909"/>
    <w:rsid w:val="4028A2C7"/>
    <w:rsid w:val="402D9D3A"/>
    <w:rsid w:val="402EEE24"/>
    <w:rsid w:val="402F5669"/>
    <w:rsid w:val="4035A186"/>
    <w:rsid w:val="4035F517"/>
    <w:rsid w:val="403C45A6"/>
    <w:rsid w:val="4045D927"/>
    <w:rsid w:val="404630C0"/>
    <w:rsid w:val="404680B2"/>
    <w:rsid w:val="404E153E"/>
    <w:rsid w:val="40511773"/>
    <w:rsid w:val="4053D971"/>
    <w:rsid w:val="405A0769"/>
    <w:rsid w:val="405AFE28"/>
    <w:rsid w:val="405EE3F6"/>
    <w:rsid w:val="40608821"/>
    <w:rsid w:val="406327E4"/>
    <w:rsid w:val="4066A17A"/>
    <w:rsid w:val="4067852B"/>
    <w:rsid w:val="40694328"/>
    <w:rsid w:val="406DAB4D"/>
    <w:rsid w:val="406F0FDB"/>
    <w:rsid w:val="40702E0C"/>
    <w:rsid w:val="4072AFBB"/>
    <w:rsid w:val="40732857"/>
    <w:rsid w:val="4074A307"/>
    <w:rsid w:val="40757CF8"/>
    <w:rsid w:val="407A3E62"/>
    <w:rsid w:val="407AD4FA"/>
    <w:rsid w:val="407B55E8"/>
    <w:rsid w:val="407FF40D"/>
    <w:rsid w:val="40846EA1"/>
    <w:rsid w:val="4084D953"/>
    <w:rsid w:val="40861FA7"/>
    <w:rsid w:val="408AA662"/>
    <w:rsid w:val="4090800C"/>
    <w:rsid w:val="40925FC0"/>
    <w:rsid w:val="40960DD9"/>
    <w:rsid w:val="40975C55"/>
    <w:rsid w:val="4097CD8B"/>
    <w:rsid w:val="4098D060"/>
    <w:rsid w:val="40A3A659"/>
    <w:rsid w:val="40A61A3D"/>
    <w:rsid w:val="40AAA2C8"/>
    <w:rsid w:val="40ABC575"/>
    <w:rsid w:val="40B0B85E"/>
    <w:rsid w:val="40B17EF0"/>
    <w:rsid w:val="40B277F2"/>
    <w:rsid w:val="40B535DB"/>
    <w:rsid w:val="40BA723C"/>
    <w:rsid w:val="40BCEA21"/>
    <w:rsid w:val="40BD490C"/>
    <w:rsid w:val="40C820AC"/>
    <w:rsid w:val="40CD4896"/>
    <w:rsid w:val="40D2E17C"/>
    <w:rsid w:val="40D60C9A"/>
    <w:rsid w:val="40D750C8"/>
    <w:rsid w:val="40D7B2E1"/>
    <w:rsid w:val="40EAA309"/>
    <w:rsid w:val="40EB2831"/>
    <w:rsid w:val="40EBE191"/>
    <w:rsid w:val="40ECAB76"/>
    <w:rsid w:val="40EF6F65"/>
    <w:rsid w:val="40F0327C"/>
    <w:rsid w:val="40F6CDC4"/>
    <w:rsid w:val="40F73377"/>
    <w:rsid w:val="40FCE3E3"/>
    <w:rsid w:val="41001E28"/>
    <w:rsid w:val="41029F01"/>
    <w:rsid w:val="410AC4D1"/>
    <w:rsid w:val="410B6061"/>
    <w:rsid w:val="410F63D5"/>
    <w:rsid w:val="410FE3CD"/>
    <w:rsid w:val="41113EC7"/>
    <w:rsid w:val="411207BB"/>
    <w:rsid w:val="4112B1A2"/>
    <w:rsid w:val="411BB6A0"/>
    <w:rsid w:val="411D67A1"/>
    <w:rsid w:val="411EA9CE"/>
    <w:rsid w:val="4123F22D"/>
    <w:rsid w:val="41248434"/>
    <w:rsid w:val="4140B281"/>
    <w:rsid w:val="4140BAAD"/>
    <w:rsid w:val="41451F6F"/>
    <w:rsid w:val="4146820F"/>
    <w:rsid w:val="414E2E6C"/>
    <w:rsid w:val="41551EFD"/>
    <w:rsid w:val="4155E834"/>
    <w:rsid w:val="415743A4"/>
    <w:rsid w:val="415758C5"/>
    <w:rsid w:val="415834BB"/>
    <w:rsid w:val="415F2983"/>
    <w:rsid w:val="4161197B"/>
    <w:rsid w:val="41697B23"/>
    <w:rsid w:val="416A3735"/>
    <w:rsid w:val="416AE40A"/>
    <w:rsid w:val="416B1E01"/>
    <w:rsid w:val="416D018E"/>
    <w:rsid w:val="416EDD93"/>
    <w:rsid w:val="416EF8CF"/>
    <w:rsid w:val="417367E8"/>
    <w:rsid w:val="4173F7DC"/>
    <w:rsid w:val="4175835B"/>
    <w:rsid w:val="4178F403"/>
    <w:rsid w:val="417F5C0D"/>
    <w:rsid w:val="41804C4A"/>
    <w:rsid w:val="41827BE3"/>
    <w:rsid w:val="4184BF98"/>
    <w:rsid w:val="41853D91"/>
    <w:rsid w:val="4185CC6D"/>
    <w:rsid w:val="418DAB15"/>
    <w:rsid w:val="418DB427"/>
    <w:rsid w:val="418E91E2"/>
    <w:rsid w:val="418EA465"/>
    <w:rsid w:val="418EB8B3"/>
    <w:rsid w:val="4191C67B"/>
    <w:rsid w:val="41A104CF"/>
    <w:rsid w:val="41A108A7"/>
    <w:rsid w:val="41A2E1D9"/>
    <w:rsid w:val="41A404B3"/>
    <w:rsid w:val="41A59EC7"/>
    <w:rsid w:val="41AD10AD"/>
    <w:rsid w:val="41AE5A89"/>
    <w:rsid w:val="41AFC80C"/>
    <w:rsid w:val="41BA457C"/>
    <w:rsid w:val="41BC961B"/>
    <w:rsid w:val="41BDDC6F"/>
    <w:rsid w:val="41BF2C65"/>
    <w:rsid w:val="41CB2562"/>
    <w:rsid w:val="41CB337E"/>
    <w:rsid w:val="41D3BD2A"/>
    <w:rsid w:val="41D7AFB7"/>
    <w:rsid w:val="41DA53D4"/>
    <w:rsid w:val="41E20BB9"/>
    <w:rsid w:val="41F008C2"/>
    <w:rsid w:val="41F10C03"/>
    <w:rsid w:val="41F1EFF5"/>
    <w:rsid w:val="41F3DDF9"/>
    <w:rsid w:val="41F632CF"/>
    <w:rsid w:val="41F730AB"/>
    <w:rsid w:val="41FB3915"/>
    <w:rsid w:val="41FC91CE"/>
    <w:rsid w:val="41FF5763"/>
    <w:rsid w:val="41FFCFED"/>
    <w:rsid w:val="4200B79A"/>
    <w:rsid w:val="4202ED08"/>
    <w:rsid w:val="420402FE"/>
    <w:rsid w:val="42041707"/>
    <w:rsid w:val="42054BB0"/>
    <w:rsid w:val="4206A3CF"/>
    <w:rsid w:val="4208EA89"/>
    <w:rsid w:val="420EA090"/>
    <w:rsid w:val="4210DFB1"/>
    <w:rsid w:val="421A1B91"/>
    <w:rsid w:val="421ACB4B"/>
    <w:rsid w:val="421AD941"/>
    <w:rsid w:val="421E6DBC"/>
    <w:rsid w:val="42279C4E"/>
    <w:rsid w:val="4233ACA3"/>
    <w:rsid w:val="4235A318"/>
    <w:rsid w:val="4236AEE7"/>
    <w:rsid w:val="42437F66"/>
    <w:rsid w:val="424683F9"/>
    <w:rsid w:val="4249A3A0"/>
    <w:rsid w:val="424D15CC"/>
    <w:rsid w:val="424EA7A6"/>
    <w:rsid w:val="4254ED13"/>
    <w:rsid w:val="425531DC"/>
    <w:rsid w:val="42569A0B"/>
    <w:rsid w:val="425CD0C0"/>
    <w:rsid w:val="42660560"/>
    <w:rsid w:val="4271F326"/>
    <w:rsid w:val="42749315"/>
    <w:rsid w:val="42760C21"/>
    <w:rsid w:val="428C175F"/>
    <w:rsid w:val="428F963E"/>
    <w:rsid w:val="429174CF"/>
    <w:rsid w:val="4292A5AC"/>
    <w:rsid w:val="42960612"/>
    <w:rsid w:val="4296E268"/>
    <w:rsid w:val="429887C1"/>
    <w:rsid w:val="42B0C2B4"/>
    <w:rsid w:val="42B1E57F"/>
    <w:rsid w:val="42B285B2"/>
    <w:rsid w:val="42B9A90C"/>
    <w:rsid w:val="42B9EA69"/>
    <w:rsid w:val="42BB9D2D"/>
    <w:rsid w:val="42BCEEDE"/>
    <w:rsid w:val="42C18ED5"/>
    <w:rsid w:val="42CB0A73"/>
    <w:rsid w:val="42CF009E"/>
    <w:rsid w:val="42D5525B"/>
    <w:rsid w:val="42DAFA10"/>
    <w:rsid w:val="42DE6588"/>
    <w:rsid w:val="42E959CC"/>
    <w:rsid w:val="42EDC1C8"/>
    <w:rsid w:val="42F1B849"/>
    <w:rsid w:val="42F873AC"/>
    <w:rsid w:val="430127AE"/>
    <w:rsid w:val="4307AB66"/>
    <w:rsid w:val="430F785A"/>
    <w:rsid w:val="4313A25E"/>
    <w:rsid w:val="4316E820"/>
    <w:rsid w:val="431CFD49"/>
    <w:rsid w:val="431DB9F8"/>
    <w:rsid w:val="431DD602"/>
    <w:rsid w:val="432120FE"/>
    <w:rsid w:val="43224774"/>
    <w:rsid w:val="43266829"/>
    <w:rsid w:val="432A1A99"/>
    <w:rsid w:val="43311A88"/>
    <w:rsid w:val="4331E799"/>
    <w:rsid w:val="43375FCE"/>
    <w:rsid w:val="43400AC8"/>
    <w:rsid w:val="4341C8C5"/>
    <w:rsid w:val="4348671E"/>
    <w:rsid w:val="434BF3B1"/>
    <w:rsid w:val="434F50F1"/>
    <w:rsid w:val="435A6F81"/>
    <w:rsid w:val="4363DE8B"/>
    <w:rsid w:val="43644377"/>
    <w:rsid w:val="43682411"/>
    <w:rsid w:val="436B4186"/>
    <w:rsid w:val="436C5A64"/>
    <w:rsid w:val="436DA82C"/>
    <w:rsid w:val="43727BDE"/>
    <w:rsid w:val="437290D2"/>
    <w:rsid w:val="437B082B"/>
    <w:rsid w:val="4383AA18"/>
    <w:rsid w:val="4389AB46"/>
    <w:rsid w:val="438B2D35"/>
    <w:rsid w:val="438B4751"/>
    <w:rsid w:val="438D6824"/>
    <w:rsid w:val="439344D4"/>
    <w:rsid w:val="4395C805"/>
    <w:rsid w:val="4397B353"/>
    <w:rsid w:val="4397C86F"/>
    <w:rsid w:val="439E0F29"/>
    <w:rsid w:val="43A1031D"/>
    <w:rsid w:val="43A3BBBA"/>
    <w:rsid w:val="43A7D456"/>
    <w:rsid w:val="43AF8BFD"/>
    <w:rsid w:val="43B12E40"/>
    <w:rsid w:val="43B80981"/>
    <w:rsid w:val="43B87D4D"/>
    <w:rsid w:val="43BE849C"/>
    <w:rsid w:val="43C4DD12"/>
    <w:rsid w:val="43C50317"/>
    <w:rsid w:val="43C56209"/>
    <w:rsid w:val="43C6124B"/>
    <w:rsid w:val="43C6EC33"/>
    <w:rsid w:val="43CAE17C"/>
    <w:rsid w:val="43CB135A"/>
    <w:rsid w:val="43CFF1C3"/>
    <w:rsid w:val="43D03F4C"/>
    <w:rsid w:val="43D463B7"/>
    <w:rsid w:val="43D8D5C2"/>
    <w:rsid w:val="43E0E8E3"/>
    <w:rsid w:val="43E25A91"/>
    <w:rsid w:val="43E40302"/>
    <w:rsid w:val="43EAF87F"/>
    <w:rsid w:val="43EBBC81"/>
    <w:rsid w:val="43EF4CDB"/>
    <w:rsid w:val="43EFF6E8"/>
    <w:rsid w:val="43F12BFB"/>
    <w:rsid w:val="43F55530"/>
    <w:rsid w:val="43F75279"/>
    <w:rsid w:val="44099F58"/>
    <w:rsid w:val="4409C5CF"/>
    <w:rsid w:val="440A35CA"/>
    <w:rsid w:val="440D15E4"/>
    <w:rsid w:val="4411621D"/>
    <w:rsid w:val="4413DACB"/>
    <w:rsid w:val="4413EDB3"/>
    <w:rsid w:val="441D5990"/>
    <w:rsid w:val="441E3D05"/>
    <w:rsid w:val="442BEDC8"/>
    <w:rsid w:val="44367275"/>
    <w:rsid w:val="4436BA06"/>
    <w:rsid w:val="44379DB4"/>
    <w:rsid w:val="443ACE13"/>
    <w:rsid w:val="443E173A"/>
    <w:rsid w:val="443E4246"/>
    <w:rsid w:val="44452119"/>
    <w:rsid w:val="44452272"/>
    <w:rsid w:val="445064F2"/>
    <w:rsid w:val="4451B43C"/>
    <w:rsid w:val="4451BA79"/>
    <w:rsid w:val="4455C194"/>
    <w:rsid w:val="445994B7"/>
    <w:rsid w:val="445D7315"/>
    <w:rsid w:val="44629C11"/>
    <w:rsid w:val="446444C4"/>
    <w:rsid w:val="4465249B"/>
    <w:rsid w:val="44656B91"/>
    <w:rsid w:val="446851B5"/>
    <w:rsid w:val="4469B73D"/>
    <w:rsid w:val="446AA850"/>
    <w:rsid w:val="446BC766"/>
    <w:rsid w:val="4470BA0A"/>
    <w:rsid w:val="4470CE2A"/>
    <w:rsid w:val="4473BE7A"/>
    <w:rsid w:val="44755618"/>
    <w:rsid w:val="44848F5C"/>
    <w:rsid w:val="4488D352"/>
    <w:rsid w:val="4489A6EF"/>
    <w:rsid w:val="448DC042"/>
    <w:rsid w:val="448E82CA"/>
    <w:rsid w:val="44912A5A"/>
    <w:rsid w:val="4493638D"/>
    <w:rsid w:val="44939EF5"/>
    <w:rsid w:val="44963D92"/>
    <w:rsid w:val="44982BB1"/>
    <w:rsid w:val="44992F41"/>
    <w:rsid w:val="449B4FFB"/>
    <w:rsid w:val="44A383D4"/>
    <w:rsid w:val="44A80A19"/>
    <w:rsid w:val="44AAA95E"/>
    <w:rsid w:val="44AF2595"/>
    <w:rsid w:val="44AFE049"/>
    <w:rsid w:val="44B003E6"/>
    <w:rsid w:val="44C68983"/>
    <w:rsid w:val="44C798AC"/>
    <w:rsid w:val="44C7BB62"/>
    <w:rsid w:val="44CB8928"/>
    <w:rsid w:val="44D6A4C4"/>
    <w:rsid w:val="44DA45F9"/>
    <w:rsid w:val="44DCB425"/>
    <w:rsid w:val="44E45316"/>
    <w:rsid w:val="44E5FE2F"/>
    <w:rsid w:val="44EB8807"/>
    <w:rsid w:val="44EDFFD1"/>
    <w:rsid w:val="44FAC66B"/>
    <w:rsid w:val="44FBEC50"/>
    <w:rsid w:val="44FE5CAF"/>
    <w:rsid w:val="4503BAB6"/>
    <w:rsid w:val="4504BDBB"/>
    <w:rsid w:val="451F129B"/>
    <w:rsid w:val="45213199"/>
    <w:rsid w:val="4523278D"/>
    <w:rsid w:val="452932F8"/>
    <w:rsid w:val="4529FD41"/>
    <w:rsid w:val="452C01D8"/>
    <w:rsid w:val="452D246E"/>
    <w:rsid w:val="4531F66E"/>
    <w:rsid w:val="4533B15A"/>
    <w:rsid w:val="4535F6C4"/>
    <w:rsid w:val="45398360"/>
    <w:rsid w:val="453A424A"/>
    <w:rsid w:val="453BA3C0"/>
    <w:rsid w:val="453BFB7E"/>
    <w:rsid w:val="453E5EC6"/>
    <w:rsid w:val="4540FF1F"/>
    <w:rsid w:val="45415722"/>
    <w:rsid w:val="45421141"/>
    <w:rsid w:val="454BDF99"/>
    <w:rsid w:val="454FD22A"/>
    <w:rsid w:val="4550AD35"/>
    <w:rsid w:val="45512F83"/>
    <w:rsid w:val="45542161"/>
    <w:rsid w:val="4554D4E2"/>
    <w:rsid w:val="455576C7"/>
    <w:rsid w:val="455906E7"/>
    <w:rsid w:val="455B73A0"/>
    <w:rsid w:val="455CEAFD"/>
    <w:rsid w:val="45615214"/>
    <w:rsid w:val="456DAF71"/>
    <w:rsid w:val="456DF6E5"/>
    <w:rsid w:val="4574FD16"/>
    <w:rsid w:val="4575BF57"/>
    <w:rsid w:val="45761762"/>
    <w:rsid w:val="4576BC42"/>
    <w:rsid w:val="457A6820"/>
    <w:rsid w:val="457A9A41"/>
    <w:rsid w:val="457AFBCE"/>
    <w:rsid w:val="457E8962"/>
    <w:rsid w:val="45847DC5"/>
    <w:rsid w:val="45865B7B"/>
    <w:rsid w:val="45875419"/>
    <w:rsid w:val="458A27E0"/>
    <w:rsid w:val="458A7C83"/>
    <w:rsid w:val="458D900D"/>
    <w:rsid w:val="458FEE39"/>
    <w:rsid w:val="4598F0CF"/>
    <w:rsid w:val="459D0A0E"/>
    <w:rsid w:val="459D79E6"/>
    <w:rsid w:val="45A11F23"/>
    <w:rsid w:val="45AAEA22"/>
    <w:rsid w:val="45AFA728"/>
    <w:rsid w:val="45B1B3FD"/>
    <w:rsid w:val="45B43B8C"/>
    <w:rsid w:val="45B5BF4C"/>
    <w:rsid w:val="45BAE03E"/>
    <w:rsid w:val="45C38051"/>
    <w:rsid w:val="45C3AAF2"/>
    <w:rsid w:val="45C6C0FB"/>
    <w:rsid w:val="45C8298C"/>
    <w:rsid w:val="45C89B02"/>
    <w:rsid w:val="45CB34B5"/>
    <w:rsid w:val="45D111E4"/>
    <w:rsid w:val="45D2D982"/>
    <w:rsid w:val="45D6605D"/>
    <w:rsid w:val="45D83BF8"/>
    <w:rsid w:val="45D9142A"/>
    <w:rsid w:val="45E029CD"/>
    <w:rsid w:val="45E5E7E4"/>
    <w:rsid w:val="45EAE005"/>
    <w:rsid w:val="45EC8717"/>
    <w:rsid w:val="45F196AE"/>
    <w:rsid w:val="45F1A6C9"/>
    <w:rsid w:val="45F4D636"/>
    <w:rsid w:val="45F55954"/>
    <w:rsid w:val="46043F87"/>
    <w:rsid w:val="460A3582"/>
    <w:rsid w:val="460EDF80"/>
    <w:rsid w:val="4613ADF0"/>
    <w:rsid w:val="461708F8"/>
    <w:rsid w:val="46188D25"/>
    <w:rsid w:val="46204FA6"/>
    <w:rsid w:val="46262D19"/>
    <w:rsid w:val="462EE41F"/>
    <w:rsid w:val="462EE47D"/>
    <w:rsid w:val="46303642"/>
    <w:rsid w:val="463D3A52"/>
    <w:rsid w:val="464064AD"/>
    <w:rsid w:val="46410C58"/>
    <w:rsid w:val="46433D86"/>
    <w:rsid w:val="464CD6CD"/>
    <w:rsid w:val="4650711E"/>
    <w:rsid w:val="46593C04"/>
    <w:rsid w:val="465EE367"/>
    <w:rsid w:val="4660C3F8"/>
    <w:rsid w:val="4664C651"/>
    <w:rsid w:val="46681B69"/>
    <w:rsid w:val="466823D2"/>
    <w:rsid w:val="466974BE"/>
    <w:rsid w:val="466E4A77"/>
    <w:rsid w:val="46747DE4"/>
    <w:rsid w:val="4677FD1F"/>
    <w:rsid w:val="467FB79D"/>
    <w:rsid w:val="46843204"/>
    <w:rsid w:val="46869720"/>
    <w:rsid w:val="468E044F"/>
    <w:rsid w:val="469048B3"/>
    <w:rsid w:val="4693C5E4"/>
    <w:rsid w:val="469628F0"/>
    <w:rsid w:val="469AA7CE"/>
    <w:rsid w:val="469B6F8C"/>
    <w:rsid w:val="469CF718"/>
    <w:rsid w:val="46A03C40"/>
    <w:rsid w:val="46A1BA9F"/>
    <w:rsid w:val="46AA3936"/>
    <w:rsid w:val="46B12AFA"/>
    <w:rsid w:val="46B30FDA"/>
    <w:rsid w:val="46B38CEE"/>
    <w:rsid w:val="46B449DE"/>
    <w:rsid w:val="46B50C77"/>
    <w:rsid w:val="46B61602"/>
    <w:rsid w:val="46B69380"/>
    <w:rsid w:val="46BE32BC"/>
    <w:rsid w:val="46C0F637"/>
    <w:rsid w:val="46C2882C"/>
    <w:rsid w:val="46C3B6DE"/>
    <w:rsid w:val="46C8B48B"/>
    <w:rsid w:val="46C8E5A1"/>
    <w:rsid w:val="46CE937B"/>
    <w:rsid w:val="46D8A80C"/>
    <w:rsid w:val="46EAEEB9"/>
    <w:rsid w:val="46F6095D"/>
    <w:rsid w:val="46FC1808"/>
    <w:rsid w:val="470008DF"/>
    <w:rsid w:val="4701EAC6"/>
    <w:rsid w:val="4709B24F"/>
    <w:rsid w:val="470B0770"/>
    <w:rsid w:val="470BADD5"/>
    <w:rsid w:val="470DDC79"/>
    <w:rsid w:val="471102B8"/>
    <w:rsid w:val="4712BB53"/>
    <w:rsid w:val="47135A8F"/>
    <w:rsid w:val="4716AA2E"/>
    <w:rsid w:val="471C5654"/>
    <w:rsid w:val="472867F7"/>
    <w:rsid w:val="47294934"/>
    <w:rsid w:val="4729599D"/>
    <w:rsid w:val="472B8F44"/>
    <w:rsid w:val="472C5A80"/>
    <w:rsid w:val="4730DD28"/>
    <w:rsid w:val="4736EBB6"/>
    <w:rsid w:val="47399855"/>
    <w:rsid w:val="473A8C33"/>
    <w:rsid w:val="473D71C3"/>
    <w:rsid w:val="473DDEED"/>
    <w:rsid w:val="473E5B4A"/>
    <w:rsid w:val="474270E2"/>
    <w:rsid w:val="4744334C"/>
    <w:rsid w:val="474740B7"/>
    <w:rsid w:val="474838F2"/>
    <w:rsid w:val="47485E91"/>
    <w:rsid w:val="474980F1"/>
    <w:rsid w:val="474B9C63"/>
    <w:rsid w:val="474DF776"/>
    <w:rsid w:val="474FC6DF"/>
    <w:rsid w:val="47527613"/>
    <w:rsid w:val="47558178"/>
    <w:rsid w:val="475A5718"/>
    <w:rsid w:val="475BCDE3"/>
    <w:rsid w:val="475F1374"/>
    <w:rsid w:val="4760BEED"/>
    <w:rsid w:val="47627338"/>
    <w:rsid w:val="47637CDE"/>
    <w:rsid w:val="4766B8A5"/>
    <w:rsid w:val="476C683C"/>
    <w:rsid w:val="476ED0B9"/>
    <w:rsid w:val="4771703B"/>
    <w:rsid w:val="4771F536"/>
    <w:rsid w:val="477422F5"/>
    <w:rsid w:val="47794C88"/>
    <w:rsid w:val="477B4284"/>
    <w:rsid w:val="4781E006"/>
    <w:rsid w:val="4785CAED"/>
    <w:rsid w:val="47892EA2"/>
    <w:rsid w:val="478B53AA"/>
    <w:rsid w:val="478BD755"/>
    <w:rsid w:val="47929198"/>
    <w:rsid w:val="47942946"/>
    <w:rsid w:val="47957904"/>
    <w:rsid w:val="47A25114"/>
    <w:rsid w:val="47A4B299"/>
    <w:rsid w:val="47A5CAD8"/>
    <w:rsid w:val="47A7A2F2"/>
    <w:rsid w:val="47A983B3"/>
    <w:rsid w:val="47AAD455"/>
    <w:rsid w:val="47AC7FF6"/>
    <w:rsid w:val="47AEBCCA"/>
    <w:rsid w:val="47AEC7F4"/>
    <w:rsid w:val="47B0A3E8"/>
    <w:rsid w:val="47B56A21"/>
    <w:rsid w:val="47BEB7C7"/>
    <w:rsid w:val="47C80991"/>
    <w:rsid w:val="47CC82AD"/>
    <w:rsid w:val="47CFCC73"/>
    <w:rsid w:val="47D0EFC6"/>
    <w:rsid w:val="47D4B2D7"/>
    <w:rsid w:val="47D63FE7"/>
    <w:rsid w:val="47D7429C"/>
    <w:rsid w:val="47D97715"/>
    <w:rsid w:val="47DA3D13"/>
    <w:rsid w:val="47DF6372"/>
    <w:rsid w:val="47E7AD45"/>
    <w:rsid w:val="47EEF726"/>
    <w:rsid w:val="47FA66E9"/>
    <w:rsid w:val="47FB9E28"/>
    <w:rsid w:val="47FD480A"/>
    <w:rsid w:val="47FDE2FD"/>
    <w:rsid w:val="48052D6E"/>
    <w:rsid w:val="4806A31A"/>
    <w:rsid w:val="4806E35C"/>
    <w:rsid w:val="48077ACD"/>
    <w:rsid w:val="4807B8DD"/>
    <w:rsid w:val="480817D9"/>
    <w:rsid w:val="48085B00"/>
    <w:rsid w:val="48092488"/>
    <w:rsid w:val="480F8952"/>
    <w:rsid w:val="4815BEF1"/>
    <w:rsid w:val="48171136"/>
    <w:rsid w:val="48175034"/>
    <w:rsid w:val="481B71F8"/>
    <w:rsid w:val="481BBF20"/>
    <w:rsid w:val="481C362A"/>
    <w:rsid w:val="481CD1C2"/>
    <w:rsid w:val="481FB2EA"/>
    <w:rsid w:val="4825D0D7"/>
    <w:rsid w:val="48274D66"/>
    <w:rsid w:val="48282724"/>
    <w:rsid w:val="48291E63"/>
    <w:rsid w:val="482D2512"/>
    <w:rsid w:val="4834631C"/>
    <w:rsid w:val="4834E0E1"/>
    <w:rsid w:val="483D7CE8"/>
    <w:rsid w:val="483D8BD6"/>
    <w:rsid w:val="4842993A"/>
    <w:rsid w:val="48430AE9"/>
    <w:rsid w:val="484B5552"/>
    <w:rsid w:val="484F3B3D"/>
    <w:rsid w:val="4856FECB"/>
    <w:rsid w:val="48596C6F"/>
    <w:rsid w:val="485A3786"/>
    <w:rsid w:val="48621715"/>
    <w:rsid w:val="48638AAB"/>
    <w:rsid w:val="48639C92"/>
    <w:rsid w:val="486538C1"/>
    <w:rsid w:val="486A147F"/>
    <w:rsid w:val="486AA045"/>
    <w:rsid w:val="486D9786"/>
    <w:rsid w:val="486E9CBE"/>
    <w:rsid w:val="4871C3C5"/>
    <w:rsid w:val="48747BE5"/>
    <w:rsid w:val="4875EE2B"/>
    <w:rsid w:val="4876150A"/>
    <w:rsid w:val="4877EBC0"/>
    <w:rsid w:val="4879FFFE"/>
    <w:rsid w:val="48809C73"/>
    <w:rsid w:val="488A6A60"/>
    <w:rsid w:val="48909A14"/>
    <w:rsid w:val="4890AF30"/>
    <w:rsid w:val="489174A3"/>
    <w:rsid w:val="489D3546"/>
    <w:rsid w:val="48A31B6A"/>
    <w:rsid w:val="48A729DE"/>
    <w:rsid w:val="48AB441B"/>
    <w:rsid w:val="48AEC9C2"/>
    <w:rsid w:val="48AF49B4"/>
    <w:rsid w:val="48AFC98B"/>
    <w:rsid w:val="48B1B332"/>
    <w:rsid w:val="48B29C90"/>
    <w:rsid w:val="48B2C1E4"/>
    <w:rsid w:val="48B36AB8"/>
    <w:rsid w:val="48B6437E"/>
    <w:rsid w:val="48BD0D42"/>
    <w:rsid w:val="48C1FD08"/>
    <w:rsid w:val="48C54BB7"/>
    <w:rsid w:val="48CB5021"/>
    <w:rsid w:val="48CCCA06"/>
    <w:rsid w:val="48D2F649"/>
    <w:rsid w:val="48D3E4A0"/>
    <w:rsid w:val="48D6C416"/>
    <w:rsid w:val="48D76455"/>
    <w:rsid w:val="48D9077E"/>
    <w:rsid w:val="48D96626"/>
    <w:rsid w:val="48DEDB7C"/>
    <w:rsid w:val="48E3498E"/>
    <w:rsid w:val="48E37C5F"/>
    <w:rsid w:val="48E632D3"/>
    <w:rsid w:val="48E79D94"/>
    <w:rsid w:val="48E8BFFB"/>
    <w:rsid w:val="48EC7D24"/>
    <w:rsid w:val="48ECE189"/>
    <w:rsid w:val="48F04C43"/>
    <w:rsid w:val="48F45140"/>
    <w:rsid w:val="48F4634A"/>
    <w:rsid w:val="48F80B33"/>
    <w:rsid w:val="48FD79DC"/>
    <w:rsid w:val="48FEB891"/>
    <w:rsid w:val="48FF128A"/>
    <w:rsid w:val="4902AF6A"/>
    <w:rsid w:val="490774BE"/>
    <w:rsid w:val="4907A307"/>
    <w:rsid w:val="490DFC9B"/>
    <w:rsid w:val="49111C37"/>
    <w:rsid w:val="4911EB66"/>
    <w:rsid w:val="491332EF"/>
    <w:rsid w:val="49164C46"/>
    <w:rsid w:val="491673D9"/>
    <w:rsid w:val="4918B921"/>
    <w:rsid w:val="491F2E8E"/>
    <w:rsid w:val="491F6CC0"/>
    <w:rsid w:val="49215246"/>
    <w:rsid w:val="4922CC04"/>
    <w:rsid w:val="49236DEC"/>
    <w:rsid w:val="49280A58"/>
    <w:rsid w:val="49284E60"/>
    <w:rsid w:val="492BCB86"/>
    <w:rsid w:val="49359702"/>
    <w:rsid w:val="4938CD87"/>
    <w:rsid w:val="49398C3D"/>
    <w:rsid w:val="494B73EB"/>
    <w:rsid w:val="494DE3AA"/>
    <w:rsid w:val="4951CE8E"/>
    <w:rsid w:val="4951D644"/>
    <w:rsid w:val="495F34F9"/>
    <w:rsid w:val="49671BE1"/>
    <w:rsid w:val="49684710"/>
    <w:rsid w:val="4968806C"/>
    <w:rsid w:val="4971CB9A"/>
    <w:rsid w:val="49729FBA"/>
    <w:rsid w:val="4973EF19"/>
    <w:rsid w:val="49796CA6"/>
    <w:rsid w:val="4981445C"/>
    <w:rsid w:val="4982B305"/>
    <w:rsid w:val="49833277"/>
    <w:rsid w:val="4989A777"/>
    <w:rsid w:val="498A1567"/>
    <w:rsid w:val="498BACC4"/>
    <w:rsid w:val="498C9A48"/>
    <w:rsid w:val="4998675B"/>
    <w:rsid w:val="499AEB97"/>
    <w:rsid w:val="499B6748"/>
    <w:rsid w:val="49A4E79C"/>
    <w:rsid w:val="49A5B506"/>
    <w:rsid w:val="49A61B43"/>
    <w:rsid w:val="49AD1722"/>
    <w:rsid w:val="49B7C52C"/>
    <w:rsid w:val="49BC87A0"/>
    <w:rsid w:val="49C01F6C"/>
    <w:rsid w:val="49C29E39"/>
    <w:rsid w:val="49C705C3"/>
    <w:rsid w:val="49C7D4C6"/>
    <w:rsid w:val="49CA93F9"/>
    <w:rsid w:val="49CF777C"/>
    <w:rsid w:val="49D65009"/>
    <w:rsid w:val="49D9B411"/>
    <w:rsid w:val="49DDD06D"/>
    <w:rsid w:val="49DE82B1"/>
    <w:rsid w:val="49DEB716"/>
    <w:rsid w:val="49DF8EE5"/>
    <w:rsid w:val="49E109AE"/>
    <w:rsid w:val="49E78832"/>
    <w:rsid w:val="49E834E5"/>
    <w:rsid w:val="49F0AA6D"/>
    <w:rsid w:val="49F6ECB1"/>
    <w:rsid w:val="49F7B9DE"/>
    <w:rsid w:val="49FB5FA9"/>
    <w:rsid w:val="49FCBB28"/>
    <w:rsid w:val="49FE1424"/>
    <w:rsid w:val="4A022E3E"/>
    <w:rsid w:val="4A05DB3F"/>
    <w:rsid w:val="4A0EF075"/>
    <w:rsid w:val="4A104BFC"/>
    <w:rsid w:val="4A12DAF9"/>
    <w:rsid w:val="4A174E01"/>
    <w:rsid w:val="4A1C9389"/>
    <w:rsid w:val="4A220010"/>
    <w:rsid w:val="4A2AA382"/>
    <w:rsid w:val="4A2BCAA8"/>
    <w:rsid w:val="4A317D15"/>
    <w:rsid w:val="4A369E02"/>
    <w:rsid w:val="4A374BFC"/>
    <w:rsid w:val="4A37E969"/>
    <w:rsid w:val="4A3A4B4D"/>
    <w:rsid w:val="4A3CC39F"/>
    <w:rsid w:val="4A3F457E"/>
    <w:rsid w:val="4A441C35"/>
    <w:rsid w:val="4A46BC59"/>
    <w:rsid w:val="4A4CB97E"/>
    <w:rsid w:val="4A504FD9"/>
    <w:rsid w:val="4A51F52F"/>
    <w:rsid w:val="4A5C3591"/>
    <w:rsid w:val="4A5DCD69"/>
    <w:rsid w:val="4A64F1B3"/>
    <w:rsid w:val="4A68CA01"/>
    <w:rsid w:val="4A712655"/>
    <w:rsid w:val="4A73D53D"/>
    <w:rsid w:val="4A78EFB8"/>
    <w:rsid w:val="4A797A2C"/>
    <w:rsid w:val="4A7A91FB"/>
    <w:rsid w:val="4A7C35A4"/>
    <w:rsid w:val="4A7E0F8B"/>
    <w:rsid w:val="4A7F41A7"/>
    <w:rsid w:val="4A7F45E6"/>
    <w:rsid w:val="4A87B354"/>
    <w:rsid w:val="4A8AE580"/>
    <w:rsid w:val="4A93CA14"/>
    <w:rsid w:val="4A93D097"/>
    <w:rsid w:val="4A9FA355"/>
    <w:rsid w:val="4AA4034F"/>
    <w:rsid w:val="4AA6E120"/>
    <w:rsid w:val="4AA9BB6D"/>
    <w:rsid w:val="4AAA5204"/>
    <w:rsid w:val="4AAB5D06"/>
    <w:rsid w:val="4AAF4A32"/>
    <w:rsid w:val="4AB32A3B"/>
    <w:rsid w:val="4AB5988E"/>
    <w:rsid w:val="4AB6A75A"/>
    <w:rsid w:val="4ABA3542"/>
    <w:rsid w:val="4ABD2072"/>
    <w:rsid w:val="4ABEBFB0"/>
    <w:rsid w:val="4ABED563"/>
    <w:rsid w:val="4ABFF668"/>
    <w:rsid w:val="4AC1D089"/>
    <w:rsid w:val="4AC52E4D"/>
    <w:rsid w:val="4AD17026"/>
    <w:rsid w:val="4AD22487"/>
    <w:rsid w:val="4AD2D6A6"/>
    <w:rsid w:val="4AD5CB43"/>
    <w:rsid w:val="4ADA8192"/>
    <w:rsid w:val="4ADA966A"/>
    <w:rsid w:val="4AE852C2"/>
    <w:rsid w:val="4AE8591B"/>
    <w:rsid w:val="4AE9B40B"/>
    <w:rsid w:val="4AEF1622"/>
    <w:rsid w:val="4AF0E722"/>
    <w:rsid w:val="4AF18F5D"/>
    <w:rsid w:val="4AF27AFF"/>
    <w:rsid w:val="4AFC977C"/>
    <w:rsid w:val="4B0404FE"/>
    <w:rsid w:val="4B0415DA"/>
    <w:rsid w:val="4B04E36F"/>
    <w:rsid w:val="4B07E9C6"/>
    <w:rsid w:val="4B0DF722"/>
    <w:rsid w:val="4B0E9C5C"/>
    <w:rsid w:val="4B12F7B9"/>
    <w:rsid w:val="4B14F69F"/>
    <w:rsid w:val="4B1A765A"/>
    <w:rsid w:val="4B1B767D"/>
    <w:rsid w:val="4B1F4D50"/>
    <w:rsid w:val="4B20E5E9"/>
    <w:rsid w:val="4B2A6276"/>
    <w:rsid w:val="4B2C2828"/>
    <w:rsid w:val="4B2F97C5"/>
    <w:rsid w:val="4B321FC4"/>
    <w:rsid w:val="4B36CF98"/>
    <w:rsid w:val="4B3AB457"/>
    <w:rsid w:val="4B4B4E59"/>
    <w:rsid w:val="4B4C96D9"/>
    <w:rsid w:val="4B5102C7"/>
    <w:rsid w:val="4B54530E"/>
    <w:rsid w:val="4B54C5EE"/>
    <w:rsid w:val="4B57817C"/>
    <w:rsid w:val="4B5F75E1"/>
    <w:rsid w:val="4B605A7E"/>
    <w:rsid w:val="4B62D624"/>
    <w:rsid w:val="4B65B61A"/>
    <w:rsid w:val="4B6AF7C3"/>
    <w:rsid w:val="4B6D81CC"/>
    <w:rsid w:val="4B6F818B"/>
    <w:rsid w:val="4B723C91"/>
    <w:rsid w:val="4B73F382"/>
    <w:rsid w:val="4B74CE8F"/>
    <w:rsid w:val="4B76DB3E"/>
    <w:rsid w:val="4B80A3DE"/>
    <w:rsid w:val="4B80F01B"/>
    <w:rsid w:val="4B84B41A"/>
    <w:rsid w:val="4B84E664"/>
    <w:rsid w:val="4B8C5D60"/>
    <w:rsid w:val="4B91A795"/>
    <w:rsid w:val="4B934428"/>
    <w:rsid w:val="4B94C83C"/>
    <w:rsid w:val="4B9A4B47"/>
    <w:rsid w:val="4B9C434F"/>
    <w:rsid w:val="4B9FBD7B"/>
    <w:rsid w:val="4BA275AD"/>
    <w:rsid w:val="4BA4A612"/>
    <w:rsid w:val="4BA66C61"/>
    <w:rsid w:val="4BAA087A"/>
    <w:rsid w:val="4BAFA978"/>
    <w:rsid w:val="4BB001BB"/>
    <w:rsid w:val="4BB3B66B"/>
    <w:rsid w:val="4BB6F9AE"/>
    <w:rsid w:val="4BBC7002"/>
    <w:rsid w:val="4BC785A9"/>
    <w:rsid w:val="4BCF965D"/>
    <w:rsid w:val="4BD3152A"/>
    <w:rsid w:val="4BD88A2B"/>
    <w:rsid w:val="4BDE8F32"/>
    <w:rsid w:val="4BDF4081"/>
    <w:rsid w:val="4BE0136C"/>
    <w:rsid w:val="4BE086E4"/>
    <w:rsid w:val="4BE23481"/>
    <w:rsid w:val="4BE5355A"/>
    <w:rsid w:val="4BE56739"/>
    <w:rsid w:val="4BEB2CE8"/>
    <w:rsid w:val="4BEB7050"/>
    <w:rsid w:val="4BF2C9AF"/>
    <w:rsid w:val="4BFBB3C2"/>
    <w:rsid w:val="4BFE921E"/>
    <w:rsid w:val="4BFF1C32"/>
    <w:rsid w:val="4C00C820"/>
    <w:rsid w:val="4C091E52"/>
    <w:rsid w:val="4C0A8D42"/>
    <w:rsid w:val="4C0C9DBB"/>
    <w:rsid w:val="4C1203C5"/>
    <w:rsid w:val="4C1528C5"/>
    <w:rsid w:val="4C1A3B42"/>
    <w:rsid w:val="4C23B70C"/>
    <w:rsid w:val="4C24373D"/>
    <w:rsid w:val="4C24E2E6"/>
    <w:rsid w:val="4C25041A"/>
    <w:rsid w:val="4C2FE827"/>
    <w:rsid w:val="4C356BB4"/>
    <w:rsid w:val="4C35C0DA"/>
    <w:rsid w:val="4C3AE04F"/>
    <w:rsid w:val="4C45D442"/>
    <w:rsid w:val="4C47C455"/>
    <w:rsid w:val="4C498416"/>
    <w:rsid w:val="4C4C65D5"/>
    <w:rsid w:val="4C4F6779"/>
    <w:rsid w:val="4C529674"/>
    <w:rsid w:val="4C5460B9"/>
    <w:rsid w:val="4C58596F"/>
    <w:rsid w:val="4C594EA3"/>
    <w:rsid w:val="4C59A69E"/>
    <w:rsid w:val="4C5B9172"/>
    <w:rsid w:val="4C5C049E"/>
    <w:rsid w:val="4C5E3CB0"/>
    <w:rsid w:val="4C630C44"/>
    <w:rsid w:val="4C659052"/>
    <w:rsid w:val="4C6BBED1"/>
    <w:rsid w:val="4C6E125A"/>
    <w:rsid w:val="4C6F414A"/>
    <w:rsid w:val="4C747A82"/>
    <w:rsid w:val="4C7E2BA8"/>
    <w:rsid w:val="4C7EB833"/>
    <w:rsid w:val="4C7EFDE9"/>
    <w:rsid w:val="4C8407E9"/>
    <w:rsid w:val="4C8417DD"/>
    <w:rsid w:val="4C85FC14"/>
    <w:rsid w:val="4C86C183"/>
    <w:rsid w:val="4C89FB07"/>
    <w:rsid w:val="4C8C67B4"/>
    <w:rsid w:val="4C8D513E"/>
    <w:rsid w:val="4C98C776"/>
    <w:rsid w:val="4C9A9CAC"/>
    <w:rsid w:val="4C9DFC08"/>
    <w:rsid w:val="4CA0DC03"/>
    <w:rsid w:val="4CA33D96"/>
    <w:rsid w:val="4CA8F29D"/>
    <w:rsid w:val="4CAE567B"/>
    <w:rsid w:val="4CAEE2FE"/>
    <w:rsid w:val="4CAF9829"/>
    <w:rsid w:val="4CB81ADD"/>
    <w:rsid w:val="4CBC5795"/>
    <w:rsid w:val="4CC1F7BA"/>
    <w:rsid w:val="4CC62FB8"/>
    <w:rsid w:val="4CCB39CE"/>
    <w:rsid w:val="4CCB857F"/>
    <w:rsid w:val="4CDBC259"/>
    <w:rsid w:val="4CE0141D"/>
    <w:rsid w:val="4CE28CAF"/>
    <w:rsid w:val="4CE32EB5"/>
    <w:rsid w:val="4CE3DBC8"/>
    <w:rsid w:val="4CE6FD3D"/>
    <w:rsid w:val="4CEABB1F"/>
    <w:rsid w:val="4CEF2298"/>
    <w:rsid w:val="4CF2143F"/>
    <w:rsid w:val="4CF7E2F3"/>
    <w:rsid w:val="4D0283D3"/>
    <w:rsid w:val="4D0552E3"/>
    <w:rsid w:val="4D06A7B7"/>
    <w:rsid w:val="4D14FC7B"/>
    <w:rsid w:val="4D1906EC"/>
    <w:rsid w:val="4D1E6BCD"/>
    <w:rsid w:val="4D1F28F4"/>
    <w:rsid w:val="4D1FD077"/>
    <w:rsid w:val="4D201E61"/>
    <w:rsid w:val="4D22A00D"/>
    <w:rsid w:val="4D248639"/>
    <w:rsid w:val="4D252958"/>
    <w:rsid w:val="4D27AD67"/>
    <w:rsid w:val="4D2D7EAB"/>
    <w:rsid w:val="4D2F5AA0"/>
    <w:rsid w:val="4D33C472"/>
    <w:rsid w:val="4D35ADFF"/>
    <w:rsid w:val="4D35C6F7"/>
    <w:rsid w:val="4D389764"/>
    <w:rsid w:val="4D43B303"/>
    <w:rsid w:val="4D45B31B"/>
    <w:rsid w:val="4D46FF4D"/>
    <w:rsid w:val="4D4D110C"/>
    <w:rsid w:val="4D5C1E50"/>
    <w:rsid w:val="4D5C79CB"/>
    <w:rsid w:val="4D66002E"/>
    <w:rsid w:val="4D6C7B43"/>
    <w:rsid w:val="4D6DD89C"/>
    <w:rsid w:val="4D6F6F88"/>
    <w:rsid w:val="4D71866C"/>
    <w:rsid w:val="4D747CC0"/>
    <w:rsid w:val="4D755829"/>
    <w:rsid w:val="4D77C4C7"/>
    <w:rsid w:val="4D7A85D0"/>
    <w:rsid w:val="4D7C10E7"/>
    <w:rsid w:val="4D835092"/>
    <w:rsid w:val="4D8BEC81"/>
    <w:rsid w:val="4D929F67"/>
    <w:rsid w:val="4D949666"/>
    <w:rsid w:val="4D94DF9B"/>
    <w:rsid w:val="4D973EE2"/>
    <w:rsid w:val="4D998AA2"/>
    <w:rsid w:val="4D9C318E"/>
    <w:rsid w:val="4DA5CA6A"/>
    <w:rsid w:val="4DA6009A"/>
    <w:rsid w:val="4DA85CDD"/>
    <w:rsid w:val="4DAC38F4"/>
    <w:rsid w:val="4DAEBCA1"/>
    <w:rsid w:val="4DB25CA7"/>
    <w:rsid w:val="4DB34815"/>
    <w:rsid w:val="4DB90F90"/>
    <w:rsid w:val="4DBAF803"/>
    <w:rsid w:val="4DC23A60"/>
    <w:rsid w:val="4DC376F6"/>
    <w:rsid w:val="4DC436E2"/>
    <w:rsid w:val="4DC84C2A"/>
    <w:rsid w:val="4DC994B2"/>
    <w:rsid w:val="4DD2234D"/>
    <w:rsid w:val="4DDDC907"/>
    <w:rsid w:val="4DDE6E5A"/>
    <w:rsid w:val="4DE2C64B"/>
    <w:rsid w:val="4DEF187F"/>
    <w:rsid w:val="4DF208D5"/>
    <w:rsid w:val="4DF3327F"/>
    <w:rsid w:val="4DF3AE08"/>
    <w:rsid w:val="4DF891F9"/>
    <w:rsid w:val="4DFB16B6"/>
    <w:rsid w:val="4DFEF087"/>
    <w:rsid w:val="4E05E8C7"/>
    <w:rsid w:val="4E0633AC"/>
    <w:rsid w:val="4E08F761"/>
    <w:rsid w:val="4E0D4319"/>
    <w:rsid w:val="4E0E0916"/>
    <w:rsid w:val="4E0E25FF"/>
    <w:rsid w:val="4E11BDAD"/>
    <w:rsid w:val="4E14C158"/>
    <w:rsid w:val="4E156E0A"/>
    <w:rsid w:val="4E1D8F66"/>
    <w:rsid w:val="4E24B3DA"/>
    <w:rsid w:val="4E26BBA0"/>
    <w:rsid w:val="4E285E05"/>
    <w:rsid w:val="4E28ECD1"/>
    <w:rsid w:val="4E2C9EC8"/>
    <w:rsid w:val="4E2F129D"/>
    <w:rsid w:val="4E2FEB15"/>
    <w:rsid w:val="4E325715"/>
    <w:rsid w:val="4E335B2F"/>
    <w:rsid w:val="4E34B7EA"/>
    <w:rsid w:val="4E388126"/>
    <w:rsid w:val="4E3B83B4"/>
    <w:rsid w:val="4E3BC58D"/>
    <w:rsid w:val="4E3D200A"/>
    <w:rsid w:val="4E3F97A4"/>
    <w:rsid w:val="4E44C01F"/>
    <w:rsid w:val="4E46E69F"/>
    <w:rsid w:val="4E4828AF"/>
    <w:rsid w:val="4E4B24FF"/>
    <w:rsid w:val="4E4B58B0"/>
    <w:rsid w:val="4E4F1FE9"/>
    <w:rsid w:val="4E4F78BC"/>
    <w:rsid w:val="4E4FDCE0"/>
    <w:rsid w:val="4E5572A8"/>
    <w:rsid w:val="4E57C579"/>
    <w:rsid w:val="4E5BA081"/>
    <w:rsid w:val="4E5E37DA"/>
    <w:rsid w:val="4E600112"/>
    <w:rsid w:val="4E60D049"/>
    <w:rsid w:val="4E61128E"/>
    <w:rsid w:val="4E630B34"/>
    <w:rsid w:val="4E64D507"/>
    <w:rsid w:val="4E65BFBE"/>
    <w:rsid w:val="4E65FE5D"/>
    <w:rsid w:val="4E67EA01"/>
    <w:rsid w:val="4E695CD8"/>
    <w:rsid w:val="4E698701"/>
    <w:rsid w:val="4E6F5EFF"/>
    <w:rsid w:val="4E70A347"/>
    <w:rsid w:val="4E715266"/>
    <w:rsid w:val="4E74BECA"/>
    <w:rsid w:val="4E780957"/>
    <w:rsid w:val="4E797703"/>
    <w:rsid w:val="4E7C7F41"/>
    <w:rsid w:val="4E7DC7F1"/>
    <w:rsid w:val="4E8072AA"/>
    <w:rsid w:val="4E8210D9"/>
    <w:rsid w:val="4E83FD10"/>
    <w:rsid w:val="4E858295"/>
    <w:rsid w:val="4E89B70E"/>
    <w:rsid w:val="4E8B7EAA"/>
    <w:rsid w:val="4E8C9A82"/>
    <w:rsid w:val="4E986381"/>
    <w:rsid w:val="4E9C5724"/>
    <w:rsid w:val="4EA02AE6"/>
    <w:rsid w:val="4EA0C4EC"/>
    <w:rsid w:val="4EA73CFA"/>
    <w:rsid w:val="4EA93239"/>
    <w:rsid w:val="4EAA05E0"/>
    <w:rsid w:val="4EB24A94"/>
    <w:rsid w:val="4EB473E9"/>
    <w:rsid w:val="4EB492DD"/>
    <w:rsid w:val="4EC0EE12"/>
    <w:rsid w:val="4EC3B5EF"/>
    <w:rsid w:val="4EC65346"/>
    <w:rsid w:val="4EC7CE79"/>
    <w:rsid w:val="4EC927D2"/>
    <w:rsid w:val="4ECFB0FA"/>
    <w:rsid w:val="4ED03D5B"/>
    <w:rsid w:val="4EDBFE7D"/>
    <w:rsid w:val="4EDE7E4C"/>
    <w:rsid w:val="4EE046FE"/>
    <w:rsid w:val="4EE4FD8F"/>
    <w:rsid w:val="4EE6A8BC"/>
    <w:rsid w:val="4EE842EE"/>
    <w:rsid w:val="4EE98ADE"/>
    <w:rsid w:val="4EE9BDAF"/>
    <w:rsid w:val="4EF48AD0"/>
    <w:rsid w:val="4F00BA0B"/>
    <w:rsid w:val="4F0984E8"/>
    <w:rsid w:val="4F0DA108"/>
    <w:rsid w:val="4F0E9711"/>
    <w:rsid w:val="4F0F8703"/>
    <w:rsid w:val="4F11B065"/>
    <w:rsid w:val="4F1424A4"/>
    <w:rsid w:val="4F18F27D"/>
    <w:rsid w:val="4F1A1717"/>
    <w:rsid w:val="4F1DE3C4"/>
    <w:rsid w:val="4F236507"/>
    <w:rsid w:val="4F28BCCB"/>
    <w:rsid w:val="4F292C22"/>
    <w:rsid w:val="4F31E691"/>
    <w:rsid w:val="4F34AC72"/>
    <w:rsid w:val="4F34FF5B"/>
    <w:rsid w:val="4F39EDC0"/>
    <w:rsid w:val="4F3B16C1"/>
    <w:rsid w:val="4F3D5A7A"/>
    <w:rsid w:val="4F3E96AF"/>
    <w:rsid w:val="4F40B2F2"/>
    <w:rsid w:val="4F4BD856"/>
    <w:rsid w:val="4F4F6A1C"/>
    <w:rsid w:val="4F515B2C"/>
    <w:rsid w:val="4F548637"/>
    <w:rsid w:val="4F55E8AC"/>
    <w:rsid w:val="4F588C44"/>
    <w:rsid w:val="4F5A73A9"/>
    <w:rsid w:val="4F5AE878"/>
    <w:rsid w:val="4F5D8F93"/>
    <w:rsid w:val="4F61ACE7"/>
    <w:rsid w:val="4F64B863"/>
    <w:rsid w:val="4F651FFB"/>
    <w:rsid w:val="4F6618F9"/>
    <w:rsid w:val="4F677F4D"/>
    <w:rsid w:val="4F683277"/>
    <w:rsid w:val="4F6BC9F5"/>
    <w:rsid w:val="4F6D577F"/>
    <w:rsid w:val="4F6ED3CF"/>
    <w:rsid w:val="4F711044"/>
    <w:rsid w:val="4F715158"/>
    <w:rsid w:val="4F76DC11"/>
    <w:rsid w:val="4F791FC6"/>
    <w:rsid w:val="4F7A956C"/>
    <w:rsid w:val="4F7B3371"/>
    <w:rsid w:val="4F7DCDD5"/>
    <w:rsid w:val="4F7F340A"/>
    <w:rsid w:val="4F7F4B93"/>
    <w:rsid w:val="4F822942"/>
    <w:rsid w:val="4F833076"/>
    <w:rsid w:val="4F84AABA"/>
    <w:rsid w:val="4F9928E1"/>
    <w:rsid w:val="4FA85280"/>
    <w:rsid w:val="4FA8846B"/>
    <w:rsid w:val="4FA9AD3A"/>
    <w:rsid w:val="4FAD7AD1"/>
    <w:rsid w:val="4FADCAEE"/>
    <w:rsid w:val="4FB38FAD"/>
    <w:rsid w:val="4FB976C0"/>
    <w:rsid w:val="4FBF7A19"/>
    <w:rsid w:val="4FC30E2E"/>
    <w:rsid w:val="4FC32D27"/>
    <w:rsid w:val="4FC38107"/>
    <w:rsid w:val="4FC4373B"/>
    <w:rsid w:val="4FC46FA9"/>
    <w:rsid w:val="4FD76BE0"/>
    <w:rsid w:val="4FD869C4"/>
    <w:rsid w:val="4FDE7093"/>
    <w:rsid w:val="4FE4F0C9"/>
    <w:rsid w:val="4FE7FCE3"/>
    <w:rsid w:val="4FEF4752"/>
    <w:rsid w:val="4FF0EC1F"/>
    <w:rsid w:val="4FFBB5F7"/>
    <w:rsid w:val="4FFD77DC"/>
    <w:rsid w:val="5004EE7E"/>
    <w:rsid w:val="50083125"/>
    <w:rsid w:val="500939BC"/>
    <w:rsid w:val="5009C1F9"/>
    <w:rsid w:val="500FD977"/>
    <w:rsid w:val="50124E0F"/>
    <w:rsid w:val="5014C4AC"/>
    <w:rsid w:val="5017EA40"/>
    <w:rsid w:val="5018A21E"/>
    <w:rsid w:val="501AE8C0"/>
    <w:rsid w:val="5026797C"/>
    <w:rsid w:val="502B1B5E"/>
    <w:rsid w:val="502CCA67"/>
    <w:rsid w:val="502D9267"/>
    <w:rsid w:val="502DC005"/>
    <w:rsid w:val="50319003"/>
    <w:rsid w:val="5031B291"/>
    <w:rsid w:val="5034D1F1"/>
    <w:rsid w:val="5034E695"/>
    <w:rsid w:val="50359ACC"/>
    <w:rsid w:val="5036EE83"/>
    <w:rsid w:val="503A022E"/>
    <w:rsid w:val="503C19C8"/>
    <w:rsid w:val="503C7480"/>
    <w:rsid w:val="50406E0E"/>
    <w:rsid w:val="50419A87"/>
    <w:rsid w:val="50423807"/>
    <w:rsid w:val="5043FB01"/>
    <w:rsid w:val="5045245A"/>
    <w:rsid w:val="5051FA45"/>
    <w:rsid w:val="50522D16"/>
    <w:rsid w:val="5052D44F"/>
    <w:rsid w:val="5066B5C5"/>
    <w:rsid w:val="5066F2F0"/>
    <w:rsid w:val="5066FB62"/>
    <w:rsid w:val="506C5C3F"/>
    <w:rsid w:val="506C621F"/>
    <w:rsid w:val="506C71A3"/>
    <w:rsid w:val="506CB86D"/>
    <w:rsid w:val="506F505C"/>
    <w:rsid w:val="5072A2A0"/>
    <w:rsid w:val="50768F26"/>
    <w:rsid w:val="5079DD84"/>
    <w:rsid w:val="507AC28B"/>
    <w:rsid w:val="507D0570"/>
    <w:rsid w:val="507DB99C"/>
    <w:rsid w:val="50846BA5"/>
    <w:rsid w:val="508BF236"/>
    <w:rsid w:val="508D592B"/>
    <w:rsid w:val="50925933"/>
    <w:rsid w:val="50946E8D"/>
    <w:rsid w:val="50990EF7"/>
    <w:rsid w:val="509BDCF8"/>
    <w:rsid w:val="50A045B5"/>
    <w:rsid w:val="50A09AB2"/>
    <w:rsid w:val="50A58577"/>
    <w:rsid w:val="50A58D41"/>
    <w:rsid w:val="50AE1AD1"/>
    <w:rsid w:val="50AF26FB"/>
    <w:rsid w:val="50B0129F"/>
    <w:rsid w:val="50B0302F"/>
    <w:rsid w:val="50B5FF96"/>
    <w:rsid w:val="50B8329C"/>
    <w:rsid w:val="50B915EC"/>
    <w:rsid w:val="50BE6994"/>
    <w:rsid w:val="50C73D8A"/>
    <w:rsid w:val="50C87C5D"/>
    <w:rsid w:val="50CD4798"/>
    <w:rsid w:val="50D257F2"/>
    <w:rsid w:val="50D80686"/>
    <w:rsid w:val="50D8BEF6"/>
    <w:rsid w:val="50DD9187"/>
    <w:rsid w:val="50E34ECF"/>
    <w:rsid w:val="50E4AEF8"/>
    <w:rsid w:val="50E5E8E0"/>
    <w:rsid w:val="50E7FDE6"/>
    <w:rsid w:val="50EA0BA6"/>
    <w:rsid w:val="50EDD2DE"/>
    <w:rsid w:val="50EFFA22"/>
    <w:rsid w:val="50F4F0BD"/>
    <w:rsid w:val="50FE91C5"/>
    <w:rsid w:val="5104DF15"/>
    <w:rsid w:val="5107E341"/>
    <w:rsid w:val="510A7372"/>
    <w:rsid w:val="510C1487"/>
    <w:rsid w:val="510C897D"/>
    <w:rsid w:val="510CD221"/>
    <w:rsid w:val="51138C80"/>
    <w:rsid w:val="5113E068"/>
    <w:rsid w:val="5117E6FC"/>
    <w:rsid w:val="511D29F5"/>
    <w:rsid w:val="511D6DF2"/>
    <w:rsid w:val="51211DF7"/>
    <w:rsid w:val="51281032"/>
    <w:rsid w:val="512866F6"/>
    <w:rsid w:val="51294100"/>
    <w:rsid w:val="512E4838"/>
    <w:rsid w:val="51463104"/>
    <w:rsid w:val="5147E6BA"/>
    <w:rsid w:val="514A1BE9"/>
    <w:rsid w:val="514B3FA3"/>
    <w:rsid w:val="514FEBA2"/>
    <w:rsid w:val="515429B1"/>
    <w:rsid w:val="51582799"/>
    <w:rsid w:val="5158AB30"/>
    <w:rsid w:val="51595A33"/>
    <w:rsid w:val="515B0599"/>
    <w:rsid w:val="515EFB56"/>
    <w:rsid w:val="5161A638"/>
    <w:rsid w:val="516860EA"/>
    <w:rsid w:val="51689B97"/>
    <w:rsid w:val="51690569"/>
    <w:rsid w:val="5170F5BA"/>
    <w:rsid w:val="517256FD"/>
    <w:rsid w:val="5185C72D"/>
    <w:rsid w:val="5186B65B"/>
    <w:rsid w:val="5188288B"/>
    <w:rsid w:val="5188B5AD"/>
    <w:rsid w:val="518C9014"/>
    <w:rsid w:val="51919D90"/>
    <w:rsid w:val="5191CCBA"/>
    <w:rsid w:val="5191F8E1"/>
    <w:rsid w:val="5192869A"/>
    <w:rsid w:val="51939449"/>
    <w:rsid w:val="519475E8"/>
    <w:rsid w:val="5198E943"/>
    <w:rsid w:val="5199DBF2"/>
    <w:rsid w:val="5199FE88"/>
    <w:rsid w:val="519CD9AE"/>
    <w:rsid w:val="51A0AECF"/>
    <w:rsid w:val="51A1C6BE"/>
    <w:rsid w:val="51AC11F6"/>
    <w:rsid w:val="51AE0CAF"/>
    <w:rsid w:val="51B2F257"/>
    <w:rsid w:val="51B4E319"/>
    <w:rsid w:val="51B987D0"/>
    <w:rsid w:val="51C46F70"/>
    <w:rsid w:val="51C5492F"/>
    <w:rsid w:val="51C6B86E"/>
    <w:rsid w:val="51C87B0D"/>
    <w:rsid w:val="51C9ADE4"/>
    <w:rsid w:val="51CE2F32"/>
    <w:rsid w:val="51CF4FF8"/>
    <w:rsid w:val="51D74E86"/>
    <w:rsid w:val="51DB4FCC"/>
    <w:rsid w:val="51DD2704"/>
    <w:rsid w:val="51E3A9D3"/>
    <w:rsid w:val="51E74578"/>
    <w:rsid w:val="51EEE0D5"/>
    <w:rsid w:val="51F371F5"/>
    <w:rsid w:val="5204C709"/>
    <w:rsid w:val="52052CFE"/>
    <w:rsid w:val="52081BA2"/>
    <w:rsid w:val="520B65AE"/>
    <w:rsid w:val="520E075F"/>
    <w:rsid w:val="521370C7"/>
    <w:rsid w:val="521AA62C"/>
    <w:rsid w:val="5225E70D"/>
    <w:rsid w:val="5231E6BF"/>
    <w:rsid w:val="52361FB0"/>
    <w:rsid w:val="5236A0C6"/>
    <w:rsid w:val="52377986"/>
    <w:rsid w:val="523A6E60"/>
    <w:rsid w:val="523EA681"/>
    <w:rsid w:val="5240AEDF"/>
    <w:rsid w:val="5241C7B1"/>
    <w:rsid w:val="5247EAE6"/>
    <w:rsid w:val="524C50DA"/>
    <w:rsid w:val="52513664"/>
    <w:rsid w:val="5253EC0B"/>
    <w:rsid w:val="525FDE9E"/>
    <w:rsid w:val="52643245"/>
    <w:rsid w:val="52649549"/>
    <w:rsid w:val="5267B0E5"/>
    <w:rsid w:val="52685DA2"/>
    <w:rsid w:val="526A6987"/>
    <w:rsid w:val="527501D3"/>
    <w:rsid w:val="5277F199"/>
    <w:rsid w:val="527C0BA5"/>
    <w:rsid w:val="527C31D6"/>
    <w:rsid w:val="527C9F98"/>
    <w:rsid w:val="527D99FA"/>
    <w:rsid w:val="527D9DBD"/>
    <w:rsid w:val="5281A7C6"/>
    <w:rsid w:val="5284DE10"/>
    <w:rsid w:val="5285B7C1"/>
    <w:rsid w:val="5289A2DD"/>
    <w:rsid w:val="528BF793"/>
    <w:rsid w:val="528F3BED"/>
    <w:rsid w:val="5290BD83"/>
    <w:rsid w:val="52918A5C"/>
    <w:rsid w:val="5299B5FE"/>
    <w:rsid w:val="52A39F24"/>
    <w:rsid w:val="52A8198E"/>
    <w:rsid w:val="52AAC603"/>
    <w:rsid w:val="52AB0CFB"/>
    <w:rsid w:val="52AD767C"/>
    <w:rsid w:val="52ADC64A"/>
    <w:rsid w:val="52AFAF77"/>
    <w:rsid w:val="52B16BEA"/>
    <w:rsid w:val="52B79CFD"/>
    <w:rsid w:val="52B9654E"/>
    <w:rsid w:val="52B9EC66"/>
    <w:rsid w:val="52BC455E"/>
    <w:rsid w:val="52C0D1F4"/>
    <w:rsid w:val="52C132EB"/>
    <w:rsid w:val="52C4B487"/>
    <w:rsid w:val="52C7A516"/>
    <w:rsid w:val="52CA2979"/>
    <w:rsid w:val="52CE59E5"/>
    <w:rsid w:val="52D10EAD"/>
    <w:rsid w:val="52D65554"/>
    <w:rsid w:val="52DBE385"/>
    <w:rsid w:val="52E18466"/>
    <w:rsid w:val="52E200D7"/>
    <w:rsid w:val="52E32D0E"/>
    <w:rsid w:val="52E7A454"/>
    <w:rsid w:val="52E906F6"/>
    <w:rsid w:val="52F1437A"/>
    <w:rsid w:val="52F1544A"/>
    <w:rsid w:val="52F696C3"/>
    <w:rsid w:val="530047DE"/>
    <w:rsid w:val="530C37BF"/>
    <w:rsid w:val="530DFA3C"/>
    <w:rsid w:val="530F7782"/>
    <w:rsid w:val="530F8AA0"/>
    <w:rsid w:val="53143DA0"/>
    <w:rsid w:val="53163A18"/>
    <w:rsid w:val="5317694F"/>
    <w:rsid w:val="532093B9"/>
    <w:rsid w:val="532236A7"/>
    <w:rsid w:val="53248262"/>
    <w:rsid w:val="5327468A"/>
    <w:rsid w:val="53304C0D"/>
    <w:rsid w:val="5337670F"/>
    <w:rsid w:val="533B71F7"/>
    <w:rsid w:val="533D9AAA"/>
    <w:rsid w:val="533DA498"/>
    <w:rsid w:val="53424B7A"/>
    <w:rsid w:val="5343C6B0"/>
    <w:rsid w:val="53472F32"/>
    <w:rsid w:val="5348B500"/>
    <w:rsid w:val="5348E8F6"/>
    <w:rsid w:val="534C3709"/>
    <w:rsid w:val="534E7E3F"/>
    <w:rsid w:val="534F453B"/>
    <w:rsid w:val="53512EAE"/>
    <w:rsid w:val="53536CBE"/>
    <w:rsid w:val="535840DE"/>
    <w:rsid w:val="5359ECFB"/>
    <w:rsid w:val="535C4267"/>
    <w:rsid w:val="535F67D3"/>
    <w:rsid w:val="5364A611"/>
    <w:rsid w:val="5365723F"/>
    <w:rsid w:val="536834BF"/>
    <w:rsid w:val="5368E6E4"/>
    <w:rsid w:val="536D232F"/>
    <w:rsid w:val="536D9D5F"/>
    <w:rsid w:val="53744B22"/>
    <w:rsid w:val="53763C3A"/>
    <w:rsid w:val="537C0FF4"/>
    <w:rsid w:val="53810E2B"/>
    <w:rsid w:val="5384754A"/>
    <w:rsid w:val="53881264"/>
    <w:rsid w:val="538EE269"/>
    <w:rsid w:val="539194E4"/>
    <w:rsid w:val="53925FB8"/>
    <w:rsid w:val="53938A54"/>
    <w:rsid w:val="539A3B77"/>
    <w:rsid w:val="539B82B8"/>
    <w:rsid w:val="53A02877"/>
    <w:rsid w:val="53A15FFB"/>
    <w:rsid w:val="53AF1837"/>
    <w:rsid w:val="53AF6638"/>
    <w:rsid w:val="53B4C762"/>
    <w:rsid w:val="53C1F8C4"/>
    <w:rsid w:val="53D1E2D9"/>
    <w:rsid w:val="53D21DCB"/>
    <w:rsid w:val="53D379C1"/>
    <w:rsid w:val="53D6E5B5"/>
    <w:rsid w:val="53DDF679"/>
    <w:rsid w:val="53E2B3F0"/>
    <w:rsid w:val="53EA7521"/>
    <w:rsid w:val="53ED8DAF"/>
    <w:rsid w:val="53EDB829"/>
    <w:rsid w:val="53F0308B"/>
    <w:rsid w:val="53F13159"/>
    <w:rsid w:val="53F555F5"/>
    <w:rsid w:val="53F84D5C"/>
    <w:rsid w:val="53F93AA0"/>
    <w:rsid w:val="53FB4B75"/>
    <w:rsid w:val="53FF3E87"/>
    <w:rsid w:val="540394E4"/>
    <w:rsid w:val="54049AF1"/>
    <w:rsid w:val="54095E5D"/>
    <w:rsid w:val="5413FFF0"/>
    <w:rsid w:val="5416F141"/>
    <w:rsid w:val="5416F705"/>
    <w:rsid w:val="54177669"/>
    <w:rsid w:val="541BBE29"/>
    <w:rsid w:val="541E1A88"/>
    <w:rsid w:val="5421D971"/>
    <w:rsid w:val="5422DC32"/>
    <w:rsid w:val="5427EACB"/>
    <w:rsid w:val="5429FA91"/>
    <w:rsid w:val="542AA173"/>
    <w:rsid w:val="542E7A3D"/>
    <w:rsid w:val="544C5F90"/>
    <w:rsid w:val="544DB494"/>
    <w:rsid w:val="54528CEA"/>
    <w:rsid w:val="545453A1"/>
    <w:rsid w:val="54546B00"/>
    <w:rsid w:val="5469E3CE"/>
    <w:rsid w:val="546E0C4D"/>
    <w:rsid w:val="5477C0CD"/>
    <w:rsid w:val="5478C136"/>
    <w:rsid w:val="5479895C"/>
    <w:rsid w:val="547CCAFB"/>
    <w:rsid w:val="54816C66"/>
    <w:rsid w:val="54825226"/>
    <w:rsid w:val="548373D1"/>
    <w:rsid w:val="5483AD73"/>
    <w:rsid w:val="54886C5D"/>
    <w:rsid w:val="548AA3E8"/>
    <w:rsid w:val="548D13DB"/>
    <w:rsid w:val="548D34CB"/>
    <w:rsid w:val="549251AB"/>
    <w:rsid w:val="549BB10B"/>
    <w:rsid w:val="549DD382"/>
    <w:rsid w:val="54A36E4B"/>
    <w:rsid w:val="54A5042F"/>
    <w:rsid w:val="54A658AF"/>
    <w:rsid w:val="54AC60FA"/>
    <w:rsid w:val="54B50C2B"/>
    <w:rsid w:val="54BAF23B"/>
    <w:rsid w:val="54BC0971"/>
    <w:rsid w:val="54BD6CC9"/>
    <w:rsid w:val="54BE1642"/>
    <w:rsid w:val="54BE5F9A"/>
    <w:rsid w:val="54BF03DF"/>
    <w:rsid w:val="54BFFA83"/>
    <w:rsid w:val="54C33558"/>
    <w:rsid w:val="54C33733"/>
    <w:rsid w:val="54CCF897"/>
    <w:rsid w:val="54CFF2BF"/>
    <w:rsid w:val="54D3E0A6"/>
    <w:rsid w:val="54D48741"/>
    <w:rsid w:val="54E34089"/>
    <w:rsid w:val="54E3AEAD"/>
    <w:rsid w:val="54E3EC0A"/>
    <w:rsid w:val="54E82100"/>
    <w:rsid w:val="54EA4E67"/>
    <w:rsid w:val="54F3BF98"/>
    <w:rsid w:val="54F5146A"/>
    <w:rsid w:val="54FA2DFD"/>
    <w:rsid w:val="55029A9C"/>
    <w:rsid w:val="55072104"/>
    <w:rsid w:val="551206E0"/>
    <w:rsid w:val="55125B9E"/>
    <w:rsid w:val="55175ACC"/>
    <w:rsid w:val="551CE941"/>
    <w:rsid w:val="551E02AA"/>
    <w:rsid w:val="551F0257"/>
    <w:rsid w:val="552050DF"/>
    <w:rsid w:val="55257B3C"/>
    <w:rsid w:val="552BDD30"/>
    <w:rsid w:val="552DA143"/>
    <w:rsid w:val="552F31B8"/>
    <w:rsid w:val="552F7731"/>
    <w:rsid w:val="55306BB0"/>
    <w:rsid w:val="5546FA13"/>
    <w:rsid w:val="5549F649"/>
    <w:rsid w:val="554DB84D"/>
    <w:rsid w:val="554EC13D"/>
    <w:rsid w:val="5558F89C"/>
    <w:rsid w:val="555900D8"/>
    <w:rsid w:val="5559B510"/>
    <w:rsid w:val="555A11D9"/>
    <w:rsid w:val="555C4808"/>
    <w:rsid w:val="555EE1DF"/>
    <w:rsid w:val="5562E9E6"/>
    <w:rsid w:val="55632204"/>
    <w:rsid w:val="556452A2"/>
    <w:rsid w:val="556DAB94"/>
    <w:rsid w:val="55751BED"/>
    <w:rsid w:val="5579E8C8"/>
    <w:rsid w:val="55805681"/>
    <w:rsid w:val="5581E25E"/>
    <w:rsid w:val="5584D429"/>
    <w:rsid w:val="5586FABD"/>
    <w:rsid w:val="558ECB49"/>
    <w:rsid w:val="55920981"/>
    <w:rsid w:val="55948956"/>
    <w:rsid w:val="5596AC9A"/>
    <w:rsid w:val="5598694A"/>
    <w:rsid w:val="55A46042"/>
    <w:rsid w:val="55A8D6AF"/>
    <w:rsid w:val="55A91B92"/>
    <w:rsid w:val="55AA8F5C"/>
    <w:rsid w:val="55AAB61E"/>
    <w:rsid w:val="55AEF35D"/>
    <w:rsid w:val="55B153E2"/>
    <w:rsid w:val="55B4CF81"/>
    <w:rsid w:val="55B8D56A"/>
    <w:rsid w:val="55B92D26"/>
    <w:rsid w:val="55BC34AF"/>
    <w:rsid w:val="55BC774B"/>
    <w:rsid w:val="55BD8E4D"/>
    <w:rsid w:val="55C5DF40"/>
    <w:rsid w:val="55CAD145"/>
    <w:rsid w:val="55CADE02"/>
    <w:rsid w:val="55CF06BB"/>
    <w:rsid w:val="55D52A3E"/>
    <w:rsid w:val="55D5B4BB"/>
    <w:rsid w:val="55DDB5D0"/>
    <w:rsid w:val="55DED141"/>
    <w:rsid w:val="55DFC2F1"/>
    <w:rsid w:val="55E30013"/>
    <w:rsid w:val="55E3C37D"/>
    <w:rsid w:val="55F26AF8"/>
    <w:rsid w:val="55F3056F"/>
    <w:rsid w:val="55F8D49D"/>
    <w:rsid w:val="55FB45B2"/>
    <w:rsid w:val="5603361F"/>
    <w:rsid w:val="561330C2"/>
    <w:rsid w:val="5617E27A"/>
    <w:rsid w:val="561CAB03"/>
    <w:rsid w:val="561CCFE6"/>
    <w:rsid w:val="561DCB6B"/>
    <w:rsid w:val="561DCD7B"/>
    <w:rsid w:val="562065A9"/>
    <w:rsid w:val="5622C7FC"/>
    <w:rsid w:val="5622F8BB"/>
    <w:rsid w:val="56265F43"/>
    <w:rsid w:val="56282817"/>
    <w:rsid w:val="562A9193"/>
    <w:rsid w:val="562CDFBF"/>
    <w:rsid w:val="562D2982"/>
    <w:rsid w:val="562F138B"/>
    <w:rsid w:val="56323F33"/>
    <w:rsid w:val="563466E0"/>
    <w:rsid w:val="563ACB7C"/>
    <w:rsid w:val="563C39B5"/>
    <w:rsid w:val="563FF895"/>
    <w:rsid w:val="56445684"/>
    <w:rsid w:val="5647061D"/>
    <w:rsid w:val="564D72B5"/>
    <w:rsid w:val="565830B7"/>
    <w:rsid w:val="565C3EBE"/>
    <w:rsid w:val="565CE746"/>
    <w:rsid w:val="565D3B76"/>
    <w:rsid w:val="56629D6D"/>
    <w:rsid w:val="566738E0"/>
    <w:rsid w:val="5667D828"/>
    <w:rsid w:val="5668F14E"/>
    <w:rsid w:val="5671585F"/>
    <w:rsid w:val="56780E46"/>
    <w:rsid w:val="56782B29"/>
    <w:rsid w:val="56785A18"/>
    <w:rsid w:val="5678D631"/>
    <w:rsid w:val="56797AE2"/>
    <w:rsid w:val="567C5BAB"/>
    <w:rsid w:val="567CA7D8"/>
    <w:rsid w:val="567F7676"/>
    <w:rsid w:val="56852C8E"/>
    <w:rsid w:val="5687878A"/>
    <w:rsid w:val="5688439F"/>
    <w:rsid w:val="56899211"/>
    <w:rsid w:val="568E27E5"/>
    <w:rsid w:val="56936265"/>
    <w:rsid w:val="5698A317"/>
    <w:rsid w:val="569B4C03"/>
    <w:rsid w:val="569B7729"/>
    <w:rsid w:val="569E598D"/>
    <w:rsid w:val="56A234F5"/>
    <w:rsid w:val="56A28E4A"/>
    <w:rsid w:val="56A7D6FE"/>
    <w:rsid w:val="56A7EA4F"/>
    <w:rsid w:val="56AB090F"/>
    <w:rsid w:val="56AF8B2E"/>
    <w:rsid w:val="56B16EB8"/>
    <w:rsid w:val="56B620FD"/>
    <w:rsid w:val="56B70B8B"/>
    <w:rsid w:val="56BDC284"/>
    <w:rsid w:val="56C490FB"/>
    <w:rsid w:val="56C53709"/>
    <w:rsid w:val="56C73786"/>
    <w:rsid w:val="56CEDBB7"/>
    <w:rsid w:val="56D14C8B"/>
    <w:rsid w:val="56D1B079"/>
    <w:rsid w:val="56D7D186"/>
    <w:rsid w:val="56DCD7BA"/>
    <w:rsid w:val="56DE8EA9"/>
    <w:rsid w:val="56E561B0"/>
    <w:rsid w:val="56F0AC4C"/>
    <w:rsid w:val="56F4237A"/>
    <w:rsid w:val="57008BAE"/>
    <w:rsid w:val="5700F405"/>
    <w:rsid w:val="57018BEA"/>
    <w:rsid w:val="5709CAD0"/>
    <w:rsid w:val="570B1A83"/>
    <w:rsid w:val="570B7B02"/>
    <w:rsid w:val="5712F49B"/>
    <w:rsid w:val="5713B801"/>
    <w:rsid w:val="5716F4D3"/>
    <w:rsid w:val="571A5779"/>
    <w:rsid w:val="571BE43F"/>
    <w:rsid w:val="571D643A"/>
    <w:rsid w:val="5721EE75"/>
    <w:rsid w:val="57242ABF"/>
    <w:rsid w:val="5729CFBE"/>
    <w:rsid w:val="5731BF7D"/>
    <w:rsid w:val="573210B7"/>
    <w:rsid w:val="5733935F"/>
    <w:rsid w:val="5745FBAF"/>
    <w:rsid w:val="5746BAD3"/>
    <w:rsid w:val="574AA0ED"/>
    <w:rsid w:val="57564E11"/>
    <w:rsid w:val="575FA61E"/>
    <w:rsid w:val="575FDE20"/>
    <w:rsid w:val="5761A8C7"/>
    <w:rsid w:val="576AFF4E"/>
    <w:rsid w:val="576D5520"/>
    <w:rsid w:val="576F9CFB"/>
    <w:rsid w:val="5771557F"/>
    <w:rsid w:val="5774764E"/>
    <w:rsid w:val="577B5691"/>
    <w:rsid w:val="577BA555"/>
    <w:rsid w:val="5782D453"/>
    <w:rsid w:val="57841E57"/>
    <w:rsid w:val="5788A2AB"/>
    <w:rsid w:val="5788E9F9"/>
    <w:rsid w:val="57898E90"/>
    <w:rsid w:val="578DB8A1"/>
    <w:rsid w:val="57916AA0"/>
    <w:rsid w:val="57963143"/>
    <w:rsid w:val="579D48AD"/>
    <w:rsid w:val="57A2855A"/>
    <w:rsid w:val="57A5F87D"/>
    <w:rsid w:val="57AB8C40"/>
    <w:rsid w:val="57ACF244"/>
    <w:rsid w:val="57B11369"/>
    <w:rsid w:val="57B5D73A"/>
    <w:rsid w:val="57BA96F0"/>
    <w:rsid w:val="57BBCBBD"/>
    <w:rsid w:val="57BC4F36"/>
    <w:rsid w:val="57BCC94B"/>
    <w:rsid w:val="57BF03C9"/>
    <w:rsid w:val="57C2EA18"/>
    <w:rsid w:val="57CD2500"/>
    <w:rsid w:val="57CEC3FB"/>
    <w:rsid w:val="57D77C9F"/>
    <w:rsid w:val="57D80BE2"/>
    <w:rsid w:val="57DC2EC7"/>
    <w:rsid w:val="57DF618E"/>
    <w:rsid w:val="57E08D45"/>
    <w:rsid w:val="57E0FEA0"/>
    <w:rsid w:val="57E1DA99"/>
    <w:rsid w:val="57E50157"/>
    <w:rsid w:val="57E579E4"/>
    <w:rsid w:val="57EA10BF"/>
    <w:rsid w:val="57EFE79A"/>
    <w:rsid w:val="57F4EA1D"/>
    <w:rsid w:val="57F9A73E"/>
    <w:rsid w:val="57F9D11F"/>
    <w:rsid w:val="57F9E5FB"/>
    <w:rsid w:val="5804DDC3"/>
    <w:rsid w:val="580AE042"/>
    <w:rsid w:val="580CA664"/>
    <w:rsid w:val="5813991D"/>
    <w:rsid w:val="58164B94"/>
    <w:rsid w:val="58178AE1"/>
    <w:rsid w:val="581947D5"/>
    <w:rsid w:val="581C922C"/>
    <w:rsid w:val="58231C8C"/>
    <w:rsid w:val="58252951"/>
    <w:rsid w:val="58289C50"/>
    <w:rsid w:val="582C8794"/>
    <w:rsid w:val="582C8C97"/>
    <w:rsid w:val="5830AD91"/>
    <w:rsid w:val="5834D88A"/>
    <w:rsid w:val="58376E3F"/>
    <w:rsid w:val="58398FEC"/>
    <w:rsid w:val="5843981F"/>
    <w:rsid w:val="58441B69"/>
    <w:rsid w:val="5846C65B"/>
    <w:rsid w:val="5849EDEE"/>
    <w:rsid w:val="584A1228"/>
    <w:rsid w:val="584C301E"/>
    <w:rsid w:val="584CC374"/>
    <w:rsid w:val="585041E3"/>
    <w:rsid w:val="5850F48C"/>
    <w:rsid w:val="5851D980"/>
    <w:rsid w:val="5855ACA0"/>
    <w:rsid w:val="5858F86F"/>
    <w:rsid w:val="585CD26E"/>
    <w:rsid w:val="5865A2EB"/>
    <w:rsid w:val="5865A8B6"/>
    <w:rsid w:val="586664D8"/>
    <w:rsid w:val="5869B99C"/>
    <w:rsid w:val="586C111B"/>
    <w:rsid w:val="586C4F0B"/>
    <w:rsid w:val="586EA8DA"/>
    <w:rsid w:val="5871F5B4"/>
    <w:rsid w:val="5875E5AA"/>
    <w:rsid w:val="587E362E"/>
    <w:rsid w:val="58850402"/>
    <w:rsid w:val="588692B0"/>
    <w:rsid w:val="5886ACD5"/>
    <w:rsid w:val="588D136B"/>
    <w:rsid w:val="588E407F"/>
    <w:rsid w:val="588E93D1"/>
    <w:rsid w:val="588F736E"/>
    <w:rsid w:val="5896729D"/>
    <w:rsid w:val="589AE0B7"/>
    <w:rsid w:val="589B67A4"/>
    <w:rsid w:val="589DB2D2"/>
    <w:rsid w:val="589DB77F"/>
    <w:rsid w:val="589E1BD2"/>
    <w:rsid w:val="58A62A40"/>
    <w:rsid w:val="58A80740"/>
    <w:rsid w:val="58A962B0"/>
    <w:rsid w:val="58AFECA0"/>
    <w:rsid w:val="58B288C3"/>
    <w:rsid w:val="58B5251B"/>
    <w:rsid w:val="58BFC147"/>
    <w:rsid w:val="58C0F67B"/>
    <w:rsid w:val="58C37E07"/>
    <w:rsid w:val="58C6D83C"/>
    <w:rsid w:val="58CB048C"/>
    <w:rsid w:val="58D05130"/>
    <w:rsid w:val="58D0BB16"/>
    <w:rsid w:val="58D0C0C8"/>
    <w:rsid w:val="58D2A5E6"/>
    <w:rsid w:val="58DCEF21"/>
    <w:rsid w:val="58E278FA"/>
    <w:rsid w:val="58EA3188"/>
    <w:rsid w:val="58EB0287"/>
    <w:rsid w:val="58ECFA6C"/>
    <w:rsid w:val="58EE7B9B"/>
    <w:rsid w:val="58EF47CB"/>
    <w:rsid w:val="58EF9C90"/>
    <w:rsid w:val="58F09E4E"/>
    <w:rsid w:val="58F1BE7C"/>
    <w:rsid w:val="58F2B736"/>
    <w:rsid w:val="59007CB2"/>
    <w:rsid w:val="59027EC4"/>
    <w:rsid w:val="5907EC9E"/>
    <w:rsid w:val="5910DCA8"/>
    <w:rsid w:val="5915D821"/>
    <w:rsid w:val="5918AD7D"/>
    <w:rsid w:val="591D2D3A"/>
    <w:rsid w:val="591F3780"/>
    <w:rsid w:val="59260B8D"/>
    <w:rsid w:val="5928C00E"/>
    <w:rsid w:val="5930A1D4"/>
    <w:rsid w:val="59397D02"/>
    <w:rsid w:val="5939A0E1"/>
    <w:rsid w:val="593A5377"/>
    <w:rsid w:val="593B4351"/>
    <w:rsid w:val="593F3379"/>
    <w:rsid w:val="59432385"/>
    <w:rsid w:val="59434845"/>
    <w:rsid w:val="59517222"/>
    <w:rsid w:val="5952E26B"/>
    <w:rsid w:val="5957B6EA"/>
    <w:rsid w:val="595ECADE"/>
    <w:rsid w:val="595EF2A0"/>
    <w:rsid w:val="59657F4A"/>
    <w:rsid w:val="5965C9E9"/>
    <w:rsid w:val="59663A40"/>
    <w:rsid w:val="5968D789"/>
    <w:rsid w:val="596BEB3C"/>
    <w:rsid w:val="596CC732"/>
    <w:rsid w:val="596E36E9"/>
    <w:rsid w:val="596FC3D4"/>
    <w:rsid w:val="59716BFB"/>
    <w:rsid w:val="59718E9C"/>
    <w:rsid w:val="5973BB80"/>
    <w:rsid w:val="5975C2B0"/>
    <w:rsid w:val="5977AE32"/>
    <w:rsid w:val="597C4CCC"/>
    <w:rsid w:val="597E73F1"/>
    <w:rsid w:val="597EC2DF"/>
    <w:rsid w:val="597EEC7B"/>
    <w:rsid w:val="59817112"/>
    <w:rsid w:val="59821BCD"/>
    <w:rsid w:val="5984C78F"/>
    <w:rsid w:val="59865073"/>
    <w:rsid w:val="598A81F9"/>
    <w:rsid w:val="598B72CC"/>
    <w:rsid w:val="599E6C4E"/>
    <w:rsid w:val="59A05AE0"/>
    <w:rsid w:val="59A10D4F"/>
    <w:rsid w:val="59A5AFDE"/>
    <w:rsid w:val="59A89F9E"/>
    <w:rsid w:val="59A8E6CE"/>
    <w:rsid w:val="59AC4BE3"/>
    <w:rsid w:val="59B55F0F"/>
    <w:rsid w:val="59B5F2F6"/>
    <w:rsid w:val="59BA8E18"/>
    <w:rsid w:val="59BFA5EC"/>
    <w:rsid w:val="59C2F53A"/>
    <w:rsid w:val="59C50304"/>
    <w:rsid w:val="59CE9AFC"/>
    <w:rsid w:val="59D346EF"/>
    <w:rsid w:val="59D9C2A6"/>
    <w:rsid w:val="59DE30AE"/>
    <w:rsid w:val="59DEBDFE"/>
    <w:rsid w:val="59DED1D1"/>
    <w:rsid w:val="59E7A58E"/>
    <w:rsid w:val="59E8A35F"/>
    <w:rsid w:val="59E920CB"/>
    <w:rsid w:val="59F27A62"/>
    <w:rsid w:val="59FB4E8C"/>
    <w:rsid w:val="5A06BB78"/>
    <w:rsid w:val="5A0B3FCB"/>
    <w:rsid w:val="5A0DBCE1"/>
    <w:rsid w:val="5A0FFA09"/>
    <w:rsid w:val="5A114523"/>
    <w:rsid w:val="5A13A481"/>
    <w:rsid w:val="5A1446D4"/>
    <w:rsid w:val="5A177F41"/>
    <w:rsid w:val="5A18A86F"/>
    <w:rsid w:val="5A1962B1"/>
    <w:rsid w:val="5A1A087D"/>
    <w:rsid w:val="5A1CC7AB"/>
    <w:rsid w:val="5A2E3485"/>
    <w:rsid w:val="5A2EFB0A"/>
    <w:rsid w:val="5A31415A"/>
    <w:rsid w:val="5A328A45"/>
    <w:rsid w:val="5A33F481"/>
    <w:rsid w:val="5A3B6ABC"/>
    <w:rsid w:val="5A3B9ADA"/>
    <w:rsid w:val="5A3CE735"/>
    <w:rsid w:val="5A3DE5EF"/>
    <w:rsid w:val="5A3F0EF2"/>
    <w:rsid w:val="5A433564"/>
    <w:rsid w:val="5A456B38"/>
    <w:rsid w:val="5A4A7532"/>
    <w:rsid w:val="5A4BD4BE"/>
    <w:rsid w:val="5A4DC54B"/>
    <w:rsid w:val="5A5263D4"/>
    <w:rsid w:val="5A571649"/>
    <w:rsid w:val="5A571C14"/>
    <w:rsid w:val="5A59F770"/>
    <w:rsid w:val="5A62E18B"/>
    <w:rsid w:val="5A630A30"/>
    <w:rsid w:val="5A6342E0"/>
    <w:rsid w:val="5A681A14"/>
    <w:rsid w:val="5A6CD9B1"/>
    <w:rsid w:val="5A6EA504"/>
    <w:rsid w:val="5A6ED8E1"/>
    <w:rsid w:val="5A79BFC6"/>
    <w:rsid w:val="5A850BB8"/>
    <w:rsid w:val="5A85F3F5"/>
    <w:rsid w:val="5A8AA48D"/>
    <w:rsid w:val="5A8D0F64"/>
    <w:rsid w:val="5A925F44"/>
    <w:rsid w:val="5A93784C"/>
    <w:rsid w:val="5A96B0BA"/>
    <w:rsid w:val="5A98253D"/>
    <w:rsid w:val="5A98388E"/>
    <w:rsid w:val="5A9BD2F4"/>
    <w:rsid w:val="5A9E36DA"/>
    <w:rsid w:val="5AA61690"/>
    <w:rsid w:val="5AA8BB1C"/>
    <w:rsid w:val="5AB05A3C"/>
    <w:rsid w:val="5AB30E43"/>
    <w:rsid w:val="5AB35303"/>
    <w:rsid w:val="5ABD3490"/>
    <w:rsid w:val="5AC03B06"/>
    <w:rsid w:val="5AC403E9"/>
    <w:rsid w:val="5ACB561C"/>
    <w:rsid w:val="5ACEC152"/>
    <w:rsid w:val="5AD4C02E"/>
    <w:rsid w:val="5AD7242E"/>
    <w:rsid w:val="5AD7CF04"/>
    <w:rsid w:val="5AE489AB"/>
    <w:rsid w:val="5AE56434"/>
    <w:rsid w:val="5AEAB354"/>
    <w:rsid w:val="5AEB78DF"/>
    <w:rsid w:val="5AEEB3ED"/>
    <w:rsid w:val="5AF3D295"/>
    <w:rsid w:val="5AFD06D7"/>
    <w:rsid w:val="5AFDEF2B"/>
    <w:rsid w:val="5B059E93"/>
    <w:rsid w:val="5B060AA4"/>
    <w:rsid w:val="5B092707"/>
    <w:rsid w:val="5B0E2E72"/>
    <w:rsid w:val="5B12A135"/>
    <w:rsid w:val="5B144750"/>
    <w:rsid w:val="5B1449B4"/>
    <w:rsid w:val="5B15E274"/>
    <w:rsid w:val="5B1715B9"/>
    <w:rsid w:val="5B1A6626"/>
    <w:rsid w:val="5B1CD304"/>
    <w:rsid w:val="5B1D5CAF"/>
    <w:rsid w:val="5B21A565"/>
    <w:rsid w:val="5B26CD08"/>
    <w:rsid w:val="5B2734E1"/>
    <w:rsid w:val="5B28252A"/>
    <w:rsid w:val="5B29809A"/>
    <w:rsid w:val="5B2BC961"/>
    <w:rsid w:val="5B2F33D1"/>
    <w:rsid w:val="5B35D42C"/>
    <w:rsid w:val="5B37187E"/>
    <w:rsid w:val="5B398A86"/>
    <w:rsid w:val="5B3AC572"/>
    <w:rsid w:val="5B3AEF70"/>
    <w:rsid w:val="5B3AFF75"/>
    <w:rsid w:val="5B3C56AB"/>
    <w:rsid w:val="5B41ADCC"/>
    <w:rsid w:val="5B426AA3"/>
    <w:rsid w:val="5B45897A"/>
    <w:rsid w:val="5B49E649"/>
    <w:rsid w:val="5B4B444A"/>
    <w:rsid w:val="5B522844"/>
    <w:rsid w:val="5B546155"/>
    <w:rsid w:val="5B552EFF"/>
    <w:rsid w:val="5B56E3BE"/>
    <w:rsid w:val="5B5A1124"/>
    <w:rsid w:val="5B5DF5B8"/>
    <w:rsid w:val="5B5F42CD"/>
    <w:rsid w:val="5B5FB606"/>
    <w:rsid w:val="5B60EE33"/>
    <w:rsid w:val="5B64F1C3"/>
    <w:rsid w:val="5B6BC3D5"/>
    <w:rsid w:val="5B703E61"/>
    <w:rsid w:val="5B728AB9"/>
    <w:rsid w:val="5B736FB7"/>
    <w:rsid w:val="5B74E98A"/>
    <w:rsid w:val="5B750D09"/>
    <w:rsid w:val="5B769024"/>
    <w:rsid w:val="5B7B4821"/>
    <w:rsid w:val="5B80C6D8"/>
    <w:rsid w:val="5B82893D"/>
    <w:rsid w:val="5B8C31CE"/>
    <w:rsid w:val="5B8CD914"/>
    <w:rsid w:val="5B8D6360"/>
    <w:rsid w:val="5B950B5B"/>
    <w:rsid w:val="5B9CA35F"/>
    <w:rsid w:val="5B9EA302"/>
    <w:rsid w:val="5BA3738E"/>
    <w:rsid w:val="5BA52F45"/>
    <w:rsid w:val="5BA576D8"/>
    <w:rsid w:val="5BA729B7"/>
    <w:rsid w:val="5BA8741E"/>
    <w:rsid w:val="5BB574F2"/>
    <w:rsid w:val="5BB74942"/>
    <w:rsid w:val="5BBA15BE"/>
    <w:rsid w:val="5BBB477C"/>
    <w:rsid w:val="5BC1F610"/>
    <w:rsid w:val="5BC3A130"/>
    <w:rsid w:val="5BC3E272"/>
    <w:rsid w:val="5BC40355"/>
    <w:rsid w:val="5BD09529"/>
    <w:rsid w:val="5BD1C72A"/>
    <w:rsid w:val="5BD6592F"/>
    <w:rsid w:val="5BD91BAA"/>
    <w:rsid w:val="5BD9DEFF"/>
    <w:rsid w:val="5BE177D6"/>
    <w:rsid w:val="5BE33CA3"/>
    <w:rsid w:val="5BE3D0D7"/>
    <w:rsid w:val="5BE53157"/>
    <w:rsid w:val="5BE7146E"/>
    <w:rsid w:val="5BE78D62"/>
    <w:rsid w:val="5BE826AF"/>
    <w:rsid w:val="5BEB8B73"/>
    <w:rsid w:val="5BEC2B4A"/>
    <w:rsid w:val="5BF08AB9"/>
    <w:rsid w:val="5BF349BF"/>
    <w:rsid w:val="5BF39D26"/>
    <w:rsid w:val="5BF59D1F"/>
    <w:rsid w:val="5BF7EC77"/>
    <w:rsid w:val="5C0007C0"/>
    <w:rsid w:val="5C01C000"/>
    <w:rsid w:val="5C1153F2"/>
    <w:rsid w:val="5C11D099"/>
    <w:rsid w:val="5C14DFB6"/>
    <w:rsid w:val="5C1A1C5F"/>
    <w:rsid w:val="5C1CBFE2"/>
    <w:rsid w:val="5C1F9537"/>
    <w:rsid w:val="5C200063"/>
    <w:rsid w:val="5C201C3D"/>
    <w:rsid w:val="5C23EAAF"/>
    <w:rsid w:val="5C25BC66"/>
    <w:rsid w:val="5C28880E"/>
    <w:rsid w:val="5C293C6B"/>
    <w:rsid w:val="5C2C2C87"/>
    <w:rsid w:val="5C2FAD54"/>
    <w:rsid w:val="5C38952C"/>
    <w:rsid w:val="5C3F500A"/>
    <w:rsid w:val="5C418181"/>
    <w:rsid w:val="5C41F39E"/>
    <w:rsid w:val="5C4221B3"/>
    <w:rsid w:val="5C44D2F8"/>
    <w:rsid w:val="5C48B51B"/>
    <w:rsid w:val="5C4A3337"/>
    <w:rsid w:val="5C50F22F"/>
    <w:rsid w:val="5C517586"/>
    <w:rsid w:val="5C54C3A1"/>
    <w:rsid w:val="5C55C5C4"/>
    <w:rsid w:val="5C5FAC18"/>
    <w:rsid w:val="5C631BBE"/>
    <w:rsid w:val="5C6616A9"/>
    <w:rsid w:val="5C66D23C"/>
    <w:rsid w:val="5C69DA90"/>
    <w:rsid w:val="5C69E781"/>
    <w:rsid w:val="5C6A4FCE"/>
    <w:rsid w:val="5C6C25B5"/>
    <w:rsid w:val="5C70AFB5"/>
    <w:rsid w:val="5C7416F3"/>
    <w:rsid w:val="5C788902"/>
    <w:rsid w:val="5C7AE9B0"/>
    <w:rsid w:val="5C7DBC6A"/>
    <w:rsid w:val="5C801EA5"/>
    <w:rsid w:val="5C8B47A4"/>
    <w:rsid w:val="5C8C6ADF"/>
    <w:rsid w:val="5C8DA96A"/>
    <w:rsid w:val="5C93D402"/>
    <w:rsid w:val="5C97377E"/>
    <w:rsid w:val="5C9BA49C"/>
    <w:rsid w:val="5C9D83CE"/>
    <w:rsid w:val="5C9EE063"/>
    <w:rsid w:val="5C9EF137"/>
    <w:rsid w:val="5CA60805"/>
    <w:rsid w:val="5CB36A2F"/>
    <w:rsid w:val="5CB42F36"/>
    <w:rsid w:val="5CB4699E"/>
    <w:rsid w:val="5CB724B2"/>
    <w:rsid w:val="5CBB8C96"/>
    <w:rsid w:val="5CBF43F1"/>
    <w:rsid w:val="5CC7D0D7"/>
    <w:rsid w:val="5CC80136"/>
    <w:rsid w:val="5CCB511C"/>
    <w:rsid w:val="5CD73433"/>
    <w:rsid w:val="5CDB529A"/>
    <w:rsid w:val="5CED2F11"/>
    <w:rsid w:val="5CEE2A1A"/>
    <w:rsid w:val="5CF3D88B"/>
    <w:rsid w:val="5CF6230B"/>
    <w:rsid w:val="5CF8DC82"/>
    <w:rsid w:val="5CFE4EF0"/>
    <w:rsid w:val="5D00FC07"/>
    <w:rsid w:val="5D04DBEE"/>
    <w:rsid w:val="5D0F7879"/>
    <w:rsid w:val="5D10CB89"/>
    <w:rsid w:val="5D18E79F"/>
    <w:rsid w:val="5D191F8E"/>
    <w:rsid w:val="5D1EDEA5"/>
    <w:rsid w:val="5D1FDA2F"/>
    <w:rsid w:val="5D222353"/>
    <w:rsid w:val="5D288EE6"/>
    <w:rsid w:val="5D2EF990"/>
    <w:rsid w:val="5D3413BB"/>
    <w:rsid w:val="5D4A5143"/>
    <w:rsid w:val="5D504CDF"/>
    <w:rsid w:val="5D516125"/>
    <w:rsid w:val="5D51F6DC"/>
    <w:rsid w:val="5D567C95"/>
    <w:rsid w:val="5D5B6B1A"/>
    <w:rsid w:val="5D5DC015"/>
    <w:rsid w:val="5D5EE0A3"/>
    <w:rsid w:val="5D629AFF"/>
    <w:rsid w:val="5D664B22"/>
    <w:rsid w:val="5D73E511"/>
    <w:rsid w:val="5D7BBE1C"/>
    <w:rsid w:val="5D7E8707"/>
    <w:rsid w:val="5D8C7805"/>
    <w:rsid w:val="5D8C7B8A"/>
    <w:rsid w:val="5D922B3E"/>
    <w:rsid w:val="5D98F966"/>
    <w:rsid w:val="5D99F009"/>
    <w:rsid w:val="5D9A45E8"/>
    <w:rsid w:val="5D9D003D"/>
    <w:rsid w:val="5D9E8EA1"/>
    <w:rsid w:val="5D9F9143"/>
    <w:rsid w:val="5DA4A656"/>
    <w:rsid w:val="5DA57B7D"/>
    <w:rsid w:val="5DAEFC54"/>
    <w:rsid w:val="5DAFBCD4"/>
    <w:rsid w:val="5DB07BB3"/>
    <w:rsid w:val="5DB5ECEA"/>
    <w:rsid w:val="5DBAA7CB"/>
    <w:rsid w:val="5DC257E8"/>
    <w:rsid w:val="5DC50D2B"/>
    <w:rsid w:val="5DCBF8D1"/>
    <w:rsid w:val="5DCCFA0E"/>
    <w:rsid w:val="5DCF58CF"/>
    <w:rsid w:val="5DD38DBC"/>
    <w:rsid w:val="5DD5338F"/>
    <w:rsid w:val="5DEA41A2"/>
    <w:rsid w:val="5DF0CDC2"/>
    <w:rsid w:val="5DF18ACB"/>
    <w:rsid w:val="5DF79762"/>
    <w:rsid w:val="5DFB9BA5"/>
    <w:rsid w:val="5DFD08F6"/>
    <w:rsid w:val="5DFFE02E"/>
    <w:rsid w:val="5E05DECB"/>
    <w:rsid w:val="5E065901"/>
    <w:rsid w:val="5E11907D"/>
    <w:rsid w:val="5E1EEAD0"/>
    <w:rsid w:val="5E20010B"/>
    <w:rsid w:val="5E20421A"/>
    <w:rsid w:val="5E235A58"/>
    <w:rsid w:val="5E327C1A"/>
    <w:rsid w:val="5E32E745"/>
    <w:rsid w:val="5E348863"/>
    <w:rsid w:val="5E3F652A"/>
    <w:rsid w:val="5E40AFD6"/>
    <w:rsid w:val="5E44A014"/>
    <w:rsid w:val="5E4856C3"/>
    <w:rsid w:val="5E531302"/>
    <w:rsid w:val="5E53AB63"/>
    <w:rsid w:val="5E54F0D6"/>
    <w:rsid w:val="5E55537A"/>
    <w:rsid w:val="5E568070"/>
    <w:rsid w:val="5E56DA7B"/>
    <w:rsid w:val="5E5B24FC"/>
    <w:rsid w:val="5E60185F"/>
    <w:rsid w:val="5E61F6F0"/>
    <w:rsid w:val="5E658212"/>
    <w:rsid w:val="5E66248A"/>
    <w:rsid w:val="5E68EE09"/>
    <w:rsid w:val="5E6E1EFA"/>
    <w:rsid w:val="5E7119D2"/>
    <w:rsid w:val="5E7194F2"/>
    <w:rsid w:val="5E7A1F5D"/>
    <w:rsid w:val="5E7F103B"/>
    <w:rsid w:val="5E8277A0"/>
    <w:rsid w:val="5E84EAC9"/>
    <w:rsid w:val="5E89B7FF"/>
    <w:rsid w:val="5E8ABE50"/>
    <w:rsid w:val="5E8F03BD"/>
    <w:rsid w:val="5E90EC43"/>
    <w:rsid w:val="5E9CA973"/>
    <w:rsid w:val="5E9D45A8"/>
    <w:rsid w:val="5E9D7C6A"/>
    <w:rsid w:val="5EA1436B"/>
    <w:rsid w:val="5EA66F7F"/>
    <w:rsid w:val="5EA71B5D"/>
    <w:rsid w:val="5EAE575C"/>
    <w:rsid w:val="5EAECE6D"/>
    <w:rsid w:val="5EAF606C"/>
    <w:rsid w:val="5EB1D438"/>
    <w:rsid w:val="5EB26687"/>
    <w:rsid w:val="5EB623F5"/>
    <w:rsid w:val="5EBF7642"/>
    <w:rsid w:val="5EC2D656"/>
    <w:rsid w:val="5EC5A325"/>
    <w:rsid w:val="5EC5EEA8"/>
    <w:rsid w:val="5ECB788A"/>
    <w:rsid w:val="5ECC8672"/>
    <w:rsid w:val="5ECD34F3"/>
    <w:rsid w:val="5ED0D5BB"/>
    <w:rsid w:val="5ED1EF4B"/>
    <w:rsid w:val="5ED579C5"/>
    <w:rsid w:val="5ED5B51B"/>
    <w:rsid w:val="5ED68F0C"/>
    <w:rsid w:val="5ED6C0BB"/>
    <w:rsid w:val="5ED95624"/>
    <w:rsid w:val="5EDE676E"/>
    <w:rsid w:val="5EE00AB8"/>
    <w:rsid w:val="5EE42EC9"/>
    <w:rsid w:val="5EE87070"/>
    <w:rsid w:val="5EF02587"/>
    <w:rsid w:val="5EF05269"/>
    <w:rsid w:val="5EF84D0F"/>
    <w:rsid w:val="5F04A6D6"/>
    <w:rsid w:val="5F091300"/>
    <w:rsid w:val="5F0E9626"/>
    <w:rsid w:val="5F13E96F"/>
    <w:rsid w:val="5F15238E"/>
    <w:rsid w:val="5F266763"/>
    <w:rsid w:val="5F38039D"/>
    <w:rsid w:val="5F396962"/>
    <w:rsid w:val="5F3B2223"/>
    <w:rsid w:val="5F3E2DE4"/>
    <w:rsid w:val="5F404F79"/>
    <w:rsid w:val="5F4DBD19"/>
    <w:rsid w:val="5F53AE9E"/>
    <w:rsid w:val="5F559500"/>
    <w:rsid w:val="5F56909C"/>
    <w:rsid w:val="5F58A5DC"/>
    <w:rsid w:val="5F5BD1C1"/>
    <w:rsid w:val="5F5CBB03"/>
    <w:rsid w:val="5F645B1D"/>
    <w:rsid w:val="5F646AE1"/>
    <w:rsid w:val="5F6C3F6A"/>
    <w:rsid w:val="5F6C73D8"/>
    <w:rsid w:val="5F6E9DC3"/>
    <w:rsid w:val="5F6F05E7"/>
    <w:rsid w:val="5F6F8498"/>
    <w:rsid w:val="5F70E4AE"/>
    <w:rsid w:val="5F743995"/>
    <w:rsid w:val="5F7FB6B5"/>
    <w:rsid w:val="5F80E5B2"/>
    <w:rsid w:val="5F835D3A"/>
    <w:rsid w:val="5F898BB3"/>
    <w:rsid w:val="5F931823"/>
    <w:rsid w:val="5F956AAE"/>
    <w:rsid w:val="5F98AC4E"/>
    <w:rsid w:val="5FA76451"/>
    <w:rsid w:val="5FB23E84"/>
    <w:rsid w:val="5FB9FA3F"/>
    <w:rsid w:val="5FC1B90E"/>
    <w:rsid w:val="5FC1D1C7"/>
    <w:rsid w:val="5FC287FA"/>
    <w:rsid w:val="5FC2B142"/>
    <w:rsid w:val="5FC53D34"/>
    <w:rsid w:val="5FC5B375"/>
    <w:rsid w:val="5FC8D38B"/>
    <w:rsid w:val="5FC9C2E7"/>
    <w:rsid w:val="5FCD9756"/>
    <w:rsid w:val="5FD20F70"/>
    <w:rsid w:val="5FDA4FB2"/>
    <w:rsid w:val="5FECF1CE"/>
    <w:rsid w:val="5FF18C74"/>
    <w:rsid w:val="5FF452DA"/>
    <w:rsid w:val="5FF8CEB6"/>
    <w:rsid w:val="60024D27"/>
    <w:rsid w:val="600422FF"/>
    <w:rsid w:val="60063D39"/>
    <w:rsid w:val="60086E75"/>
    <w:rsid w:val="6009EF5B"/>
    <w:rsid w:val="600C3AA7"/>
    <w:rsid w:val="6010DBB3"/>
    <w:rsid w:val="601142D0"/>
    <w:rsid w:val="6013F4FA"/>
    <w:rsid w:val="6016C589"/>
    <w:rsid w:val="601E68F5"/>
    <w:rsid w:val="601EB6D3"/>
    <w:rsid w:val="601FA4D4"/>
    <w:rsid w:val="602EDB6C"/>
    <w:rsid w:val="6030F0C1"/>
    <w:rsid w:val="60329939"/>
    <w:rsid w:val="603BFA73"/>
    <w:rsid w:val="603C5F63"/>
    <w:rsid w:val="603DC85E"/>
    <w:rsid w:val="60417244"/>
    <w:rsid w:val="60442C71"/>
    <w:rsid w:val="60463FB6"/>
    <w:rsid w:val="604A9CB2"/>
    <w:rsid w:val="6052AF02"/>
    <w:rsid w:val="605853D8"/>
    <w:rsid w:val="605F3615"/>
    <w:rsid w:val="60608AA3"/>
    <w:rsid w:val="60663A78"/>
    <w:rsid w:val="606675F8"/>
    <w:rsid w:val="6066A33A"/>
    <w:rsid w:val="606A2AED"/>
    <w:rsid w:val="606B9954"/>
    <w:rsid w:val="606C839C"/>
    <w:rsid w:val="6070BF65"/>
    <w:rsid w:val="6071398A"/>
    <w:rsid w:val="60742EE2"/>
    <w:rsid w:val="60785E72"/>
    <w:rsid w:val="607AF596"/>
    <w:rsid w:val="60821A3E"/>
    <w:rsid w:val="608E122C"/>
    <w:rsid w:val="609268B7"/>
    <w:rsid w:val="609285D4"/>
    <w:rsid w:val="6093A500"/>
    <w:rsid w:val="609818B6"/>
    <w:rsid w:val="60A1CD91"/>
    <w:rsid w:val="60A472EA"/>
    <w:rsid w:val="60A80559"/>
    <w:rsid w:val="60B0AD16"/>
    <w:rsid w:val="60B47B7C"/>
    <w:rsid w:val="60B601EC"/>
    <w:rsid w:val="60BA9CF9"/>
    <w:rsid w:val="60BAA924"/>
    <w:rsid w:val="60BBA289"/>
    <w:rsid w:val="60C3E053"/>
    <w:rsid w:val="60D2A312"/>
    <w:rsid w:val="60DD2E90"/>
    <w:rsid w:val="60DF3922"/>
    <w:rsid w:val="60E39D26"/>
    <w:rsid w:val="60E541BC"/>
    <w:rsid w:val="60E5AB2B"/>
    <w:rsid w:val="60E66DAF"/>
    <w:rsid w:val="60E99173"/>
    <w:rsid w:val="60EB8862"/>
    <w:rsid w:val="60EE782F"/>
    <w:rsid w:val="60F00BB3"/>
    <w:rsid w:val="60F4875F"/>
    <w:rsid w:val="60F4C8D6"/>
    <w:rsid w:val="60F5ADAD"/>
    <w:rsid w:val="60F71645"/>
    <w:rsid w:val="60F8FAC8"/>
    <w:rsid w:val="60FC026B"/>
    <w:rsid w:val="60FF7B52"/>
    <w:rsid w:val="61036741"/>
    <w:rsid w:val="610ED88E"/>
    <w:rsid w:val="61103F7E"/>
    <w:rsid w:val="61104C2C"/>
    <w:rsid w:val="6110FCB8"/>
    <w:rsid w:val="61118740"/>
    <w:rsid w:val="6111F819"/>
    <w:rsid w:val="61187A99"/>
    <w:rsid w:val="611A265D"/>
    <w:rsid w:val="611F2F18"/>
    <w:rsid w:val="6122A522"/>
    <w:rsid w:val="61291B25"/>
    <w:rsid w:val="612C1364"/>
    <w:rsid w:val="6130EC7A"/>
    <w:rsid w:val="61437C9A"/>
    <w:rsid w:val="6145E380"/>
    <w:rsid w:val="614600E8"/>
    <w:rsid w:val="614796A4"/>
    <w:rsid w:val="614BCA27"/>
    <w:rsid w:val="614C70E0"/>
    <w:rsid w:val="614D5841"/>
    <w:rsid w:val="6152E0DA"/>
    <w:rsid w:val="61577CAF"/>
    <w:rsid w:val="615C54F6"/>
    <w:rsid w:val="6161ECA4"/>
    <w:rsid w:val="616217FA"/>
    <w:rsid w:val="616758DC"/>
    <w:rsid w:val="61676EBB"/>
    <w:rsid w:val="616883AF"/>
    <w:rsid w:val="616A1868"/>
    <w:rsid w:val="616C397A"/>
    <w:rsid w:val="6170173B"/>
    <w:rsid w:val="6179D017"/>
    <w:rsid w:val="61801009"/>
    <w:rsid w:val="618123FF"/>
    <w:rsid w:val="6182A5F7"/>
    <w:rsid w:val="61874546"/>
    <w:rsid w:val="618956D8"/>
    <w:rsid w:val="618ECD53"/>
    <w:rsid w:val="61916A54"/>
    <w:rsid w:val="61966A8F"/>
    <w:rsid w:val="6199BB59"/>
    <w:rsid w:val="619A5D8F"/>
    <w:rsid w:val="619BC85F"/>
    <w:rsid w:val="619BC93B"/>
    <w:rsid w:val="619F5ECC"/>
    <w:rsid w:val="61A0833D"/>
    <w:rsid w:val="61A3142C"/>
    <w:rsid w:val="61A6EC1B"/>
    <w:rsid w:val="61A7665D"/>
    <w:rsid w:val="61A8FDA2"/>
    <w:rsid w:val="61A9D0AD"/>
    <w:rsid w:val="61AA39AD"/>
    <w:rsid w:val="61AB15A9"/>
    <w:rsid w:val="61ABAF48"/>
    <w:rsid w:val="61B32650"/>
    <w:rsid w:val="61B53B7E"/>
    <w:rsid w:val="61B6483A"/>
    <w:rsid w:val="61B6973B"/>
    <w:rsid w:val="61BF91D0"/>
    <w:rsid w:val="61C125A0"/>
    <w:rsid w:val="61C335BA"/>
    <w:rsid w:val="61C6DE37"/>
    <w:rsid w:val="61CB6180"/>
    <w:rsid w:val="61CDE54D"/>
    <w:rsid w:val="61D90436"/>
    <w:rsid w:val="61DE1EF1"/>
    <w:rsid w:val="61DF4178"/>
    <w:rsid w:val="61E0A934"/>
    <w:rsid w:val="61E61477"/>
    <w:rsid w:val="61E886EA"/>
    <w:rsid w:val="61EB33EC"/>
    <w:rsid w:val="61EB8284"/>
    <w:rsid w:val="61ECD35C"/>
    <w:rsid w:val="61ED6D29"/>
    <w:rsid w:val="61F14419"/>
    <w:rsid w:val="61F20EF4"/>
    <w:rsid w:val="61F2C1DE"/>
    <w:rsid w:val="61F6110A"/>
    <w:rsid w:val="61FA772A"/>
    <w:rsid w:val="61FC3E3F"/>
    <w:rsid w:val="61FCEFBD"/>
    <w:rsid w:val="61FE539A"/>
    <w:rsid w:val="61FF00C6"/>
    <w:rsid w:val="6200315B"/>
    <w:rsid w:val="6201366D"/>
    <w:rsid w:val="6201B426"/>
    <w:rsid w:val="6205001E"/>
    <w:rsid w:val="62074457"/>
    <w:rsid w:val="621C2007"/>
    <w:rsid w:val="621FC0E8"/>
    <w:rsid w:val="622EBF87"/>
    <w:rsid w:val="62396E8F"/>
    <w:rsid w:val="623D6EB1"/>
    <w:rsid w:val="62420F65"/>
    <w:rsid w:val="62462D5C"/>
    <w:rsid w:val="6246F5E6"/>
    <w:rsid w:val="6248C962"/>
    <w:rsid w:val="624AF2B9"/>
    <w:rsid w:val="624B5015"/>
    <w:rsid w:val="624DCB26"/>
    <w:rsid w:val="625C638B"/>
    <w:rsid w:val="625D58F1"/>
    <w:rsid w:val="6266E1F8"/>
    <w:rsid w:val="626715AB"/>
    <w:rsid w:val="6269ACCD"/>
    <w:rsid w:val="626C1E3B"/>
    <w:rsid w:val="626C4DC0"/>
    <w:rsid w:val="626D4FCA"/>
    <w:rsid w:val="626E1F1C"/>
    <w:rsid w:val="62712F8A"/>
    <w:rsid w:val="62737B65"/>
    <w:rsid w:val="62747014"/>
    <w:rsid w:val="62750B44"/>
    <w:rsid w:val="62760D01"/>
    <w:rsid w:val="6276AE8D"/>
    <w:rsid w:val="6277CAD5"/>
    <w:rsid w:val="627983CF"/>
    <w:rsid w:val="627D1A30"/>
    <w:rsid w:val="627E8750"/>
    <w:rsid w:val="627F2ADC"/>
    <w:rsid w:val="627F9B16"/>
    <w:rsid w:val="6280B3EA"/>
    <w:rsid w:val="62863FD4"/>
    <w:rsid w:val="6288BBD3"/>
    <w:rsid w:val="629068EA"/>
    <w:rsid w:val="6292D20A"/>
    <w:rsid w:val="6294C2BA"/>
    <w:rsid w:val="629C447B"/>
    <w:rsid w:val="62A451FE"/>
    <w:rsid w:val="62A7CDF9"/>
    <w:rsid w:val="62A8B412"/>
    <w:rsid w:val="62AA6578"/>
    <w:rsid w:val="62ACC4D9"/>
    <w:rsid w:val="62AE7EC9"/>
    <w:rsid w:val="62AEB609"/>
    <w:rsid w:val="62B4986A"/>
    <w:rsid w:val="62B5F36B"/>
    <w:rsid w:val="62B6ED3E"/>
    <w:rsid w:val="62B7EA41"/>
    <w:rsid w:val="62BC65D2"/>
    <w:rsid w:val="62BDB2C5"/>
    <w:rsid w:val="62C352B3"/>
    <w:rsid w:val="62C46F0E"/>
    <w:rsid w:val="62CA1132"/>
    <w:rsid w:val="62D208F4"/>
    <w:rsid w:val="62D2504D"/>
    <w:rsid w:val="62D400AC"/>
    <w:rsid w:val="62E1375B"/>
    <w:rsid w:val="62E2EC3E"/>
    <w:rsid w:val="62E5328A"/>
    <w:rsid w:val="62E7F81A"/>
    <w:rsid w:val="62EB96A8"/>
    <w:rsid w:val="62EC8FA6"/>
    <w:rsid w:val="62ECB85F"/>
    <w:rsid w:val="62EF4866"/>
    <w:rsid w:val="62F3829C"/>
    <w:rsid w:val="62F7511C"/>
    <w:rsid w:val="62FF031F"/>
    <w:rsid w:val="6303F197"/>
    <w:rsid w:val="63040623"/>
    <w:rsid w:val="63043522"/>
    <w:rsid w:val="6304CB09"/>
    <w:rsid w:val="6305432F"/>
    <w:rsid w:val="630965FD"/>
    <w:rsid w:val="630D41FC"/>
    <w:rsid w:val="630F74F9"/>
    <w:rsid w:val="6317428E"/>
    <w:rsid w:val="63180CBE"/>
    <w:rsid w:val="6320D077"/>
    <w:rsid w:val="6323842D"/>
    <w:rsid w:val="63245426"/>
    <w:rsid w:val="632C795B"/>
    <w:rsid w:val="63319F31"/>
    <w:rsid w:val="6332D54B"/>
    <w:rsid w:val="63349C7E"/>
    <w:rsid w:val="63361CA5"/>
    <w:rsid w:val="6339584E"/>
    <w:rsid w:val="63449F61"/>
    <w:rsid w:val="63557B21"/>
    <w:rsid w:val="635E3C53"/>
    <w:rsid w:val="635E9590"/>
    <w:rsid w:val="63662388"/>
    <w:rsid w:val="6366527B"/>
    <w:rsid w:val="6367DA2A"/>
    <w:rsid w:val="636A7EFC"/>
    <w:rsid w:val="636C761A"/>
    <w:rsid w:val="636D3FAE"/>
    <w:rsid w:val="63716B21"/>
    <w:rsid w:val="6372FF68"/>
    <w:rsid w:val="6375ED39"/>
    <w:rsid w:val="637B5046"/>
    <w:rsid w:val="637D6783"/>
    <w:rsid w:val="638031F0"/>
    <w:rsid w:val="638E4B9A"/>
    <w:rsid w:val="63911E34"/>
    <w:rsid w:val="63913321"/>
    <w:rsid w:val="63948DE9"/>
    <w:rsid w:val="63969D05"/>
    <w:rsid w:val="6399D738"/>
    <w:rsid w:val="639A29D5"/>
    <w:rsid w:val="639E3F1F"/>
    <w:rsid w:val="639EE269"/>
    <w:rsid w:val="63A4F410"/>
    <w:rsid w:val="63A73569"/>
    <w:rsid w:val="63AF8B2E"/>
    <w:rsid w:val="63B29658"/>
    <w:rsid w:val="63B2C0C0"/>
    <w:rsid w:val="63B60536"/>
    <w:rsid w:val="63B6905B"/>
    <w:rsid w:val="63B79EA5"/>
    <w:rsid w:val="63BA0E11"/>
    <w:rsid w:val="63BD8944"/>
    <w:rsid w:val="63C28C95"/>
    <w:rsid w:val="63C2C876"/>
    <w:rsid w:val="63C602C2"/>
    <w:rsid w:val="63C88E12"/>
    <w:rsid w:val="63CB273D"/>
    <w:rsid w:val="63DC3E00"/>
    <w:rsid w:val="63E4FFDC"/>
    <w:rsid w:val="63ED5378"/>
    <w:rsid w:val="63F49E83"/>
    <w:rsid w:val="63FA8C50"/>
    <w:rsid w:val="63FB8044"/>
    <w:rsid w:val="64025FD9"/>
    <w:rsid w:val="64080AD3"/>
    <w:rsid w:val="64095201"/>
    <w:rsid w:val="640D01BB"/>
    <w:rsid w:val="6414593A"/>
    <w:rsid w:val="6417E643"/>
    <w:rsid w:val="641BBC9C"/>
    <w:rsid w:val="641DBFEA"/>
    <w:rsid w:val="64221465"/>
    <w:rsid w:val="642871BC"/>
    <w:rsid w:val="642ECE36"/>
    <w:rsid w:val="6431AAA3"/>
    <w:rsid w:val="64351981"/>
    <w:rsid w:val="64358E5B"/>
    <w:rsid w:val="6438CA2C"/>
    <w:rsid w:val="643A8A6F"/>
    <w:rsid w:val="643CADEE"/>
    <w:rsid w:val="6443FE85"/>
    <w:rsid w:val="644C7B22"/>
    <w:rsid w:val="644CCEF1"/>
    <w:rsid w:val="644DED25"/>
    <w:rsid w:val="64502663"/>
    <w:rsid w:val="645293B0"/>
    <w:rsid w:val="64545D26"/>
    <w:rsid w:val="6454D47E"/>
    <w:rsid w:val="6456C266"/>
    <w:rsid w:val="6459E6C1"/>
    <w:rsid w:val="645D4CD2"/>
    <w:rsid w:val="645E6E2F"/>
    <w:rsid w:val="6460927D"/>
    <w:rsid w:val="64625AA1"/>
    <w:rsid w:val="6464669B"/>
    <w:rsid w:val="64673421"/>
    <w:rsid w:val="6468F051"/>
    <w:rsid w:val="6468F495"/>
    <w:rsid w:val="646ADA04"/>
    <w:rsid w:val="6470B13E"/>
    <w:rsid w:val="6471120B"/>
    <w:rsid w:val="6471D065"/>
    <w:rsid w:val="647C8EFA"/>
    <w:rsid w:val="6480D61B"/>
    <w:rsid w:val="6487AC85"/>
    <w:rsid w:val="648F363E"/>
    <w:rsid w:val="6496586C"/>
    <w:rsid w:val="6496FBF4"/>
    <w:rsid w:val="64997C6F"/>
    <w:rsid w:val="649B74A3"/>
    <w:rsid w:val="649C6553"/>
    <w:rsid w:val="64A14668"/>
    <w:rsid w:val="64A498F4"/>
    <w:rsid w:val="64A959AB"/>
    <w:rsid w:val="64A9A7AB"/>
    <w:rsid w:val="64B5D2C3"/>
    <w:rsid w:val="64B99863"/>
    <w:rsid w:val="64B9BDA8"/>
    <w:rsid w:val="64BCFDC6"/>
    <w:rsid w:val="64BDA890"/>
    <w:rsid w:val="64BECE83"/>
    <w:rsid w:val="64C22D4F"/>
    <w:rsid w:val="64CAABFC"/>
    <w:rsid w:val="64D6FF8E"/>
    <w:rsid w:val="64D9A016"/>
    <w:rsid w:val="64DC2269"/>
    <w:rsid w:val="64DD55A3"/>
    <w:rsid w:val="64EA67A8"/>
    <w:rsid w:val="64EEBB79"/>
    <w:rsid w:val="64F009B0"/>
    <w:rsid w:val="64F08A19"/>
    <w:rsid w:val="64F11321"/>
    <w:rsid w:val="64F348C8"/>
    <w:rsid w:val="64F7570D"/>
    <w:rsid w:val="64F80E25"/>
    <w:rsid w:val="65059FE2"/>
    <w:rsid w:val="650A1E25"/>
    <w:rsid w:val="650C10FA"/>
    <w:rsid w:val="650C461E"/>
    <w:rsid w:val="650EBF9C"/>
    <w:rsid w:val="6520EBE0"/>
    <w:rsid w:val="6524E872"/>
    <w:rsid w:val="6531B531"/>
    <w:rsid w:val="653834C3"/>
    <w:rsid w:val="6538C354"/>
    <w:rsid w:val="653B0688"/>
    <w:rsid w:val="653BA3F5"/>
    <w:rsid w:val="653E6FCE"/>
    <w:rsid w:val="65413A2A"/>
    <w:rsid w:val="654E6385"/>
    <w:rsid w:val="6553A311"/>
    <w:rsid w:val="655B0583"/>
    <w:rsid w:val="655D9448"/>
    <w:rsid w:val="65609535"/>
    <w:rsid w:val="65616D5D"/>
    <w:rsid w:val="65632BE3"/>
    <w:rsid w:val="656AEEEA"/>
    <w:rsid w:val="656C9347"/>
    <w:rsid w:val="656EC3D0"/>
    <w:rsid w:val="656EE806"/>
    <w:rsid w:val="656F6EB8"/>
    <w:rsid w:val="65721A13"/>
    <w:rsid w:val="657341DD"/>
    <w:rsid w:val="657488C4"/>
    <w:rsid w:val="65793D63"/>
    <w:rsid w:val="65815D54"/>
    <w:rsid w:val="6586E3FA"/>
    <w:rsid w:val="6588ECB5"/>
    <w:rsid w:val="658A00C3"/>
    <w:rsid w:val="658B4F6C"/>
    <w:rsid w:val="658DB350"/>
    <w:rsid w:val="65920011"/>
    <w:rsid w:val="6597144E"/>
    <w:rsid w:val="659745C6"/>
    <w:rsid w:val="65990F66"/>
    <w:rsid w:val="65A28CAD"/>
    <w:rsid w:val="65A42643"/>
    <w:rsid w:val="65AB1724"/>
    <w:rsid w:val="65AC7721"/>
    <w:rsid w:val="65ACF6AF"/>
    <w:rsid w:val="65ADB390"/>
    <w:rsid w:val="65B1BC0C"/>
    <w:rsid w:val="65B326A7"/>
    <w:rsid w:val="65B3F4A1"/>
    <w:rsid w:val="65BD140C"/>
    <w:rsid w:val="65BE91C0"/>
    <w:rsid w:val="65BEDB77"/>
    <w:rsid w:val="65C0D36A"/>
    <w:rsid w:val="65C361DB"/>
    <w:rsid w:val="65C4092D"/>
    <w:rsid w:val="65C4B195"/>
    <w:rsid w:val="65C725F0"/>
    <w:rsid w:val="65C896AE"/>
    <w:rsid w:val="65CD8115"/>
    <w:rsid w:val="65D2A8E6"/>
    <w:rsid w:val="65DAC297"/>
    <w:rsid w:val="65DB8FB4"/>
    <w:rsid w:val="65E31736"/>
    <w:rsid w:val="65E663E2"/>
    <w:rsid w:val="65E9D6FC"/>
    <w:rsid w:val="65EEB2C3"/>
    <w:rsid w:val="65EFF112"/>
    <w:rsid w:val="65F0D7E7"/>
    <w:rsid w:val="65F78647"/>
    <w:rsid w:val="65FBDF29"/>
    <w:rsid w:val="65FBEE9A"/>
    <w:rsid w:val="65FDA101"/>
    <w:rsid w:val="65FE0E5F"/>
    <w:rsid w:val="66002ACA"/>
    <w:rsid w:val="66032ABD"/>
    <w:rsid w:val="6604126F"/>
    <w:rsid w:val="6606C1CC"/>
    <w:rsid w:val="660C6008"/>
    <w:rsid w:val="660C819F"/>
    <w:rsid w:val="661BE725"/>
    <w:rsid w:val="66214805"/>
    <w:rsid w:val="6629AA78"/>
    <w:rsid w:val="662B6B32"/>
    <w:rsid w:val="662DAFB8"/>
    <w:rsid w:val="6635D8B7"/>
    <w:rsid w:val="66384713"/>
    <w:rsid w:val="66397443"/>
    <w:rsid w:val="663D23E9"/>
    <w:rsid w:val="663DCC0A"/>
    <w:rsid w:val="663E6C9E"/>
    <w:rsid w:val="663FD7CF"/>
    <w:rsid w:val="66402204"/>
    <w:rsid w:val="6643054E"/>
    <w:rsid w:val="6649B2FB"/>
    <w:rsid w:val="6649B646"/>
    <w:rsid w:val="6649FFB8"/>
    <w:rsid w:val="664EE5DF"/>
    <w:rsid w:val="6652FBD2"/>
    <w:rsid w:val="665835E3"/>
    <w:rsid w:val="665868B4"/>
    <w:rsid w:val="665CFC81"/>
    <w:rsid w:val="6660749F"/>
    <w:rsid w:val="6663D2B0"/>
    <w:rsid w:val="666D2C7C"/>
    <w:rsid w:val="667B7D89"/>
    <w:rsid w:val="667F6015"/>
    <w:rsid w:val="6680CEF7"/>
    <w:rsid w:val="6689DBF9"/>
    <w:rsid w:val="668D5852"/>
    <w:rsid w:val="668DDD9A"/>
    <w:rsid w:val="66927165"/>
    <w:rsid w:val="6696DB63"/>
    <w:rsid w:val="6696EF97"/>
    <w:rsid w:val="669CDBF0"/>
    <w:rsid w:val="669F1CA7"/>
    <w:rsid w:val="66A21282"/>
    <w:rsid w:val="66ACC9D3"/>
    <w:rsid w:val="66ADC3FE"/>
    <w:rsid w:val="66AF4B2B"/>
    <w:rsid w:val="66AF90E2"/>
    <w:rsid w:val="66C2FAC3"/>
    <w:rsid w:val="66C7CF86"/>
    <w:rsid w:val="66CCE702"/>
    <w:rsid w:val="66CECEC4"/>
    <w:rsid w:val="66D2291B"/>
    <w:rsid w:val="66D4BE6E"/>
    <w:rsid w:val="66DF7C24"/>
    <w:rsid w:val="66E8744E"/>
    <w:rsid w:val="66EE9DDA"/>
    <w:rsid w:val="66EF9E38"/>
    <w:rsid w:val="66F191CE"/>
    <w:rsid w:val="66F357FF"/>
    <w:rsid w:val="66F58EEE"/>
    <w:rsid w:val="66F74995"/>
    <w:rsid w:val="66FA013B"/>
    <w:rsid w:val="66FB36A6"/>
    <w:rsid w:val="66FD077C"/>
    <w:rsid w:val="670645D2"/>
    <w:rsid w:val="670B537F"/>
    <w:rsid w:val="670B777C"/>
    <w:rsid w:val="670DA479"/>
    <w:rsid w:val="670EFA75"/>
    <w:rsid w:val="671C2760"/>
    <w:rsid w:val="67236443"/>
    <w:rsid w:val="6726DE3A"/>
    <w:rsid w:val="672951A9"/>
    <w:rsid w:val="672EC049"/>
    <w:rsid w:val="67339CA0"/>
    <w:rsid w:val="67360A44"/>
    <w:rsid w:val="6738A8FC"/>
    <w:rsid w:val="673C39D9"/>
    <w:rsid w:val="674604F9"/>
    <w:rsid w:val="67491597"/>
    <w:rsid w:val="674B4EA0"/>
    <w:rsid w:val="674E956B"/>
    <w:rsid w:val="6752D819"/>
    <w:rsid w:val="675AF89A"/>
    <w:rsid w:val="675BCFE0"/>
    <w:rsid w:val="675D5F31"/>
    <w:rsid w:val="675D7DB4"/>
    <w:rsid w:val="675ECC0C"/>
    <w:rsid w:val="676EF720"/>
    <w:rsid w:val="677390C7"/>
    <w:rsid w:val="677FEBDC"/>
    <w:rsid w:val="6787DE9F"/>
    <w:rsid w:val="67886BC2"/>
    <w:rsid w:val="6792CD15"/>
    <w:rsid w:val="6793F61A"/>
    <w:rsid w:val="67980DE4"/>
    <w:rsid w:val="67997F18"/>
    <w:rsid w:val="6799F20C"/>
    <w:rsid w:val="67A03B26"/>
    <w:rsid w:val="67A7D79B"/>
    <w:rsid w:val="67A95507"/>
    <w:rsid w:val="67AA4267"/>
    <w:rsid w:val="67ABA470"/>
    <w:rsid w:val="67B0A2EC"/>
    <w:rsid w:val="67BDA249"/>
    <w:rsid w:val="67BF4DE6"/>
    <w:rsid w:val="67C3D1AF"/>
    <w:rsid w:val="67C51E20"/>
    <w:rsid w:val="67CF3C18"/>
    <w:rsid w:val="67D3211B"/>
    <w:rsid w:val="67D79983"/>
    <w:rsid w:val="67D8359D"/>
    <w:rsid w:val="67D8DF47"/>
    <w:rsid w:val="67DFDDEB"/>
    <w:rsid w:val="67E0C897"/>
    <w:rsid w:val="67E3257C"/>
    <w:rsid w:val="67E93F75"/>
    <w:rsid w:val="67E9B792"/>
    <w:rsid w:val="67EA3A56"/>
    <w:rsid w:val="67ECCE8A"/>
    <w:rsid w:val="67F35921"/>
    <w:rsid w:val="67FBD67D"/>
    <w:rsid w:val="6802E47C"/>
    <w:rsid w:val="68043B46"/>
    <w:rsid w:val="6808080B"/>
    <w:rsid w:val="6809875F"/>
    <w:rsid w:val="6809ADD8"/>
    <w:rsid w:val="680D1898"/>
    <w:rsid w:val="680FC7F6"/>
    <w:rsid w:val="68113872"/>
    <w:rsid w:val="681A9831"/>
    <w:rsid w:val="681D9F2F"/>
    <w:rsid w:val="6820B151"/>
    <w:rsid w:val="6821E530"/>
    <w:rsid w:val="6825CA48"/>
    <w:rsid w:val="682A5212"/>
    <w:rsid w:val="682F2953"/>
    <w:rsid w:val="68357594"/>
    <w:rsid w:val="68490EF0"/>
    <w:rsid w:val="68533EDE"/>
    <w:rsid w:val="6853674E"/>
    <w:rsid w:val="6854BCB7"/>
    <w:rsid w:val="685519ED"/>
    <w:rsid w:val="685910E3"/>
    <w:rsid w:val="685CC86F"/>
    <w:rsid w:val="6865C1F2"/>
    <w:rsid w:val="686A9FCD"/>
    <w:rsid w:val="686D536B"/>
    <w:rsid w:val="686D9E71"/>
    <w:rsid w:val="686FBFFA"/>
    <w:rsid w:val="687017C3"/>
    <w:rsid w:val="6870B434"/>
    <w:rsid w:val="68730B5B"/>
    <w:rsid w:val="6876DC35"/>
    <w:rsid w:val="6878D3AA"/>
    <w:rsid w:val="687ABA36"/>
    <w:rsid w:val="687FC5AB"/>
    <w:rsid w:val="6882DD6C"/>
    <w:rsid w:val="6886077B"/>
    <w:rsid w:val="688F480B"/>
    <w:rsid w:val="688F6C5F"/>
    <w:rsid w:val="688FCECD"/>
    <w:rsid w:val="689ADC7D"/>
    <w:rsid w:val="68A1DAB8"/>
    <w:rsid w:val="68A43409"/>
    <w:rsid w:val="68AB8FA2"/>
    <w:rsid w:val="68B38E76"/>
    <w:rsid w:val="68B762DB"/>
    <w:rsid w:val="68BCD54C"/>
    <w:rsid w:val="68C6D9F2"/>
    <w:rsid w:val="68C74C66"/>
    <w:rsid w:val="68CA731F"/>
    <w:rsid w:val="68CF9B7F"/>
    <w:rsid w:val="68D3245A"/>
    <w:rsid w:val="68DC6002"/>
    <w:rsid w:val="68DEC7C4"/>
    <w:rsid w:val="68DF6371"/>
    <w:rsid w:val="68E2B6BB"/>
    <w:rsid w:val="68E5A978"/>
    <w:rsid w:val="68EBB637"/>
    <w:rsid w:val="68ED148E"/>
    <w:rsid w:val="68ED1BBA"/>
    <w:rsid w:val="68EEEC7B"/>
    <w:rsid w:val="68F40BE0"/>
    <w:rsid w:val="68F48A3E"/>
    <w:rsid w:val="68F93592"/>
    <w:rsid w:val="68FC8FA9"/>
    <w:rsid w:val="68FE2907"/>
    <w:rsid w:val="69026B93"/>
    <w:rsid w:val="690850E9"/>
    <w:rsid w:val="690FE7C4"/>
    <w:rsid w:val="691257AC"/>
    <w:rsid w:val="69129763"/>
    <w:rsid w:val="6915067D"/>
    <w:rsid w:val="6915BAB1"/>
    <w:rsid w:val="691FA016"/>
    <w:rsid w:val="6925E7F8"/>
    <w:rsid w:val="69273092"/>
    <w:rsid w:val="69291875"/>
    <w:rsid w:val="692E2716"/>
    <w:rsid w:val="69307ECC"/>
    <w:rsid w:val="6937901A"/>
    <w:rsid w:val="693CC34B"/>
    <w:rsid w:val="69414D75"/>
    <w:rsid w:val="6942314D"/>
    <w:rsid w:val="69434D3A"/>
    <w:rsid w:val="6958EDD7"/>
    <w:rsid w:val="695DFF1C"/>
    <w:rsid w:val="695EBB72"/>
    <w:rsid w:val="695F1636"/>
    <w:rsid w:val="6961BE7A"/>
    <w:rsid w:val="6965C3F7"/>
    <w:rsid w:val="69660051"/>
    <w:rsid w:val="6966653E"/>
    <w:rsid w:val="69684D55"/>
    <w:rsid w:val="6969E1EE"/>
    <w:rsid w:val="696D4D20"/>
    <w:rsid w:val="696D8673"/>
    <w:rsid w:val="697542EA"/>
    <w:rsid w:val="6975DD52"/>
    <w:rsid w:val="697A5451"/>
    <w:rsid w:val="697AAF6B"/>
    <w:rsid w:val="697C1671"/>
    <w:rsid w:val="697E4479"/>
    <w:rsid w:val="698125A6"/>
    <w:rsid w:val="6984517D"/>
    <w:rsid w:val="6986C6D7"/>
    <w:rsid w:val="69881528"/>
    <w:rsid w:val="698B352C"/>
    <w:rsid w:val="698EC8A8"/>
    <w:rsid w:val="699B3AA9"/>
    <w:rsid w:val="699CC8F4"/>
    <w:rsid w:val="699D001D"/>
    <w:rsid w:val="699D5CD2"/>
    <w:rsid w:val="699D9541"/>
    <w:rsid w:val="69A442C8"/>
    <w:rsid w:val="69AB67C0"/>
    <w:rsid w:val="69AD85AD"/>
    <w:rsid w:val="69B66C7E"/>
    <w:rsid w:val="69B7A31D"/>
    <w:rsid w:val="69B9BB54"/>
    <w:rsid w:val="69BB4F76"/>
    <w:rsid w:val="69BE97CD"/>
    <w:rsid w:val="69C09495"/>
    <w:rsid w:val="69C39097"/>
    <w:rsid w:val="69C3A19C"/>
    <w:rsid w:val="69CB8949"/>
    <w:rsid w:val="69D097FF"/>
    <w:rsid w:val="69D306E8"/>
    <w:rsid w:val="69D89DB8"/>
    <w:rsid w:val="69D9C116"/>
    <w:rsid w:val="69DADC7E"/>
    <w:rsid w:val="69DBDBB5"/>
    <w:rsid w:val="69DF7CA6"/>
    <w:rsid w:val="69E01A56"/>
    <w:rsid w:val="69E217B5"/>
    <w:rsid w:val="69E4133E"/>
    <w:rsid w:val="69E5F1D3"/>
    <w:rsid w:val="69E76C74"/>
    <w:rsid w:val="69E97961"/>
    <w:rsid w:val="69EC235F"/>
    <w:rsid w:val="69EC6D7B"/>
    <w:rsid w:val="69F43430"/>
    <w:rsid w:val="69F77613"/>
    <w:rsid w:val="69F7C606"/>
    <w:rsid w:val="69F8A398"/>
    <w:rsid w:val="69FDA17B"/>
    <w:rsid w:val="6A0B99BC"/>
    <w:rsid w:val="6A15AF32"/>
    <w:rsid w:val="6A179CE1"/>
    <w:rsid w:val="6A19B9EB"/>
    <w:rsid w:val="6A1B0061"/>
    <w:rsid w:val="6A1C2263"/>
    <w:rsid w:val="6A1CAD0D"/>
    <w:rsid w:val="6A22CD56"/>
    <w:rsid w:val="6A24CAEC"/>
    <w:rsid w:val="6A25E309"/>
    <w:rsid w:val="6A285532"/>
    <w:rsid w:val="6A2ABAAB"/>
    <w:rsid w:val="6A2ECE9A"/>
    <w:rsid w:val="6A33E8FF"/>
    <w:rsid w:val="6A34E75B"/>
    <w:rsid w:val="6A37D250"/>
    <w:rsid w:val="6A3EA765"/>
    <w:rsid w:val="6A3F4D0A"/>
    <w:rsid w:val="6A3FDBDB"/>
    <w:rsid w:val="6A435E75"/>
    <w:rsid w:val="6A49F812"/>
    <w:rsid w:val="6A4BF3C2"/>
    <w:rsid w:val="6A4EC6EF"/>
    <w:rsid w:val="6A573051"/>
    <w:rsid w:val="6A595B89"/>
    <w:rsid w:val="6A60B3B0"/>
    <w:rsid w:val="6A655DA4"/>
    <w:rsid w:val="6A701974"/>
    <w:rsid w:val="6A71B2EC"/>
    <w:rsid w:val="6A71B38A"/>
    <w:rsid w:val="6A727225"/>
    <w:rsid w:val="6A727EFE"/>
    <w:rsid w:val="6A7317D0"/>
    <w:rsid w:val="6A76289E"/>
    <w:rsid w:val="6A764BE6"/>
    <w:rsid w:val="6A7C2237"/>
    <w:rsid w:val="6A7CDED5"/>
    <w:rsid w:val="6A7F71C6"/>
    <w:rsid w:val="6A844F3F"/>
    <w:rsid w:val="6A868E3B"/>
    <w:rsid w:val="6A8B62E6"/>
    <w:rsid w:val="6A90C010"/>
    <w:rsid w:val="6A9401F2"/>
    <w:rsid w:val="6A940CDE"/>
    <w:rsid w:val="6A97E452"/>
    <w:rsid w:val="6A9B87DE"/>
    <w:rsid w:val="6AA5F13D"/>
    <w:rsid w:val="6AA8C530"/>
    <w:rsid w:val="6AB0CA5B"/>
    <w:rsid w:val="6ABB40DD"/>
    <w:rsid w:val="6ABE23C7"/>
    <w:rsid w:val="6AC20234"/>
    <w:rsid w:val="6AC4CC9F"/>
    <w:rsid w:val="6AC4E1E6"/>
    <w:rsid w:val="6AC6CEC5"/>
    <w:rsid w:val="6AC6F728"/>
    <w:rsid w:val="6AC9D943"/>
    <w:rsid w:val="6AD4B8ED"/>
    <w:rsid w:val="6ADD831B"/>
    <w:rsid w:val="6ADFB9E3"/>
    <w:rsid w:val="6AECFE73"/>
    <w:rsid w:val="6AEF66EB"/>
    <w:rsid w:val="6AF03A03"/>
    <w:rsid w:val="6AF2953D"/>
    <w:rsid w:val="6AF91D4B"/>
    <w:rsid w:val="6AFA5BF2"/>
    <w:rsid w:val="6AFA8329"/>
    <w:rsid w:val="6AFAE046"/>
    <w:rsid w:val="6AFD041F"/>
    <w:rsid w:val="6AFFDEC4"/>
    <w:rsid w:val="6B0B4112"/>
    <w:rsid w:val="6B14F7FD"/>
    <w:rsid w:val="6B1FB242"/>
    <w:rsid w:val="6B213966"/>
    <w:rsid w:val="6B2ACFB4"/>
    <w:rsid w:val="6B2B9DD2"/>
    <w:rsid w:val="6B305996"/>
    <w:rsid w:val="6B32726D"/>
    <w:rsid w:val="6B36A082"/>
    <w:rsid w:val="6B392042"/>
    <w:rsid w:val="6B40DDEC"/>
    <w:rsid w:val="6B41EDD8"/>
    <w:rsid w:val="6B4280C7"/>
    <w:rsid w:val="6B42C753"/>
    <w:rsid w:val="6B42F87C"/>
    <w:rsid w:val="6B43B9AC"/>
    <w:rsid w:val="6B4671AF"/>
    <w:rsid w:val="6B46A347"/>
    <w:rsid w:val="6B49F5FE"/>
    <w:rsid w:val="6B4BF0E4"/>
    <w:rsid w:val="6B4E16E4"/>
    <w:rsid w:val="6B4ED008"/>
    <w:rsid w:val="6B4FF405"/>
    <w:rsid w:val="6B53F1A9"/>
    <w:rsid w:val="6B5B6D60"/>
    <w:rsid w:val="6B6401CE"/>
    <w:rsid w:val="6B665827"/>
    <w:rsid w:val="6B69C32C"/>
    <w:rsid w:val="6B6DB685"/>
    <w:rsid w:val="6B71A4C0"/>
    <w:rsid w:val="6B743937"/>
    <w:rsid w:val="6B78157A"/>
    <w:rsid w:val="6B817298"/>
    <w:rsid w:val="6B8244D1"/>
    <w:rsid w:val="6B8474B6"/>
    <w:rsid w:val="6B84ACB6"/>
    <w:rsid w:val="6B8BCE18"/>
    <w:rsid w:val="6B8E11A9"/>
    <w:rsid w:val="6B9CED84"/>
    <w:rsid w:val="6B9DEB77"/>
    <w:rsid w:val="6BA16D68"/>
    <w:rsid w:val="6BACEC7A"/>
    <w:rsid w:val="6BAD50CD"/>
    <w:rsid w:val="6BB2ADAA"/>
    <w:rsid w:val="6BB5D73F"/>
    <w:rsid w:val="6BB9EB1D"/>
    <w:rsid w:val="6BC0A89D"/>
    <w:rsid w:val="6BC52184"/>
    <w:rsid w:val="6BCA9001"/>
    <w:rsid w:val="6BD14CF7"/>
    <w:rsid w:val="6BD8C548"/>
    <w:rsid w:val="6BD9BAEF"/>
    <w:rsid w:val="6BDBC951"/>
    <w:rsid w:val="6BDBFAC3"/>
    <w:rsid w:val="6BDD9A38"/>
    <w:rsid w:val="6BDECA2B"/>
    <w:rsid w:val="6BE4D145"/>
    <w:rsid w:val="6BE9525F"/>
    <w:rsid w:val="6BE98E22"/>
    <w:rsid w:val="6BEB966B"/>
    <w:rsid w:val="6BEDE6AD"/>
    <w:rsid w:val="6BEF4DFF"/>
    <w:rsid w:val="6BF04D0F"/>
    <w:rsid w:val="6BF1EC20"/>
    <w:rsid w:val="6BF2D11E"/>
    <w:rsid w:val="6BF3B2D2"/>
    <w:rsid w:val="6BFD6AB8"/>
    <w:rsid w:val="6BFDEAFF"/>
    <w:rsid w:val="6C06E365"/>
    <w:rsid w:val="6C07785E"/>
    <w:rsid w:val="6C0F8FE8"/>
    <w:rsid w:val="6C11A25A"/>
    <w:rsid w:val="6C12BD86"/>
    <w:rsid w:val="6C17338D"/>
    <w:rsid w:val="6C1D6628"/>
    <w:rsid w:val="6C23EF96"/>
    <w:rsid w:val="6C2B58FD"/>
    <w:rsid w:val="6C2D2E59"/>
    <w:rsid w:val="6C2D9F01"/>
    <w:rsid w:val="6C300D58"/>
    <w:rsid w:val="6C303BF8"/>
    <w:rsid w:val="6C31BA28"/>
    <w:rsid w:val="6C3256DE"/>
    <w:rsid w:val="6C38FC53"/>
    <w:rsid w:val="6C398721"/>
    <w:rsid w:val="6C3CC46D"/>
    <w:rsid w:val="6C3CE758"/>
    <w:rsid w:val="6C3E2C51"/>
    <w:rsid w:val="6C401FD0"/>
    <w:rsid w:val="6C4333D3"/>
    <w:rsid w:val="6C4CFC1A"/>
    <w:rsid w:val="6C4E1884"/>
    <w:rsid w:val="6C57495B"/>
    <w:rsid w:val="6C5C18A8"/>
    <w:rsid w:val="6C5C58AD"/>
    <w:rsid w:val="6C5E48F4"/>
    <w:rsid w:val="6C6712CC"/>
    <w:rsid w:val="6C675545"/>
    <w:rsid w:val="6C6B8E90"/>
    <w:rsid w:val="6C6EC3FC"/>
    <w:rsid w:val="6C711260"/>
    <w:rsid w:val="6C719234"/>
    <w:rsid w:val="6C72B448"/>
    <w:rsid w:val="6C7337A2"/>
    <w:rsid w:val="6C73FB5F"/>
    <w:rsid w:val="6C74EAA8"/>
    <w:rsid w:val="6C81A43B"/>
    <w:rsid w:val="6C8D184C"/>
    <w:rsid w:val="6C985527"/>
    <w:rsid w:val="6C987E53"/>
    <w:rsid w:val="6C9A2A9F"/>
    <w:rsid w:val="6CA0A0EA"/>
    <w:rsid w:val="6CA20268"/>
    <w:rsid w:val="6CA99E8A"/>
    <w:rsid w:val="6CAA5D53"/>
    <w:rsid w:val="6CB0189C"/>
    <w:rsid w:val="6CB06AA0"/>
    <w:rsid w:val="6CB109C7"/>
    <w:rsid w:val="6CB2B603"/>
    <w:rsid w:val="6CBFB8DC"/>
    <w:rsid w:val="6CC38586"/>
    <w:rsid w:val="6CC3B3E7"/>
    <w:rsid w:val="6CC6D557"/>
    <w:rsid w:val="6CC9BAEF"/>
    <w:rsid w:val="6CD395C2"/>
    <w:rsid w:val="6CD3A9F1"/>
    <w:rsid w:val="6CD46E7D"/>
    <w:rsid w:val="6CD632F0"/>
    <w:rsid w:val="6CD7F092"/>
    <w:rsid w:val="6CDABD2C"/>
    <w:rsid w:val="6CDBC033"/>
    <w:rsid w:val="6CDD4C16"/>
    <w:rsid w:val="6CDE50F0"/>
    <w:rsid w:val="6CE15C77"/>
    <w:rsid w:val="6CE2D8E7"/>
    <w:rsid w:val="6CE4D78E"/>
    <w:rsid w:val="6CE4E748"/>
    <w:rsid w:val="6CE66622"/>
    <w:rsid w:val="6CE722B0"/>
    <w:rsid w:val="6CED201C"/>
    <w:rsid w:val="6CEE7EE0"/>
    <w:rsid w:val="6CF9F987"/>
    <w:rsid w:val="6CFCCD67"/>
    <w:rsid w:val="6D08D7D3"/>
    <w:rsid w:val="6D0B2260"/>
    <w:rsid w:val="6D0B75A4"/>
    <w:rsid w:val="6D0E592F"/>
    <w:rsid w:val="6D15EF73"/>
    <w:rsid w:val="6D17FE65"/>
    <w:rsid w:val="6D1A3F10"/>
    <w:rsid w:val="6D1C20E6"/>
    <w:rsid w:val="6D24F092"/>
    <w:rsid w:val="6D25F9AE"/>
    <w:rsid w:val="6D25FB5A"/>
    <w:rsid w:val="6D285AE0"/>
    <w:rsid w:val="6D2B4500"/>
    <w:rsid w:val="6D2B6B6A"/>
    <w:rsid w:val="6D2E7F5D"/>
    <w:rsid w:val="6D331E63"/>
    <w:rsid w:val="6D353A14"/>
    <w:rsid w:val="6D35A1A7"/>
    <w:rsid w:val="6D3E27A7"/>
    <w:rsid w:val="6D3F0767"/>
    <w:rsid w:val="6D49CE7A"/>
    <w:rsid w:val="6D4F1E72"/>
    <w:rsid w:val="6D5006E6"/>
    <w:rsid w:val="6D514D70"/>
    <w:rsid w:val="6D51ABF7"/>
    <w:rsid w:val="6D5B9B0A"/>
    <w:rsid w:val="6D64351F"/>
    <w:rsid w:val="6D65E0C1"/>
    <w:rsid w:val="6D73C60F"/>
    <w:rsid w:val="6D748EE7"/>
    <w:rsid w:val="6D74B47A"/>
    <w:rsid w:val="6D76F814"/>
    <w:rsid w:val="6D7F352F"/>
    <w:rsid w:val="6D7FEF8C"/>
    <w:rsid w:val="6D80CEA5"/>
    <w:rsid w:val="6D8194F1"/>
    <w:rsid w:val="6D830F47"/>
    <w:rsid w:val="6D8381E6"/>
    <w:rsid w:val="6D875CDF"/>
    <w:rsid w:val="6D88337F"/>
    <w:rsid w:val="6D924788"/>
    <w:rsid w:val="6D92BF64"/>
    <w:rsid w:val="6D9439D0"/>
    <w:rsid w:val="6D990DFF"/>
    <w:rsid w:val="6D9928FB"/>
    <w:rsid w:val="6D9BBC3A"/>
    <w:rsid w:val="6D9C5FA0"/>
    <w:rsid w:val="6D9C81E7"/>
    <w:rsid w:val="6D9D409D"/>
    <w:rsid w:val="6DA4A2AE"/>
    <w:rsid w:val="6DA5FB57"/>
    <w:rsid w:val="6DAF7FC8"/>
    <w:rsid w:val="6DB950BD"/>
    <w:rsid w:val="6DBA0BB0"/>
    <w:rsid w:val="6DBC8EBA"/>
    <w:rsid w:val="6DBD0487"/>
    <w:rsid w:val="6DBD9785"/>
    <w:rsid w:val="6DC2F29B"/>
    <w:rsid w:val="6DC375C1"/>
    <w:rsid w:val="6DC3D796"/>
    <w:rsid w:val="6DC90D46"/>
    <w:rsid w:val="6DCA7B1E"/>
    <w:rsid w:val="6DD011EF"/>
    <w:rsid w:val="6DD5C5CA"/>
    <w:rsid w:val="6DDA881E"/>
    <w:rsid w:val="6DDBA70E"/>
    <w:rsid w:val="6DDBAE3B"/>
    <w:rsid w:val="6DDEF968"/>
    <w:rsid w:val="6DE03F4E"/>
    <w:rsid w:val="6DE15CDF"/>
    <w:rsid w:val="6DE1BFFB"/>
    <w:rsid w:val="6DEDE9C8"/>
    <w:rsid w:val="6DF3A54D"/>
    <w:rsid w:val="6DF9A027"/>
    <w:rsid w:val="6DFAC99D"/>
    <w:rsid w:val="6DFC680B"/>
    <w:rsid w:val="6DFCA019"/>
    <w:rsid w:val="6DFDFBE8"/>
    <w:rsid w:val="6DFF3897"/>
    <w:rsid w:val="6DFFB294"/>
    <w:rsid w:val="6DFFBB30"/>
    <w:rsid w:val="6E005A7D"/>
    <w:rsid w:val="6E03035B"/>
    <w:rsid w:val="6E0B3E4E"/>
    <w:rsid w:val="6E0E8E0D"/>
    <w:rsid w:val="6E120986"/>
    <w:rsid w:val="6E1ED0C4"/>
    <w:rsid w:val="6E2159C0"/>
    <w:rsid w:val="6E29658D"/>
    <w:rsid w:val="6E29D839"/>
    <w:rsid w:val="6E324CD3"/>
    <w:rsid w:val="6E3E69A2"/>
    <w:rsid w:val="6E40186F"/>
    <w:rsid w:val="6E430096"/>
    <w:rsid w:val="6E4537AC"/>
    <w:rsid w:val="6E477701"/>
    <w:rsid w:val="6E497C37"/>
    <w:rsid w:val="6E50588E"/>
    <w:rsid w:val="6E51B59C"/>
    <w:rsid w:val="6E52C268"/>
    <w:rsid w:val="6E553404"/>
    <w:rsid w:val="6E5842B0"/>
    <w:rsid w:val="6E5B3998"/>
    <w:rsid w:val="6E5CA123"/>
    <w:rsid w:val="6E5D1546"/>
    <w:rsid w:val="6E60A6ED"/>
    <w:rsid w:val="6E62A992"/>
    <w:rsid w:val="6E636BB2"/>
    <w:rsid w:val="6E651D6E"/>
    <w:rsid w:val="6E670CA6"/>
    <w:rsid w:val="6E67638F"/>
    <w:rsid w:val="6E6B9622"/>
    <w:rsid w:val="6E6BDCF4"/>
    <w:rsid w:val="6E756EBA"/>
    <w:rsid w:val="6E780DCA"/>
    <w:rsid w:val="6E79218A"/>
    <w:rsid w:val="6E79F1D4"/>
    <w:rsid w:val="6E7A77AF"/>
    <w:rsid w:val="6E7A9359"/>
    <w:rsid w:val="6E7BAC50"/>
    <w:rsid w:val="6E86FD4F"/>
    <w:rsid w:val="6E885310"/>
    <w:rsid w:val="6E89A139"/>
    <w:rsid w:val="6E8A1ED5"/>
    <w:rsid w:val="6E8C4981"/>
    <w:rsid w:val="6E8F38E4"/>
    <w:rsid w:val="6E8FD1D7"/>
    <w:rsid w:val="6E915949"/>
    <w:rsid w:val="6E99B602"/>
    <w:rsid w:val="6E9E6CE7"/>
    <w:rsid w:val="6E9EA6D5"/>
    <w:rsid w:val="6EA385E9"/>
    <w:rsid w:val="6EA40976"/>
    <w:rsid w:val="6EA5244F"/>
    <w:rsid w:val="6EA54C40"/>
    <w:rsid w:val="6EB10CD6"/>
    <w:rsid w:val="6EB1C52A"/>
    <w:rsid w:val="6EB27AAE"/>
    <w:rsid w:val="6EB9F1A7"/>
    <w:rsid w:val="6EBB96AC"/>
    <w:rsid w:val="6EC223FF"/>
    <w:rsid w:val="6EC2E45B"/>
    <w:rsid w:val="6EC3F710"/>
    <w:rsid w:val="6ED18C34"/>
    <w:rsid w:val="6ED4C276"/>
    <w:rsid w:val="6EE0E914"/>
    <w:rsid w:val="6EE2864E"/>
    <w:rsid w:val="6EE4EB0F"/>
    <w:rsid w:val="6EEA5D6E"/>
    <w:rsid w:val="6EEF1970"/>
    <w:rsid w:val="6EEFD4B0"/>
    <w:rsid w:val="6EF90E66"/>
    <w:rsid w:val="6EF97759"/>
    <w:rsid w:val="6EFC9727"/>
    <w:rsid w:val="6EFD0B06"/>
    <w:rsid w:val="6EFFC777"/>
    <w:rsid w:val="6F074ED5"/>
    <w:rsid w:val="6F0767BE"/>
    <w:rsid w:val="6F0BF2FF"/>
    <w:rsid w:val="6F0DDD3B"/>
    <w:rsid w:val="6F0FC949"/>
    <w:rsid w:val="6F14A382"/>
    <w:rsid w:val="6F195A57"/>
    <w:rsid w:val="6F1B8BC8"/>
    <w:rsid w:val="6F1F88B1"/>
    <w:rsid w:val="6F224838"/>
    <w:rsid w:val="6F228C41"/>
    <w:rsid w:val="6F22F5A0"/>
    <w:rsid w:val="6F262712"/>
    <w:rsid w:val="6F2DCA58"/>
    <w:rsid w:val="6F315CD1"/>
    <w:rsid w:val="6F3D0BDB"/>
    <w:rsid w:val="6F410A9B"/>
    <w:rsid w:val="6F415AC2"/>
    <w:rsid w:val="6F41D3D5"/>
    <w:rsid w:val="6F43D2E1"/>
    <w:rsid w:val="6F45013B"/>
    <w:rsid w:val="6F47B2F7"/>
    <w:rsid w:val="6F4841D7"/>
    <w:rsid w:val="6F4D400B"/>
    <w:rsid w:val="6F4DC30F"/>
    <w:rsid w:val="6F4E2675"/>
    <w:rsid w:val="6F4E6B08"/>
    <w:rsid w:val="6F5118BB"/>
    <w:rsid w:val="6F5AD548"/>
    <w:rsid w:val="6F5B2474"/>
    <w:rsid w:val="6F5B5FD2"/>
    <w:rsid w:val="6F6A258C"/>
    <w:rsid w:val="6F6C0AE6"/>
    <w:rsid w:val="6F6C5A58"/>
    <w:rsid w:val="6F78CC41"/>
    <w:rsid w:val="6F7C0FAF"/>
    <w:rsid w:val="6F7D2C75"/>
    <w:rsid w:val="6F7E4F21"/>
    <w:rsid w:val="6F820177"/>
    <w:rsid w:val="6F83E0E9"/>
    <w:rsid w:val="6F863A76"/>
    <w:rsid w:val="6F8B4514"/>
    <w:rsid w:val="6F8CDC83"/>
    <w:rsid w:val="6F993E73"/>
    <w:rsid w:val="6F9B4524"/>
    <w:rsid w:val="6FA61E2A"/>
    <w:rsid w:val="6FA7400E"/>
    <w:rsid w:val="6FA82A38"/>
    <w:rsid w:val="6FA8D94C"/>
    <w:rsid w:val="6FAADF9C"/>
    <w:rsid w:val="6FBE7FC4"/>
    <w:rsid w:val="6FC3261A"/>
    <w:rsid w:val="6FC46695"/>
    <w:rsid w:val="6FC4709F"/>
    <w:rsid w:val="6FC6DCB1"/>
    <w:rsid w:val="6FC7B41A"/>
    <w:rsid w:val="6FCA0C54"/>
    <w:rsid w:val="6FCD4C71"/>
    <w:rsid w:val="6FCD5068"/>
    <w:rsid w:val="6FD18194"/>
    <w:rsid w:val="6FD25F61"/>
    <w:rsid w:val="6FD8654B"/>
    <w:rsid w:val="6FDED0F7"/>
    <w:rsid w:val="6FE1C384"/>
    <w:rsid w:val="6FE2C295"/>
    <w:rsid w:val="6FE8873E"/>
    <w:rsid w:val="6FEC7056"/>
    <w:rsid w:val="6FF60D95"/>
    <w:rsid w:val="6FF95CD4"/>
    <w:rsid w:val="6FF9C5C2"/>
    <w:rsid w:val="6FFA628A"/>
    <w:rsid w:val="6FFB503B"/>
    <w:rsid w:val="70000213"/>
    <w:rsid w:val="70046280"/>
    <w:rsid w:val="700732F9"/>
    <w:rsid w:val="7009475D"/>
    <w:rsid w:val="700AC078"/>
    <w:rsid w:val="700B8257"/>
    <w:rsid w:val="700BBF5C"/>
    <w:rsid w:val="700F9B0B"/>
    <w:rsid w:val="7011A382"/>
    <w:rsid w:val="70160F2C"/>
    <w:rsid w:val="701D3580"/>
    <w:rsid w:val="70223089"/>
    <w:rsid w:val="70299FC8"/>
    <w:rsid w:val="702B0EF4"/>
    <w:rsid w:val="70324121"/>
    <w:rsid w:val="7036EBB9"/>
    <w:rsid w:val="7038A98F"/>
    <w:rsid w:val="703A2FBB"/>
    <w:rsid w:val="703BD6FC"/>
    <w:rsid w:val="70406A9A"/>
    <w:rsid w:val="70410DD8"/>
    <w:rsid w:val="704152E2"/>
    <w:rsid w:val="70457504"/>
    <w:rsid w:val="70471DA9"/>
    <w:rsid w:val="70499CAA"/>
    <w:rsid w:val="7056D186"/>
    <w:rsid w:val="705D829D"/>
    <w:rsid w:val="706265B5"/>
    <w:rsid w:val="70627EA8"/>
    <w:rsid w:val="7063333F"/>
    <w:rsid w:val="70667177"/>
    <w:rsid w:val="7069FF0D"/>
    <w:rsid w:val="706A1001"/>
    <w:rsid w:val="707035BC"/>
    <w:rsid w:val="707061B1"/>
    <w:rsid w:val="707542CC"/>
    <w:rsid w:val="7079DAA3"/>
    <w:rsid w:val="707A1BA8"/>
    <w:rsid w:val="707CAE42"/>
    <w:rsid w:val="707F29A5"/>
    <w:rsid w:val="70822DF2"/>
    <w:rsid w:val="7087B50B"/>
    <w:rsid w:val="708AA815"/>
    <w:rsid w:val="70939408"/>
    <w:rsid w:val="70966E17"/>
    <w:rsid w:val="709A80D2"/>
    <w:rsid w:val="709C0C23"/>
    <w:rsid w:val="709F2E8E"/>
    <w:rsid w:val="709FC3AC"/>
    <w:rsid w:val="70A8E475"/>
    <w:rsid w:val="70AA1A7F"/>
    <w:rsid w:val="70AC7028"/>
    <w:rsid w:val="70B3BC70"/>
    <w:rsid w:val="70B66A00"/>
    <w:rsid w:val="70BC84B6"/>
    <w:rsid w:val="70C0672D"/>
    <w:rsid w:val="70C67512"/>
    <w:rsid w:val="70C84DB1"/>
    <w:rsid w:val="70C9675C"/>
    <w:rsid w:val="70D2EFCE"/>
    <w:rsid w:val="70D4AF2D"/>
    <w:rsid w:val="70D63F65"/>
    <w:rsid w:val="70D708D2"/>
    <w:rsid w:val="70DDFC2A"/>
    <w:rsid w:val="70E2A6D2"/>
    <w:rsid w:val="70E5E5F0"/>
    <w:rsid w:val="70E5F493"/>
    <w:rsid w:val="70E770CA"/>
    <w:rsid w:val="70EAF8E6"/>
    <w:rsid w:val="70EE025B"/>
    <w:rsid w:val="70EEAD37"/>
    <w:rsid w:val="70EEF4C6"/>
    <w:rsid w:val="70F2C589"/>
    <w:rsid w:val="70F8F4DF"/>
    <w:rsid w:val="70F93CC8"/>
    <w:rsid w:val="70FD3C3B"/>
    <w:rsid w:val="70FECFB9"/>
    <w:rsid w:val="70FF8D1D"/>
    <w:rsid w:val="7109F8D1"/>
    <w:rsid w:val="710ABCE5"/>
    <w:rsid w:val="710D2AB2"/>
    <w:rsid w:val="7110CA1E"/>
    <w:rsid w:val="71114E21"/>
    <w:rsid w:val="7114487E"/>
    <w:rsid w:val="711BAAB9"/>
    <w:rsid w:val="711D80A5"/>
    <w:rsid w:val="711F6102"/>
    <w:rsid w:val="7124C98A"/>
    <w:rsid w:val="71261E3F"/>
    <w:rsid w:val="712AC0D2"/>
    <w:rsid w:val="712F5FFF"/>
    <w:rsid w:val="713661B6"/>
    <w:rsid w:val="713A4CCD"/>
    <w:rsid w:val="713B35BC"/>
    <w:rsid w:val="7141226C"/>
    <w:rsid w:val="71452E22"/>
    <w:rsid w:val="7149B5A9"/>
    <w:rsid w:val="714C80C9"/>
    <w:rsid w:val="714DD026"/>
    <w:rsid w:val="715F5920"/>
    <w:rsid w:val="716208BF"/>
    <w:rsid w:val="716AB33C"/>
    <w:rsid w:val="716BD3ED"/>
    <w:rsid w:val="716D30FE"/>
    <w:rsid w:val="7170435C"/>
    <w:rsid w:val="717447D4"/>
    <w:rsid w:val="717572EC"/>
    <w:rsid w:val="7177855E"/>
    <w:rsid w:val="717CC78F"/>
    <w:rsid w:val="718B7904"/>
    <w:rsid w:val="719530E0"/>
    <w:rsid w:val="71A159DD"/>
    <w:rsid w:val="71A276FE"/>
    <w:rsid w:val="71A482E0"/>
    <w:rsid w:val="71A8CAA3"/>
    <w:rsid w:val="71A9C4CE"/>
    <w:rsid w:val="71ADC48A"/>
    <w:rsid w:val="71B1A58B"/>
    <w:rsid w:val="71B1BE57"/>
    <w:rsid w:val="71B5AF0B"/>
    <w:rsid w:val="71B6E566"/>
    <w:rsid w:val="71B958D7"/>
    <w:rsid w:val="71B9BD92"/>
    <w:rsid w:val="71BE0699"/>
    <w:rsid w:val="71BED9CD"/>
    <w:rsid w:val="71C8CAAB"/>
    <w:rsid w:val="71CAE57B"/>
    <w:rsid w:val="71CE61D9"/>
    <w:rsid w:val="71D212B1"/>
    <w:rsid w:val="71D5846B"/>
    <w:rsid w:val="71D8CF22"/>
    <w:rsid w:val="71DEB089"/>
    <w:rsid w:val="71E0F85D"/>
    <w:rsid w:val="71E5EC39"/>
    <w:rsid w:val="71E9FE17"/>
    <w:rsid w:val="71EAE180"/>
    <w:rsid w:val="71EB149A"/>
    <w:rsid w:val="71F07E1A"/>
    <w:rsid w:val="71F25DB9"/>
    <w:rsid w:val="71F4F108"/>
    <w:rsid w:val="71FB66EF"/>
    <w:rsid w:val="71FFFC5B"/>
    <w:rsid w:val="720062E3"/>
    <w:rsid w:val="7203FDDA"/>
    <w:rsid w:val="72086AD6"/>
    <w:rsid w:val="720BE8BB"/>
    <w:rsid w:val="720F22F4"/>
    <w:rsid w:val="721030AC"/>
    <w:rsid w:val="72112734"/>
    <w:rsid w:val="7212CD01"/>
    <w:rsid w:val="721507DD"/>
    <w:rsid w:val="721F15FF"/>
    <w:rsid w:val="7220C10A"/>
    <w:rsid w:val="7224EA07"/>
    <w:rsid w:val="722983B4"/>
    <w:rsid w:val="7232F560"/>
    <w:rsid w:val="723A0D94"/>
    <w:rsid w:val="723AAB17"/>
    <w:rsid w:val="7240DE20"/>
    <w:rsid w:val="724842EF"/>
    <w:rsid w:val="724CDF45"/>
    <w:rsid w:val="72504FE9"/>
    <w:rsid w:val="72514210"/>
    <w:rsid w:val="72599D9A"/>
    <w:rsid w:val="725A4B0E"/>
    <w:rsid w:val="725D887C"/>
    <w:rsid w:val="7261CFAB"/>
    <w:rsid w:val="726238CF"/>
    <w:rsid w:val="726668C0"/>
    <w:rsid w:val="7267A899"/>
    <w:rsid w:val="72688430"/>
    <w:rsid w:val="726CE0FE"/>
    <w:rsid w:val="726D056E"/>
    <w:rsid w:val="726F9A23"/>
    <w:rsid w:val="726FF9CB"/>
    <w:rsid w:val="72717082"/>
    <w:rsid w:val="7271D1CC"/>
    <w:rsid w:val="72793EF4"/>
    <w:rsid w:val="7288780D"/>
    <w:rsid w:val="72937A62"/>
    <w:rsid w:val="72957979"/>
    <w:rsid w:val="729ADEFF"/>
    <w:rsid w:val="729C3CBB"/>
    <w:rsid w:val="729FBCF4"/>
    <w:rsid w:val="729FE793"/>
    <w:rsid w:val="72A017BA"/>
    <w:rsid w:val="72A33A88"/>
    <w:rsid w:val="72A40A5D"/>
    <w:rsid w:val="72AFD5CE"/>
    <w:rsid w:val="72B057DD"/>
    <w:rsid w:val="72B49F88"/>
    <w:rsid w:val="72B4F0BA"/>
    <w:rsid w:val="72BC499A"/>
    <w:rsid w:val="72BED899"/>
    <w:rsid w:val="72C8450A"/>
    <w:rsid w:val="72C8CCC9"/>
    <w:rsid w:val="72CD4978"/>
    <w:rsid w:val="72D0113C"/>
    <w:rsid w:val="72D0D101"/>
    <w:rsid w:val="72D23D7B"/>
    <w:rsid w:val="72D3D68F"/>
    <w:rsid w:val="72D68826"/>
    <w:rsid w:val="72DE2F10"/>
    <w:rsid w:val="72E8DAAA"/>
    <w:rsid w:val="72EDC2C7"/>
    <w:rsid w:val="72EF1C32"/>
    <w:rsid w:val="72F25974"/>
    <w:rsid w:val="72F68D3D"/>
    <w:rsid w:val="73066AC6"/>
    <w:rsid w:val="730D8706"/>
    <w:rsid w:val="7316F04C"/>
    <w:rsid w:val="7317AF20"/>
    <w:rsid w:val="731A4B0A"/>
    <w:rsid w:val="7321A9AE"/>
    <w:rsid w:val="7321EC34"/>
    <w:rsid w:val="73318CF6"/>
    <w:rsid w:val="733341AF"/>
    <w:rsid w:val="7335CCB1"/>
    <w:rsid w:val="7338C813"/>
    <w:rsid w:val="733B0CF1"/>
    <w:rsid w:val="7351AF8E"/>
    <w:rsid w:val="73583C20"/>
    <w:rsid w:val="73583DB1"/>
    <w:rsid w:val="735BB4C6"/>
    <w:rsid w:val="735BD800"/>
    <w:rsid w:val="735D2106"/>
    <w:rsid w:val="735DAFBE"/>
    <w:rsid w:val="7363ED4A"/>
    <w:rsid w:val="7367FD41"/>
    <w:rsid w:val="7369D2F3"/>
    <w:rsid w:val="736A4278"/>
    <w:rsid w:val="736FF61E"/>
    <w:rsid w:val="7371E976"/>
    <w:rsid w:val="737380A1"/>
    <w:rsid w:val="737640FE"/>
    <w:rsid w:val="737A15C8"/>
    <w:rsid w:val="73808B1F"/>
    <w:rsid w:val="738097E4"/>
    <w:rsid w:val="738322F4"/>
    <w:rsid w:val="73843E61"/>
    <w:rsid w:val="7384954B"/>
    <w:rsid w:val="73857C06"/>
    <w:rsid w:val="738CAFE5"/>
    <w:rsid w:val="738D2D34"/>
    <w:rsid w:val="73956295"/>
    <w:rsid w:val="739E35CD"/>
    <w:rsid w:val="73A25162"/>
    <w:rsid w:val="73A4A75A"/>
    <w:rsid w:val="73A556CA"/>
    <w:rsid w:val="73A5A014"/>
    <w:rsid w:val="73B3766D"/>
    <w:rsid w:val="73B5705F"/>
    <w:rsid w:val="73B699FF"/>
    <w:rsid w:val="73B8F173"/>
    <w:rsid w:val="73BF4B72"/>
    <w:rsid w:val="73C57D63"/>
    <w:rsid w:val="73C79CA4"/>
    <w:rsid w:val="73CD003C"/>
    <w:rsid w:val="73CD26DB"/>
    <w:rsid w:val="73CE172F"/>
    <w:rsid w:val="73D064CB"/>
    <w:rsid w:val="73D0A7A8"/>
    <w:rsid w:val="73D216FC"/>
    <w:rsid w:val="73D66A5A"/>
    <w:rsid w:val="73D66B67"/>
    <w:rsid w:val="73DC40C3"/>
    <w:rsid w:val="73DE89EB"/>
    <w:rsid w:val="73E0C261"/>
    <w:rsid w:val="73E186FD"/>
    <w:rsid w:val="73E4EE19"/>
    <w:rsid w:val="73E91979"/>
    <w:rsid w:val="73E98A33"/>
    <w:rsid w:val="73ED3426"/>
    <w:rsid w:val="73EE5B1A"/>
    <w:rsid w:val="73F4A007"/>
    <w:rsid w:val="73F69941"/>
    <w:rsid w:val="73F798A8"/>
    <w:rsid w:val="73F8B8FF"/>
    <w:rsid w:val="74021C94"/>
    <w:rsid w:val="740640E7"/>
    <w:rsid w:val="740BFBAE"/>
    <w:rsid w:val="7412B9F1"/>
    <w:rsid w:val="7415BAB8"/>
    <w:rsid w:val="7415FE6C"/>
    <w:rsid w:val="7416C502"/>
    <w:rsid w:val="741915F5"/>
    <w:rsid w:val="741E3165"/>
    <w:rsid w:val="741EF02B"/>
    <w:rsid w:val="74262193"/>
    <w:rsid w:val="74272D2F"/>
    <w:rsid w:val="74275C53"/>
    <w:rsid w:val="7429640F"/>
    <w:rsid w:val="742DE67B"/>
    <w:rsid w:val="742E1C99"/>
    <w:rsid w:val="742F740D"/>
    <w:rsid w:val="7436A4E1"/>
    <w:rsid w:val="743C55B3"/>
    <w:rsid w:val="743C6ACB"/>
    <w:rsid w:val="743C9A37"/>
    <w:rsid w:val="743F29DA"/>
    <w:rsid w:val="74403FA4"/>
    <w:rsid w:val="744AD4ED"/>
    <w:rsid w:val="744D2666"/>
    <w:rsid w:val="745ADA9B"/>
    <w:rsid w:val="745EBF02"/>
    <w:rsid w:val="745F4B36"/>
    <w:rsid w:val="74615D5B"/>
    <w:rsid w:val="7470CDA5"/>
    <w:rsid w:val="747125FC"/>
    <w:rsid w:val="74717483"/>
    <w:rsid w:val="7476F1DA"/>
    <w:rsid w:val="747E36FC"/>
    <w:rsid w:val="7484D17A"/>
    <w:rsid w:val="74873969"/>
    <w:rsid w:val="74900942"/>
    <w:rsid w:val="749419DB"/>
    <w:rsid w:val="749D77BE"/>
    <w:rsid w:val="749F0005"/>
    <w:rsid w:val="74AC3EFC"/>
    <w:rsid w:val="74AE161E"/>
    <w:rsid w:val="74B0AAAB"/>
    <w:rsid w:val="74B20144"/>
    <w:rsid w:val="74B436EB"/>
    <w:rsid w:val="74B47AE8"/>
    <w:rsid w:val="74BB59C1"/>
    <w:rsid w:val="74BCA8AF"/>
    <w:rsid w:val="74C93F10"/>
    <w:rsid w:val="74CC3058"/>
    <w:rsid w:val="74CF4BFF"/>
    <w:rsid w:val="74DC93A5"/>
    <w:rsid w:val="74DFDDFC"/>
    <w:rsid w:val="74ED482A"/>
    <w:rsid w:val="74EEBB84"/>
    <w:rsid w:val="74F52778"/>
    <w:rsid w:val="750D7453"/>
    <w:rsid w:val="750DA90D"/>
    <w:rsid w:val="75132F1F"/>
    <w:rsid w:val="75136C03"/>
    <w:rsid w:val="7513842C"/>
    <w:rsid w:val="7517D8C6"/>
    <w:rsid w:val="7519E8F9"/>
    <w:rsid w:val="751A87D0"/>
    <w:rsid w:val="751AA74E"/>
    <w:rsid w:val="751BFCA4"/>
    <w:rsid w:val="751C099A"/>
    <w:rsid w:val="751F11DD"/>
    <w:rsid w:val="752AF5BB"/>
    <w:rsid w:val="752BA560"/>
    <w:rsid w:val="752D4364"/>
    <w:rsid w:val="75332FE6"/>
    <w:rsid w:val="753D17C4"/>
    <w:rsid w:val="7545B6C6"/>
    <w:rsid w:val="754A0D63"/>
    <w:rsid w:val="754A8706"/>
    <w:rsid w:val="754B14D2"/>
    <w:rsid w:val="754C6FFC"/>
    <w:rsid w:val="75540E9A"/>
    <w:rsid w:val="75551532"/>
    <w:rsid w:val="75565046"/>
    <w:rsid w:val="7556DA32"/>
    <w:rsid w:val="7558D36B"/>
    <w:rsid w:val="755AA01E"/>
    <w:rsid w:val="75670A8E"/>
    <w:rsid w:val="7567F4C3"/>
    <w:rsid w:val="756B68C2"/>
    <w:rsid w:val="756B8F88"/>
    <w:rsid w:val="756EE738"/>
    <w:rsid w:val="757246C1"/>
    <w:rsid w:val="757471A6"/>
    <w:rsid w:val="757988DC"/>
    <w:rsid w:val="757A980E"/>
    <w:rsid w:val="758018E4"/>
    <w:rsid w:val="75809C8F"/>
    <w:rsid w:val="75828292"/>
    <w:rsid w:val="758D8EB2"/>
    <w:rsid w:val="758F3723"/>
    <w:rsid w:val="75960B02"/>
    <w:rsid w:val="75971016"/>
    <w:rsid w:val="75971D3B"/>
    <w:rsid w:val="75994141"/>
    <w:rsid w:val="759C5611"/>
    <w:rsid w:val="759E8FD1"/>
    <w:rsid w:val="759F1770"/>
    <w:rsid w:val="75A0CBA7"/>
    <w:rsid w:val="75A26A38"/>
    <w:rsid w:val="75ACCF18"/>
    <w:rsid w:val="75B1EB02"/>
    <w:rsid w:val="75B43F89"/>
    <w:rsid w:val="75B97142"/>
    <w:rsid w:val="75BA63A5"/>
    <w:rsid w:val="75BA6A5C"/>
    <w:rsid w:val="75C63E2B"/>
    <w:rsid w:val="75CD3213"/>
    <w:rsid w:val="75CEB924"/>
    <w:rsid w:val="75D75540"/>
    <w:rsid w:val="75DEF254"/>
    <w:rsid w:val="75EA7AC0"/>
    <w:rsid w:val="75EC5955"/>
    <w:rsid w:val="75EF14EF"/>
    <w:rsid w:val="75F2FEF1"/>
    <w:rsid w:val="75F3FA18"/>
    <w:rsid w:val="75F5A853"/>
    <w:rsid w:val="7604395A"/>
    <w:rsid w:val="7607130E"/>
    <w:rsid w:val="7607D9EF"/>
    <w:rsid w:val="760BD286"/>
    <w:rsid w:val="761036FC"/>
    <w:rsid w:val="761242F1"/>
    <w:rsid w:val="7613B738"/>
    <w:rsid w:val="76156D9F"/>
    <w:rsid w:val="761790B5"/>
    <w:rsid w:val="7618F786"/>
    <w:rsid w:val="761956D7"/>
    <w:rsid w:val="7623F74F"/>
    <w:rsid w:val="7629004F"/>
    <w:rsid w:val="762BF383"/>
    <w:rsid w:val="762CAC01"/>
    <w:rsid w:val="762EF6D1"/>
    <w:rsid w:val="76303336"/>
    <w:rsid w:val="76337AC5"/>
    <w:rsid w:val="7633E9E2"/>
    <w:rsid w:val="7639343C"/>
    <w:rsid w:val="763B5AF8"/>
    <w:rsid w:val="76415C2B"/>
    <w:rsid w:val="76439F24"/>
    <w:rsid w:val="76466AB8"/>
    <w:rsid w:val="7648AEF5"/>
    <w:rsid w:val="7649F476"/>
    <w:rsid w:val="764A4B26"/>
    <w:rsid w:val="764DEA5B"/>
    <w:rsid w:val="76506CDD"/>
    <w:rsid w:val="76539F80"/>
    <w:rsid w:val="7654A124"/>
    <w:rsid w:val="76561479"/>
    <w:rsid w:val="76584CF3"/>
    <w:rsid w:val="765E02A4"/>
    <w:rsid w:val="766005A6"/>
    <w:rsid w:val="7661A7E7"/>
    <w:rsid w:val="7663C787"/>
    <w:rsid w:val="76685B6D"/>
    <w:rsid w:val="766896C6"/>
    <w:rsid w:val="766A8F3A"/>
    <w:rsid w:val="766E960A"/>
    <w:rsid w:val="7670716F"/>
    <w:rsid w:val="767A6AC6"/>
    <w:rsid w:val="767D1556"/>
    <w:rsid w:val="767D6FC6"/>
    <w:rsid w:val="76842763"/>
    <w:rsid w:val="768D60F8"/>
    <w:rsid w:val="768FBA9F"/>
    <w:rsid w:val="76917169"/>
    <w:rsid w:val="7692BE10"/>
    <w:rsid w:val="769357FF"/>
    <w:rsid w:val="7695C884"/>
    <w:rsid w:val="7696E5FA"/>
    <w:rsid w:val="7698FA07"/>
    <w:rsid w:val="76A1ACBE"/>
    <w:rsid w:val="76AB83F2"/>
    <w:rsid w:val="76B83187"/>
    <w:rsid w:val="76B8FA31"/>
    <w:rsid w:val="76BBA0DB"/>
    <w:rsid w:val="76BE9735"/>
    <w:rsid w:val="76BE9AA6"/>
    <w:rsid w:val="76C266B5"/>
    <w:rsid w:val="76C5F55E"/>
    <w:rsid w:val="76C70B4F"/>
    <w:rsid w:val="76CD2428"/>
    <w:rsid w:val="76CE8F91"/>
    <w:rsid w:val="76D05055"/>
    <w:rsid w:val="76D48AED"/>
    <w:rsid w:val="76D5EA50"/>
    <w:rsid w:val="76D63306"/>
    <w:rsid w:val="76D643EF"/>
    <w:rsid w:val="76D9BAD2"/>
    <w:rsid w:val="76DCB921"/>
    <w:rsid w:val="76DD016C"/>
    <w:rsid w:val="76E7D602"/>
    <w:rsid w:val="76E82EC0"/>
    <w:rsid w:val="76F0A5F0"/>
    <w:rsid w:val="76F47B96"/>
    <w:rsid w:val="76F73702"/>
    <w:rsid w:val="76F9442A"/>
    <w:rsid w:val="76F9992A"/>
    <w:rsid w:val="76FFCF6F"/>
    <w:rsid w:val="7703B6BA"/>
    <w:rsid w:val="7703E404"/>
    <w:rsid w:val="77042684"/>
    <w:rsid w:val="77045CBF"/>
    <w:rsid w:val="7707708D"/>
    <w:rsid w:val="7709FD0D"/>
    <w:rsid w:val="770ADD09"/>
    <w:rsid w:val="770BB799"/>
    <w:rsid w:val="77163654"/>
    <w:rsid w:val="7718FE74"/>
    <w:rsid w:val="771F5E7E"/>
    <w:rsid w:val="771FF7CD"/>
    <w:rsid w:val="77204DEE"/>
    <w:rsid w:val="772282CC"/>
    <w:rsid w:val="772433D2"/>
    <w:rsid w:val="772E0D31"/>
    <w:rsid w:val="772EEFC5"/>
    <w:rsid w:val="77301CC8"/>
    <w:rsid w:val="77365F6B"/>
    <w:rsid w:val="7737DA8B"/>
    <w:rsid w:val="773BB343"/>
    <w:rsid w:val="773E7923"/>
    <w:rsid w:val="773F6C90"/>
    <w:rsid w:val="77426427"/>
    <w:rsid w:val="774C3D86"/>
    <w:rsid w:val="7751548E"/>
    <w:rsid w:val="775758AA"/>
    <w:rsid w:val="7757A1F1"/>
    <w:rsid w:val="77581986"/>
    <w:rsid w:val="7761CDA4"/>
    <w:rsid w:val="77621208"/>
    <w:rsid w:val="77692AC1"/>
    <w:rsid w:val="776A9742"/>
    <w:rsid w:val="776E4DE5"/>
    <w:rsid w:val="77711722"/>
    <w:rsid w:val="7773F3AB"/>
    <w:rsid w:val="77770F1C"/>
    <w:rsid w:val="777E0256"/>
    <w:rsid w:val="7782082C"/>
    <w:rsid w:val="7782FE5D"/>
    <w:rsid w:val="77859843"/>
    <w:rsid w:val="778B5FEE"/>
    <w:rsid w:val="778B86F0"/>
    <w:rsid w:val="778BD51D"/>
    <w:rsid w:val="77944C06"/>
    <w:rsid w:val="77962843"/>
    <w:rsid w:val="77964842"/>
    <w:rsid w:val="779747C7"/>
    <w:rsid w:val="77988A25"/>
    <w:rsid w:val="77A0A103"/>
    <w:rsid w:val="77A10D34"/>
    <w:rsid w:val="77A394F7"/>
    <w:rsid w:val="77B280F5"/>
    <w:rsid w:val="77B41B3F"/>
    <w:rsid w:val="77B71BB7"/>
    <w:rsid w:val="77B84F11"/>
    <w:rsid w:val="77B94643"/>
    <w:rsid w:val="77BE592A"/>
    <w:rsid w:val="77C4ADC8"/>
    <w:rsid w:val="77C63039"/>
    <w:rsid w:val="77C7481C"/>
    <w:rsid w:val="77C8838F"/>
    <w:rsid w:val="77CD2FE3"/>
    <w:rsid w:val="77CEEF1A"/>
    <w:rsid w:val="77CF14DA"/>
    <w:rsid w:val="77D6094F"/>
    <w:rsid w:val="77D6975B"/>
    <w:rsid w:val="77DB0A6C"/>
    <w:rsid w:val="77E401BE"/>
    <w:rsid w:val="77E55476"/>
    <w:rsid w:val="77E65E98"/>
    <w:rsid w:val="77E74A4A"/>
    <w:rsid w:val="77EAFD56"/>
    <w:rsid w:val="77EBFD2F"/>
    <w:rsid w:val="77F55703"/>
    <w:rsid w:val="77F79D1E"/>
    <w:rsid w:val="77FBC859"/>
    <w:rsid w:val="77FC61EC"/>
    <w:rsid w:val="77FCA10C"/>
    <w:rsid w:val="77FD18D5"/>
    <w:rsid w:val="77FDC232"/>
    <w:rsid w:val="78059653"/>
    <w:rsid w:val="7807E1B2"/>
    <w:rsid w:val="78139C79"/>
    <w:rsid w:val="781485E3"/>
    <w:rsid w:val="781818CC"/>
    <w:rsid w:val="781B9A2E"/>
    <w:rsid w:val="781E0BA1"/>
    <w:rsid w:val="781E324A"/>
    <w:rsid w:val="78257542"/>
    <w:rsid w:val="78265B05"/>
    <w:rsid w:val="78273902"/>
    <w:rsid w:val="782A5F25"/>
    <w:rsid w:val="78355690"/>
    <w:rsid w:val="783B2BB3"/>
    <w:rsid w:val="783B6317"/>
    <w:rsid w:val="783FD951"/>
    <w:rsid w:val="78462964"/>
    <w:rsid w:val="7846EA83"/>
    <w:rsid w:val="784BCD4F"/>
    <w:rsid w:val="785742A6"/>
    <w:rsid w:val="78614C69"/>
    <w:rsid w:val="78616F05"/>
    <w:rsid w:val="78699183"/>
    <w:rsid w:val="786E1972"/>
    <w:rsid w:val="78723818"/>
    <w:rsid w:val="78729AF0"/>
    <w:rsid w:val="7874433C"/>
    <w:rsid w:val="78758D16"/>
    <w:rsid w:val="78759E29"/>
    <w:rsid w:val="787704FC"/>
    <w:rsid w:val="78816A2B"/>
    <w:rsid w:val="788AF8C2"/>
    <w:rsid w:val="788D1208"/>
    <w:rsid w:val="78965C34"/>
    <w:rsid w:val="7896C931"/>
    <w:rsid w:val="789BCA94"/>
    <w:rsid w:val="78AADEE1"/>
    <w:rsid w:val="78ACCBE5"/>
    <w:rsid w:val="78AFAF7F"/>
    <w:rsid w:val="78B8CE4E"/>
    <w:rsid w:val="78C35E73"/>
    <w:rsid w:val="78C91C61"/>
    <w:rsid w:val="78CB0E0D"/>
    <w:rsid w:val="78CE0577"/>
    <w:rsid w:val="78D72342"/>
    <w:rsid w:val="78D7D752"/>
    <w:rsid w:val="78D82641"/>
    <w:rsid w:val="78DA0D41"/>
    <w:rsid w:val="78E355CF"/>
    <w:rsid w:val="78E42D1B"/>
    <w:rsid w:val="78E643BE"/>
    <w:rsid w:val="78EAAAC5"/>
    <w:rsid w:val="78F21CA4"/>
    <w:rsid w:val="78F29B07"/>
    <w:rsid w:val="78F67649"/>
    <w:rsid w:val="79021A9B"/>
    <w:rsid w:val="79029D42"/>
    <w:rsid w:val="790AEA7F"/>
    <w:rsid w:val="79121D30"/>
    <w:rsid w:val="79151F70"/>
    <w:rsid w:val="791B3CC6"/>
    <w:rsid w:val="791B880C"/>
    <w:rsid w:val="791E9D42"/>
    <w:rsid w:val="79219C7D"/>
    <w:rsid w:val="7922C942"/>
    <w:rsid w:val="79249433"/>
    <w:rsid w:val="7929C8F6"/>
    <w:rsid w:val="792DAA98"/>
    <w:rsid w:val="7934D59D"/>
    <w:rsid w:val="793663DE"/>
    <w:rsid w:val="7937868F"/>
    <w:rsid w:val="793AA7AB"/>
    <w:rsid w:val="793BCDE6"/>
    <w:rsid w:val="79409805"/>
    <w:rsid w:val="7947670E"/>
    <w:rsid w:val="794D0E61"/>
    <w:rsid w:val="7955B296"/>
    <w:rsid w:val="7957A39B"/>
    <w:rsid w:val="7957D2E9"/>
    <w:rsid w:val="79598461"/>
    <w:rsid w:val="795B6A51"/>
    <w:rsid w:val="795D712C"/>
    <w:rsid w:val="795E9C03"/>
    <w:rsid w:val="7962BCD3"/>
    <w:rsid w:val="796913F8"/>
    <w:rsid w:val="796AE6D9"/>
    <w:rsid w:val="796BDCEC"/>
    <w:rsid w:val="79790975"/>
    <w:rsid w:val="797A74A2"/>
    <w:rsid w:val="797B5263"/>
    <w:rsid w:val="797B89E2"/>
    <w:rsid w:val="798A1662"/>
    <w:rsid w:val="798F06EE"/>
    <w:rsid w:val="799085B8"/>
    <w:rsid w:val="7991CA4F"/>
    <w:rsid w:val="79951ED0"/>
    <w:rsid w:val="79A72FB0"/>
    <w:rsid w:val="79AB78A3"/>
    <w:rsid w:val="79AF111D"/>
    <w:rsid w:val="79B1D1A3"/>
    <w:rsid w:val="79B628F8"/>
    <w:rsid w:val="79C060FA"/>
    <w:rsid w:val="79C093C4"/>
    <w:rsid w:val="79C2478B"/>
    <w:rsid w:val="79C8E4B7"/>
    <w:rsid w:val="79CF5557"/>
    <w:rsid w:val="79D67B4D"/>
    <w:rsid w:val="79DB0631"/>
    <w:rsid w:val="79DBC7FE"/>
    <w:rsid w:val="79DEC067"/>
    <w:rsid w:val="79DF5D57"/>
    <w:rsid w:val="79E67721"/>
    <w:rsid w:val="79E74295"/>
    <w:rsid w:val="79E97194"/>
    <w:rsid w:val="79F3A5F2"/>
    <w:rsid w:val="79FEC118"/>
    <w:rsid w:val="7A047A28"/>
    <w:rsid w:val="7A0ACF7C"/>
    <w:rsid w:val="7A0BEDA9"/>
    <w:rsid w:val="7A0D87FE"/>
    <w:rsid w:val="7A1181E2"/>
    <w:rsid w:val="7A16462D"/>
    <w:rsid w:val="7A346000"/>
    <w:rsid w:val="7A3659A0"/>
    <w:rsid w:val="7A388EDB"/>
    <w:rsid w:val="7A39D8AB"/>
    <w:rsid w:val="7A3D9392"/>
    <w:rsid w:val="7A4758C5"/>
    <w:rsid w:val="7A4AAA79"/>
    <w:rsid w:val="7A53F209"/>
    <w:rsid w:val="7A5D3353"/>
    <w:rsid w:val="7A5D88AB"/>
    <w:rsid w:val="7A5E7FAE"/>
    <w:rsid w:val="7A5E9196"/>
    <w:rsid w:val="7A5F8FB7"/>
    <w:rsid w:val="7A620644"/>
    <w:rsid w:val="7A62AEE8"/>
    <w:rsid w:val="7A679EAA"/>
    <w:rsid w:val="7A6CB8C8"/>
    <w:rsid w:val="7A6D3DC0"/>
    <w:rsid w:val="7A79938C"/>
    <w:rsid w:val="7A81F157"/>
    <w:rsid w:val="7A81F70C"/>
    <w:rsid w:val="7A8E64EC"/>
    <w:rsid w:val="7A8E67F1"/>
    <w:rsid w:val="7A9027E1"/>
    <w:rsid w:val="7A953D62"/>
    <w:rsid w:val="7A9BAFBC"/>
    <w:rsid w:val="7AAA4382"/>
    <w:rsid w:val="7AAE6E7F"/>
    <w:rsid w:val="7AB31133"/>
    <w:rsid w:val="7AB31795"/>
    <w:rsid w:val="7ABE3281"/>
    <w:rsid w:val="7ACD56C9"/>
    <w:rsid w:val="7ACD972F"/>
    <w:rsid w:val="7ACE8ED5"/>
    <w:rsid w:val="7ACEBB4D"/>
    <w:rsid w:val="7ACECC99"/>
    <w:rsid w:val="7AD1F501"/>
    <w:rsid w:val="7AD47C64"/>
    <w:rsid w:val="7AD6A4B6"/>
    <w:rsid w:val="7AD731C3"/>
    <w:rsid w:val="7ADB7FF2"/>
    <w:rsid w:val="7ADD8CA8"/>
    <w:rsid w:val="7ADDE42E"/>
    <w:rsid w:val="7AE1E1D0"/>
    <w:rsid w:val="7AE52EEA"/>
    <w:rsid w:val="7AE57A02"/>
    <w:rsid w:val="7AE6F5FB"/>
    <w:rsid w:val="7AEA5693"/>
    <w:rsid w:val="7AF2DCBC"/>
    <w:rsid w:val="7AF6556C"/>
    <w:rsid w:val="7AFB9E1F"/>
    <w:rsid w:val="7B09E649"/>
    <w:rsid w:val="7B0AFB59"/>
    <w:rsid w:val="7B0FE05C"/>
    <w:rsid w:val="7B12AB54"/>
    <w:rsid w:val="7B1372BA"/>
    <w:rsid w:val="7B214953"/>
    <w:rsid w:val="7B2AEF79"/>
    <w:rsid w:val="7B2E510F"/>
    <w:rsid w:val="7B2E98B6"/>
    <w:rsid w:val="7B30EF4B"/>
    <w:rsid w:val="7B436217"/>
    <w:rsid w:val="7B47C8D3"/>
    <w:rsid w:val="7B47DC4C"/>
    <w:rsid w:val="7B499BC9"/>
    <w:rsid w:val="7B4A4582"/>
    <w:rsid w:val="7B4DE090"/>
    <w:rsid w:val="7B5107A1"/>
    <w:rsid w:val="7B53D641"/>
    <w:rsid w:val="7B542F15"/>
    <w:rsid w:val="7B549F8F"/>
    <w:rsid w:val="7B5501E2"/>
    <w:rsid w:val="7B57D62E"/>
    <w:rsid w:val="7B5B3783"/>
    <w:rsid w:val="7B5D18B5"/>
    <w:rsid w:val="7B5D2D2A"/>
    <w:rsid w:val="7B5E391B"/>
    <w:rsid w:val="7B623EB7"/>
    <w:rsid w:val="7B66C922"/>
    <w:rsid w:val="7B68BFDB"/>
    <w:rsid w:val="7B6A5498"/>
    <w:rsid w:val="7B6D4602"/>
    <w:rsid w:val="7B7378C5"/>
    <w:rsid w:val="7B739A40"/>
    <w:rsid w:val="7B77B1DD"/>
    <w:rsid w:val="7B7E2424"/>
    <w:rsid w:val="7B7F35FF"/>
    <w:rsid w:val="7B95D4B1"/>
    <w:rsid w:val="7B96CAF9"/>
    <w:rsid w:val="7B9750A1"/>
    <w:rsid w:val="7B98ECC2"/>
    <w:rsid w:val="7B9DA575"/>
    <w:rsid w:val="7BA01C7B"/>
    <w:rsid w:val="7BA21887"/>
    <w:rsid w:val="7BA31B55"/>
    <w:rsid w:val="7BADB459"/>
    <w:rsid w:val="7BB15942"/>
    <w:rsid w:val="7BB3A80B"/>
    <w:rsid w:val="7BB4AF79"/>
    <w:rsid w:val="7BC3C702"/>
    <w:rsid w:val="7BC5A778"/>
    <w:rsid w:val="7BC9910C"/>
    <w:rsid w:val="7BCC5D65"/>
    <w:rsid w:val="7BCF525B"/>
    <w:rsid w:val="7BD1164F"/>
    <w:rsid w:val="7BD389DD"/>
    <w:rsid w:val="7BD3AB5F"/>
    <w:rsid w:val="7BD57753"/>
    <w:rsid w:val="7BDB7450"/>
    <w:rsid w:val="7BDCA55C"/>
    <w:rsid w:val="7BDDB5A8"/>
    <w:rsid w:val="7BE07B9F"/>
    <w:rsid w:val="7BE17C74"/>
    <w:rsid w:val="7BE1D439"/>
    <w:rsid w:val="7BE486C4"/>
    <w:rsid w:val="7BECE6CF"/>
    <w:rsid w:val="7BEF5035"/>
    <w:rsid w:val="7BF0910C"/>
    <w:rsid w:val="7BF16832"/>
    <w:rsid w:val="7BF2DB1C"/>
    <w:rsid w:val="7BFABF57"/>
    <w:rsid w:val="7C0090E7"/>
    <w:rsid w:val="7C023800"/>
    <w:rsid w:val="7C032A53"/>
    <w:rsid w:val="7C03D9F7"/>
    <w:rsid w:val="7C07CC49"/>
    <w:rsid w:val="7C0AC67D"/>
    <w:rsid w:val="7C0B6CEE"/>
    <w:rsid w:val="7C0C23CD"/>
    <w:rsid w:val="7C0CA7FD"/>
    <w:rsid w:val="7C0FD277"/>
    <w:rsid w:val="7C14CD22"/>
    <w:rsid w:val="7C1D2FAF"/>
    <w:rsid w:val="7C1E569E"/>
    <w:rsid w:val="7C2593EB"/>
    <w:rsid w:val="7C2B05EF"/>
    <w:rsid w:val="7C2C42FF"/>
    <w:rsid w:val="7C2D3B96"/>
    <w:rsid w:val="7C2FFA6B"/>
    <w:rsid w:val="7C3C9768"/>
    <w:rsid w:val="7C3DA153"/>
    <w:rsid w:val="7C4116E2"/>
    <w:rsid w:val="7C41581D"/>
    <w:rsid w:val="7C45D26C"/>
    <w:rsid w:val="7C46D441"/>
    <w:rsid w:val="7C4B3933"/>
    <w:rsid w:val="7C4E83AE"/>
    <w:rsid w:val="7C54B4A6"/>
    <w:rsid w:val="7C5A0FE7"/>
    <w:rsid w:val="7C5F1059"/>
    <w:rsid w:val="7C6178FB"/>
    <w:rsid w:val="7C62456B"/>
    <w:rsid w:val="7C640E07"/>
    <w:rsid w:val="7C64317B"/>
    <w:rsid w:val="7C64EAF2"/>
    <w:rsid w:val="7C658354"/>
    <w:rsid w:val="7C6C9284"/>
    <w:rsid w:val="7C6F64E9"/>
    <w:rsid w:val="7C798C00"/>
    <w:rsid w:val="7C7DAA4E"/>
    <w:rsid w:val="7C7FAA46"/>
    <w:rsid w:val="7C857EF1"/>
    <w:rsid w:val="7C86D40B"/>
    <w:rsid w:val="7C86EF9B"/>
    <w:rsid w:val="7C8715C6"/>
    <w:rsid w:val="7C8A2F9B"/>
    <w:rsid w:val="7C8C16EF"/>
    <w:rsid w:val="7C8C7C78"/>
    <w:rsid w:val="7C8D5958"/>
    <w:rsid w:val="7C935D55"/>
    <w:rsid w:val="7C96CFDA"/>
    <w:rsid w:val="7C980170"/>
    <w:rsid w:val="7C982C7E"/>
    <w:rsid w:val="7C992B20"/>
    <w:rsid w:val="7CA0859B"/>
    <w:rsid w:val="7CA3866B"/>
    <w:rsid w:val="7CA3B966"/>
    <w:rsid w:val="7CA6BB92"/>
    <w:rsid w:val="7CA6E1E3"/>
    <w:rsid w:val="7CAC9A49"/>
    <w:rsid w:val="7CB90915"/>
    <w:rsid w:val="7CBCAE82"/>
    <w:rsid w:val="7CBF49F5"/>
    <w:rsid w:val="7CC01340"/>
    <w:rsid w:val="7CC0A01B"/>
    <w:rsid w:val="7CC78E77"/>
    <w:rsid w:val="7CCE2E33"/>
    <w:rsid w:val="7CCE6AB3"/>
    <w:rsid w:val="7CD14D4C"/>
    <w:rsid w:val="7CD1C5F8"/>
    <w:rsid w:val="7CD281CC"/>
    <w:rsid w:val="7CD62C89"/>
    <w:rsid w:val="7CDAFBFD"/>
    <w:rsid w:val="7CDC573E"/>
    <w:rsid w:val="7CDC9B70"/>
    <w:rsid w:val="7CDDD7A7"/>
    <w:rsid w:val="7CDFD2A4"/>
    <w:rsid w:val="7CE2E900"/>
    <w:rsid w:val="7CE60C9F"/>
    <w:rsid w:val="7CE7982A"/>
    <w:rsid w:val="7CE7C247"/>
    <w:rsid w:val="7CE97933"/>
    <w:rsid w:val="7CE9BB55"/>
    <w:rsid w:val="7CE9CEA3"/>
    <w:rsid w:val="7CED5B56"/>
    <w:rsid w:val="7CF08255"/>
    <w:rsid w:val="7CF39C60"/>
    <w:rsid w:val="7CF9CA1F"/>
    <w:rsid w:val="7CFA0B3C"/>
    <w:rsid w:val="7D02B85D"/>
    <w:rsid w:val="7D04E8E1"/>
    <w:rsid w:val="7D04F4A9"/>
    <w:rsid w:val="7D081D61"/>
    <w:rsid w:val="7D09E5B6"/>
    <w:rsid w:val="7D0D4B0E"/>
    <w:rsid w:val="7D14092E"/>
    <w:rsid w:val="7D198E0E"/>
    <w:rsid w:val="7D1A67FF"/>
    <w:rsid w:val="7D1C5DD9"/>
    <w:rsid w:val="7D200977"/>
    <w:rsid w:val="7D23F494"/>
    <w:rsid w:val="7D25BDF1"/>
    <w:rsid w:val="7D2D7647"/>
    <w:rsid w:val="7D346087"/>
    <w:rsid w:val="7D357944"/>
    <w:rsid w:val="7D35A2F9"/>
    <w:rsid w:val="7D36571A"/>
    <w:rsid w:val="7D3737DF"/>
    <w:rsid w:val="7D3B824E"/>
    <w:rsid w:val="7D3DF46E"/>
    <w:rsid w:val="7D3FAC2E"/>
    <w:rsid w:val="7D454802"/>
    <w:rsid w:val="7D4838B6"/>
    <w:rsid w:val="7D492F0E"/>
    <w:rsid w:val="7D523EF2"/>
    <w:rsid w:val="7D529130"/>
    <w:rsid w:val="7D5D2432"/>
    <w:rsid w:val="7D5E6191"/>
    <w:rsid w:val="7D608106"/>
    <w:rsid w:val="7D634766"/>
    <w:rsid w:val="7D63D781"/>
    <w:rsid w:val="7D6B4DED"/>
    <w:rsid w:val="7D6BBAD8"/>
    <w:rsid w:val="7D6CBC45"/>
    <w:rsid w:val="7D70660A"/>
    <w:rsid w:val="7D707E51"/>
    <w:rsid w:val="7D73A6C9"/>
    <w:rsid w:val="7D75A808"/>
    <w:rsid w:val="7D765C90"/>
    <w:rsid w:val="7D777C59"/>
    <w:rsid w:val="7D7CD617"/>
    <w:rsid w:val="7D821A6A"/>
    <w:rsid w:val="7D886A30"/>
    <w:rsid w:val="7D894982"/>
    <w:rsid w:val="7D8B8291"/>
    <w:rsid w:val="7D8FB226"/>
    <w:rsid w:val="7D957CD4"/>
    <w:rsid w:val="7D99545A"/>
    <w:rsid w:val="7D9FC61A"/>
    <w:rsid w:val="7DA7EC77"/>
    <w:rsid w:val="7DA8CBAD"/>
    <w:rsid w:val="7DACEE18"/>
    <w:rsid w:val="7DB4A5AB"/>
    <w:rsid w:val="7DB5DE64"/>
    <w:rsid w:val="7DB6AB57"/>
    <w:rsid w:val="7DBA6AD4"/>
    <w:rsid w:val="7DBBF1EE"/>
    <w:rsid w:val="7DBD926D"/>
    <w:rsid w:val="7DC3957D"/>
    <w:rsid w:val="7DD4E9F9"/>
    <w:rsid w:val="7DD7209B"/>
    <w:rsid w:val="7DD94301"/>
    <w:rsid w:val="7DD96C17"/>
    <w:rsid w:val="7DDA47C9"/>
    <w:rsid w:val="7DDF20AF"/>
    <w:rsid w:val="7DE2327F"/>
    <w:rsid w:val="7DE7198E"/>
    <w:rsid w:val="7DEC79DB"/>
    <w:rsid w:val="7DF0FF02"/>
    <w:rsid w:val="7DF4A36B"/>
    <w:rsid w:val="7DF5D9F0"/>
    <w:rsid w:val="7DF932E2"/>
    <w:rsid w:val="7DFD1ACB"/>
    <w:rsid w:val="7E0092F9"/>
    <w:rsid w:val="7E029D47"/>
    <w:rsid w:val="7E0B60A9"/>
    <w:rsid w:val="7E0E25DA"/>
    <w:rsid w:val="7E0E970C"/>
    <w:rsid w:val="7E159FF4"/>
    <w:rsid w:val="7E18CC7D"/>
    <w:rsid w:val="7E1F6206"/>
    <w:rsid w:val="7E229861"/>
    <w:rsid w:val="7E245B52"/>
    <w:rsid w:val="7E31A784"/>
    <w:rsid w:val="7E39C9AB"/>
    <w:rsid w:val="7E3E82CD"/>
    <w:rsid w:val="7E408B96"/>
    <w:rsid w:val="7E410705"/>
    <w:rsid w:val="7E474EEA"/>
    <w:rsid w:val="7E492B64"/>
    <w:rsid w:val="7E4C1C00"/>
    <w:rsid w:val="7E4DFAA6"/>
    <w:rsid w:val="7E5E7884"/>
    <w:rsid w:val="7E5F737F"/>
    <w:rsid w:val="7E6781B0"/>
    <w:rsid w:val="7E692DC6"/>
    <w:rsid w:val="7E6A3BD3"/>
    <w:rsid w:val="7E6F3E22"/>
    <w:rsid w:val="7E706459"/>
    <w:rsid w:val="7E749F19"/>
    <w:rsid w:val="7E779900"/>
    <w:rsid w:val="7E7A9714"/>
    <w:rsid w:val="7E7F27AC"/>
    <w:rsid w:val="7E7F304B"/>
    <w:rsid w:val="7E81A400"/>
    <w:rsid w:val="7E85A583"/>
    <w:rsid w:val="7E8695E5"/>
    <w:rsid w:val="7E889BC2"/>
    <w:rsid w:val="7E8D6D6C"/>
    <w:rsid w:val="7E938C87"/>
    <w:rsid w:val="7E973BB8"/>
    <w:rsid w:val="7EA89423"/>
    <w:rsid w:val="7EAAC17A"/>
    <w:rsid w:val="7EAD560A"/>
    <w:rsid w:val="7EAE9EB4"/>
    <w:rsid w:val="7EB3B6A7"/>
    <w:rsid w:val="7EB7F212"/>
    <w:rsid w:val="7EB7FC0F"/>
    <w:rsid w:val="7EBC9CCE"/>
    <w:rsid w:val="7EBE437D"/>
    <w:rsid w:val="7EC388BB"/>
    <w:rsid w:val="7EC734D6"/>
    <w:rsid w:val="7EC82B5C"/>
    <w:rsid w:val="7ECE17F6"/>
    <w:rsid w:val="7ED38ECF"/>
    <w:rsid w:val="7ED9E776"/>
    <w:rsid w:val="7EDFD2DF"/>
    <w:rsid w:val="7EEA1824"/>
    <w:rsid w:val="7EEF982C"/>
    <w:rsid w:val="7EF0C09E"/>
    <w:rsid w:val="7EF18D72"/>
    <w:rsid w:val="7EF7F080"/>
    <w:rsid w:val="7EFC78B8"/>
    <w:rsid w:val="7EFCDBCC"/>
    <w:rsid w:val="7F06EBDF"/>
    <w:rsid w:val="7F084706"/>
    <w:rsid w:val="7F11259D"/>
    <w:rsid w:val="7F19C70F"/>
    <w:rsid w:val="7F1AC1B9"/>
    <w:rsid w:val="7F1C721B"/>
    <w:rsid w:val="7F1E34E1"/>
    <w:rsid w:val="7F2307CA"/>
    <w:rsid w:val="7F258C00"/>
    <w:rsid w:val="7F297663"/>
    <w:rsid w:val="7F2C16CA"/>
    <w:rsid w:val="7F2D4A89"/>
    <w:rsid w:val="7F2DF0E2"/>
    <w:rsid w:val="7F339BB5"/>
    <w:rsid w:val="7F3488E5"/>
    <w:rsid w:val="7F3A3CB6"/>
    <w:rsid w:val="7F3BD3C0"/>
    <w:rsid w:val="7F3CF449"/>
    <w:rsid w:val="7F3D9CED"/>
    <w:rsid w:val="7F40E128"/>
    <w:rsid w:val="7F452241"/>
    <w:rsid w:val="7F581B8D"/>
    <w:rsid w:val="7F5DEE24"/>
    <w:rsid w:val="7F5E4D6F"/>
    <w:rsid w:val="7F61F441"/>
    <w:rsid w:val="7F64E1FB"/>
    <w:rsid w:val="7F688909"/>
    <w:rsid w:val="7F6BD315"/>
    <w:rsid w:val="7F6DA14A"/>
    <w:rsid w:val="7F713F70"/>
    <w:rsid w:val="7F72DA7F"/>
    <w:rsid w:val="7F74A10A"/>
    <w:rsid w:val="7F78C9DC"/>
    <w:rsid w:val="7F803221"/>
    <w:rsid w:val="7F8093FB"/>
    <w:rsid w:val="7F82B783"/>
    <w:rsid w:val="7F853F29"/>
    <w:rsid w:val="7F8B93C0"/>
    <w:rsid w:val="7F9137C0"/>
    <w:rsid w:val="7F96280A"/>
    <w:rsid w:val="7F975F2E"/>
    <w:rsid w:val="7F990E43"/>
    <w:rsid w:val="7F9A99E3"/>
    <w:rsid w:val="7FA3A8BF"/>
    <w:rsid w:val="7FA9FB80"/>
    <w:rsid w:val="7FB000B6"/>
    <w:rsid w:val="7FB1DF69"/>
    <w:rsid w:val="7FB40177"/>
    <w:rsid w:val="7FB4A768"/>
    <w:rsid w:val="7FB68269"/>
    <w:rsid w:val="7FB6DEE1"/>
    <w:rsid w:val="7FBC9548"/>
    <w:rsid w:val="7FBCF5E8"/>
    <w:rsid w:val="7FBD306E"/>
    <w:rsid w:val="7FC328AD"/>
    <w:rsid w:val="7FC54EAA"/>
    <w:rsid w:val="7FC59658"/>
    <w:rsid w:val="7FCA47DE"/>
    <w:rsid w:val="7FCCB493"/>
    <w:rsid w:val="7FDA300D"/>
    <w:rsid w:val="7FDDB5AA"/>
    <w:rsid w:val="7FE1C41B"/>
    <w:rsid w:val="7FE34E09"/>
    <w:rsid w:val="7FE7C2AC"/>
    <w:rsid w:val="7FE95ACC"/>
    <w:rsid w:val="7FF4F7A5"/>
    <w:rsid w:val="7FF9B2F0"/>
    <w:rsid w:val="7FFA0123"/>
    <w:rsid w:val="7FFD438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FCA14"/>
  <w15:chartTrackingRefBased/>
  <w15:docId w15:val="{E49E422B-22D2-4F6D-BD1F-AD68F5680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05C87"/>
    <w:pPr>
      <w:spacing w:after="0" w:line="240" w:lineRule="auto"/>
      <w:ind w:firstLine="284"/>
      <w:jc w:val="both"/>
    </w:pPr>
    <w:rPr>
      <w:rFonts w:eastAsia="Arial Unicode MS" w:cs="Arial Unicode MS"/>
      <w:color w:val="000000"/>
      <w:szCs w:val="24"/>
      <w:lang w:eastAsia="lt-LT"/>
    </w:rPr>
  </w:style>
  <w:style w:type="paragraph" w:styleId="Antrat1">
    <w:name w:val="heading 1"/>
    <w:basedOn w:val="prastasis"/>
    <w:next w:val="prastasis"/>
    <w:link w:val="Antrat1Diagrama"/>
    <w:autoRedefine/>
    <w:uiPriority w:val="9"/>
    <w:qFormat/>
    <w:rsid w:val="00332D99"/>
    <w:pPr>
      <w:keepNext/>
      <w:keepLines/>
      <w:numPr>
        <w:numId w:val="4"/>
      </w:numPr>
      <w:spacing w:before="240" w:after="240"/>
      <w:outlineLvl w:val="0"/>
    </w:pPr>
    <w:rPr>
      <w:rFonts w:eastAsiaTheme="majorEastAsia" w:cstheme="majorBidi"/>
      <w:b/>
      <w:color w:val="auto"/>
      <w:sz w:val="24"/>
      <w:szCs w:val="32"/>
    </w:rPr>
  </w:style>
  <w:style w:type="paragraph" w:styleId="Antrat2">
    <w:name w:val="heading 2"/>
    <w:basedOn w:val="prastasis"/>
    <w:next w:val="prastasis"/>
    <w:link w:val="Antrat2Diagrama"/>
    <w:autoRedefine/>
    <w:uiPriority w:val="9"/>
    <w:unhideWhenUsed/>
    <w:qFormat/>
    <w:rsid w:val="00344D26"/>
    <w:pPr>
      <w:keepNext/>
      <w:keepLines/>
      <w:numPr>
        <w:ilvl w:val="1"/>
        <w:numId w:val="4"/>
      </w:numPr>
      <w:spacing w:before="120"/>
      <w:ind w:left="1276"/>
      <w:outlineLvl w:val="1"/>
    </w:pPr>
    <w:rPr>
      <w:rFonts w:eastAsiaTheme="majorEastAsia" w:cstheme="majorBidi"/>
      <w:color w:val="auto"/>
      <w:szCs w:val="26"/>
    </w:rPr>
  </w:style>
  <w:style w:type="paragraph" w:styleId="Antrat3">
    <w:name w:val="heading 3"/>
    <w:basedOn w:val="prastasis"/>
    <w:next w:val="prastasis"/>
    <w:link w:val="Antrat3Diagrama"/>
    <w:uiPriority w:val="9"/>
    <w:unhideWhenUsed/>
    <w:qFormat/>
    <w:rsid w:val="00C312B5"/>
    <w:pPr>
      <w:keepNext/>
      <w:keepLines/>
      <w:numPr>
        <w:ilvl w:val="2"/>
        <w:numId w:val="4"/>
      </w:numPr>
      <w:spacing w:before="120"/>
      <w:outlineLvl w:val="2"/>
    </w:pPr>
    <w:rPr>
      <w:rFonts w:eastAsiaTheme="majorEastAsia" w:cstheme="majorBidi"/>
      <w:color w:val="auto"/>
    </w:rPr>
  </w:style>
  <w:style w:type="paragraph" w:styleId="Antrat4">
    <w:name w:val="heading 4"/>
    <w:basedOn w:val="Antrat2"/>
    <w:next w:val="prastasis"/>
    <w:link w:val="Antrat4Diagrama"/>
    <w:uiPriority w:val="9"/>
    <w:unhideWhenUsed/>
    <w:qFormat/>
    <w:rsid w:val="00C26925"/>
    <w:pPr>
      <w:outlineLvl w:val="3"/>
    </w:pPr>
  </w:style>
  <w:style w:type="paragraph" w:styleId="Antrat5">
    <w:name w:val="heading 5"/>
    <w:basedOn w:val="prastasis"/>
    <w:next w:val="prastasis"/>
    <w:link w:val="Antrat5Diagrama"/>
    <w:uiPriority w:val="9"/>
    <w:unhideWhenUsed/>
    <w:qFormat/>
    <w:rsid w:val="00504522"/>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Antrat6">
    <w:name w:val="heading 6"/>
    <w:basedOn w:val="prastasis"/>
    <w:next w:val="prastasis"/>
    <w:link w:val="Antrat6Diagrama"/>
    <w:uiPriority w:val="9"/>
    <w:semiHidden/>
    <w:unhideWhenUsed/>
    <w:qFormat/>
    <w:rsid w:val="00504522"/>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Antrat7">
    <w:name w:val="heading 7"/>
    <w:basedOn w:val="prastasis"/>
    <w:next w:val="prastasis"/>
    <w:link w:val="Antrat7Diagrama"/>
    <w:uiPriority w:val="9"/>
    <w:semiHidden/>
    <w:unhideWhenUsed/>
    <w:qFormat/>
    <w:rsid w:val="00504522"/>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Antrat8">
    <w:name w:val="heading 8"/>
    <w:basedOn w:val="prastasis"/>
    <w:next w:val="prastasis"/>
    <w:link w:val="Antrat8Diagrama"/>
    <w:uiPriority w:val="9"/>
    <w:semiHidden/>
    <w:unhideWhenUsed/>
    <w:qFormat/>
    <w:rsid w:val="00504522"/>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Antrat9">
    <w:name w:val="heading 9"/>
    <w:basedOn w:val="prastasis"/>
    <w:next w:val="prastasis"/>
    <w:link w:val="Antrat9Diagrama"/>
    <w:uiPriority w:val="9"/>
    <w:semiHidden/>
    <w:unhideWhenUsed/>
    <w:qFormat/>
    <w:rsid w:val="00504522"/>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41">
    <w:name w:val="Heading 41"/>
    <w:link w:val="Heading42"/>
    <w:rsid w:val="00A46BFD"/>
    <w:rPr>
      <w:rFonts w:ascii="Times New Roman" w:hAnsi="Times New Roman" w:cs="Times New Roman"/>
      <w:b/>
      <w:bCs/>
      <w:sz w:val="23"/>
      <w:szCs w:val="23"/>
      <w:shd w:val="clear" w:color="auto" w:fill="FFFFFF"/>
    </w:rPr>
  </w:style>
  <w:style w:type="character" w:customStyle="1" w:styleId="Bodytext">
    <w:name w:val="Body text_"/>
    <w:link w:val="Bodytext1"/>
    <w:rsid w:val="00A46BFD"/>
    <w:rPr>
      <w:rFonts w:ascii="Times New Roman" w:hAnsi="Times New Roman" w:cs="Times New Roman"/>
      <w:sz w:val="23"/>
      <w:szCs w:val="23"/>
      <w:shd w:val="clear" w:color="auto" w:fill="FFFFFF"/>
    </w:rPr>
  </w:style>
  <w:style w:type="character" w:customStyle="1" w:styleId="Bodytext2">
    <w:name w:val="Body text (2)_"/>
    <w:link w:val="Bodytext20"/>
    <w:rsid w:val="00A46BFD"/>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A46BFD"/>
    <w:rPr>
      <w:rFonts w:ascii="Times New Roman" w:hAnsi="Times New Roman" w:cs="Times New Roman"/>
      <w:i/>
      <w:iCs/>
      <w:sz w:val="23"/>
      <w:szCs w:val="23"/>
      <w:shd w:val="clear" w:color="auto" w:fill="FFFFFF"/>
    </w:rPr>
  </w:style>
  <w:style w:type="character" w:customStyle="1" w:styleId="Bodytext2Bold">
    <w:name w:val="Body text (2) + Bold"/>
    <w:rsid w:val="00A46BFD"/>
    <w:rPr>
      <w:rFonts w:ascii="Times New Roman" w:hAnsi="Times New Roman" w:cs="Times New Roman"/>
      <w:b/>
      <w:bCs/>
      <w:i/>
      <w:iCs/>
      <w:spacing w:val="0"/>
      <w:sz w:val="23"/>
      <w:szCs w:val="23"/>
    </w:rPr>
  </w:style>
  <w:style w:type="character" w:customStyle="1" w:styleId="Bodytext2Bold1">
    <w:name w:val="Body text (2) + Bold1"/>
    <w:rsid w:val="00A46BFD"/>
    <w:rPr>
      <w:rFonts w:ascii="Times New Roman" w:hAnsi="Times New Roman" w:cs="Times New Roman"/>
      <w:b/>
      <w:bCs/>
      <w:i/>
      <w:iCs/>
      <w:spacing w:val="0"/>
      <w:sz w:val="23"/>
      <w:szCs w:val="23"/>
    </w:rPr>
  </w:style>
  <w:style w:type="character" w:customStyle="1" w:styleId="Bodytext2NotItalic1">
    <w:name w:val="Body text (2) + Not Italic1"/>
    <w:basedOn w:val="Bodytext2"/>
    <w:rsid w:val="00A46BFD"/>
    <w:rPr>
      <w:rFonts w:ascii="Times New Roman" w:hAnsi="Times New Roman" w:cs="Times New Roman"/>
      <w:i/>
      <w:iCs/>
      <w:sz w:val="23"/>
      <w:szCs w:val="23"/>
      <w:shd w:val="clear" w:color="auto" w:fill="FFFFFF"/>
    </w:rPr>
  </w:style>
  <w:style w:type="paragraph" w:customStyle="1" w:styleId="Heading42">
    <w:name w:val="Heading 42"/>
    <w:basedOn w:val="prastasis"/>
    <w:link w:val="Heading41"/>
    <w:rsid w:val="00A46BFD"/>
    <w:pPr>
      <w:shd w:val="clear" w:color="auto" w:fill="FFFFFF"/>
      <w:spacing w:before="240" w:after="240" w:line="269" w:lineRule="exact"/>
      <w:jc w:val="right"/>
      <w:outlineLvl w:val="3"/>
    </w:pPr>
    <w:rPr>
      <w:rFonts w:eastAsiaTheme="minorHAnsi" w:cs="Times New Roman"/>
      <w:b/>
      <w:bCs/>
      <w:color w:val="auto"/>
      <w:sz w:val="23"/>
      <w:szCs w:val="23"/>
      <w:lang w:eastAsia="en-US"/>
    </w:rPr>
  </w:style>
  <w:style w:type="paragraph" w:customStyle="1" w:styleId="Bodytext1">
    <w:name w:val="Body text1"/>
    <w:basedOn w:val="prastasis"/>
    <w:link w:val="Bodytext"/>
    <w:rsid w:val="00A46BFD"/>
    <w:pPr>
      <w:shd w:val="clear" w:color="auto" w:fill="FFFFFF"/>
      <w:spacing w:before="240" w:after="240" w:line="274" w:lineRule="exact"/>
      <w:ind w:hanging="1060"/>
    </w:pPr>
    <w:rPr>
      <w:rFonts w:eastAsiaTheme="minorHAnsi" w:cs="Times New Roman"/>
      <w:color w:val="auto"/>
      <w:sz w:val="23"/>
      <w:szCs w:val="23"/>
      <w:lang w:eastAsia="en-US"/>
    </w:rPr>
  </w:style>
  <w:style w:type="paragraph" w:customStyle="1" w:styleId="Bodytext20">
    <w:name w:val="Body text (2)"/>
    <w:basedOn w:val="prastasis"/>
    <w:link w:val="Bodytext2"/>
    <w:qFormat/>
    <w:rsid w:val="00A46BFD"/>
    <w:pPr>
      <w:shd w:val="clear" w:color="auto" w:fill="FFFFFF"/>
      <w:spacing w:line="269" w:lineRule="exact"/>
      <w:ind w:hanging="400"/>
    </w:pPr>
    <w:rPr>
      <w:rFonts w:eastAsiaTheme="minorHAnsi" w:cs="Times New Roman"/>
      <w:i/>
      <w:iCs/>
      <w:color w:val="auto"/>
      <w:sz w:val="23"/>
      <w:szCs w:val="23"/>
      <w:lang w:eastAsia="en-US"/>
    </w:rPr>
  </w:style>
  <w:style w:type="table" w:styleId="Lentelstinklelis">
    <w:name w:val="Table Grid"/>
    <w:basedOn w:val="prastojilentel"/>
    <w:uiPriority w:val="59"/>
    <w:rsid w:val="00A46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A46BFD"/>
    <w:rPr>
      <w:color w:val="0563C1"/>
      <w:u w:val="single"/>
    </w:rPr>
  </w:style>
  <w:style w:type="character" w:styleId="Grietas">
    <w:name w:val="Strong"/>
    <w:basedOn w:val="Numatytasispastraiposriftas"/>
    <w:uiPriority w:val="22"/>
    <w:qFormat/>
    <w:rsid w:val="00A46BFD"/>
    <w:rPr>
      <w:b/>
      <w:bCs/>
    </w:rPr>
  </w:style>
  <w:style w:type="paragraph" w:styleId="Pavadinimas">
    <w:name w:val="Title"/>
    <w:basedOn w:val="prastasis"/>
    <w:next w:val="prastasis"/>
    <w:link w:val="PavadinimasDiagrama"/>
    <w:uiPriority w:val="10"/>
    <w:qFormat/>
    <w:rsid w:val="003D0D77"/>
    <w:pPr>
      <w:widowControl w:val="0"/>
      <w:overflowPunct w:val="0"/>
      <w:autoSpaceDE w:val="0"/>
      <w:autoSpaceDN w:val="0"/>
      <w:adjustRightInd w:val="0"/>
      <w:jc w:val="center"/>
      <w:textAlignment w:val="baseline"/>
    </w:pPr>
    <w:rPr>
      <w:rFonts w:ascii="Arial" w:eastAsia="Times New Roman" w:hAnsi="Arial" w:cs="Arial"/>
      <w:b/>
      <w:color w:val="44546A" w:themeColor="text2"/>
      <w:sz w:val="32"/>
      <w:szCs w:val="32"/>
      <w:lang w:eastAsia="en-US"/>
    </w:rPr>
  </w:style>
  <w:style w:type="character" w:customStyle="1" w:styleId="PavadinimasDiagrama">
    <w:name w:val="Pavadinimas Diagrama"/>
    <w:basedOn w:val="Numatytasispastraiposriftas"/>
    <w:link w:val="Pavadinimas"/>
    <w:uiPriority w:val="10"/>
    <w:rsid w:val="003D0D77"/>
    <w:rPr>
      <w:rFonts w:ascii="Arial" w:eastAsia="Times New Roman" w:hAnsi="Arial" w:cs="Arial"/>
      <w:b/>
      <w:color w:val="44546A" w:themeColor="text2"/>
      <w:sz w:val="32"/>
      <w:szCs w:val="32"/>
    </w:rPr>
  </w:style>
  <w:style w:type="character" w:customStyle="1" w:styleId="SraopastraipaDiagrama">
    <w:name w:val="Sąrašo pastraipa Diagrama"/>
    <w:aliases w:val="SĄRAŠAS Diagrama,List Paragraph Red Diagrama,Bullet EY Diagrama,Buletai Diagrama,List Paragraph21 Diagrama,List Paragraph1 Diagrama,List Paragraph2 Diagrama,lp1 Diagrama,Bullet 1 Diagrama,Use Case List Paragraph Diagrama"/>
    <w:basedOn w:val="Numatytasispastraiposriftas"/>
    <w:link w:val="Sraopastraipa"/>
    <w:uiPriority w:val="34"/>
    <w:qFormat/>
    <w:locked/>
    <w:rsid w:val="005756FA"/>
  </w:style>
  <w:style w:type="paragraph" w:styleId="Sraopastraipa">
    <w:name w:val="List Paragraph"/>
    <w:aliases w:val="SĄRAŠAS,List Paragraph Red,Bullet EY,Buletai,List Paragraph21,List Paragraph1,List Paragraph2,lp1,Bullet 1,Use Case List Paragraph,Numbering,ERP-List Paragraph,List Paragraph11,List Paragraph111,Paragraph,TES_tekst-punktais,Lentele"/>
    <w:basedOn w:val="prastasis"/>
    <w:link w:val="SraopastraipaDiagrama"/>
    <w:uiPriority w:val="34"/>
    <w:qFormat/>
    <w:rsid w:val="005756FA"/>
    <w:pPr>
      <w:numPr>
        <w:numId w:val="7"/>
      </w:numPr>
      <w:contextualSpacing/>
    </w:pPr>
    <w:rPr>
      <w:rFonts w:eastAsiaTheme="minorHAnsi" w:cstheme="minorBidi"/>
      <w:color w:val="auto"/>
      <w:szCs w:val="22"/>
      <w:lang w:eastAsia="en-US"/>
    </w:rPr>
  </w:style>
  <w:style w:type="paragraph" w:styleId="Pagrindinistekstas">
    <w:name w:val="Body Text"/>
    <w:basedOn w:val="prastasis"/>
    <w:link w:val="PagrindinistekstasDiagrama"/>
    <w:uiPriority w:val="1"/>
    <w:qFormat/>
    <w:rsid w:val="004873B3"/>
    <w:pPr>
      <w:widowControl w:val="0"/>
      <w:autoSpaceDE w:val="0"/>
      <w:autoSpaceDN w:val="0"/>
      <w:ind w:left="1474"/>
    </w:pPr>
    <w:rPr>
      <w:rFonts w:ascii="Lucida Sans Unicode" w:eastAsia="Lucida Sans Unicode" w:hAnsi="Lucida Sans Unicode" w:cs="Lucida Sans Unicode"/>
      <w:color w:val="auto"/>
      <w:sz w:val="19"/>
      <w:szCs w:val="19"/>
      <w:lang w:val="en-US" w:eastAsia="en-US" w:bidi="en-US"/>
    </w:rPr>
  </w:style>
  <w:style w:type="character" w:customStyle="1" w:styleId="PagrindinistekstasDiagrama">
    <w:name w:val="Pagrindinis tekstas Diagrama"/>
    <w:basedOn w:val="Numatytasispastraiposriftas"/>
    <w:link w:val="Pagrindinistekstas"/>
    <w:uiPriority w:val="1"/>
    <w:rsid w:val="004873B3"/>
    <w:rPr>
      <w:rFonts w:ascii="Lucida Sans Unicode" w:eastAsia="Lucida Sans Unicode" w:hAnsi="Lucida Sans Unicode" w:cs="Lucida Sans Unicode"/>
      <w:sz w:val="19"/>
      <w:szCs w:val="19"/>
      <w:lang w:val="en-US" w:bidi="en-US"/>
    </w:rPr>
  </w:style>
  <w:style w:type="paragraph" w:styleId="Citata">
    <w:name w:val="Quote"/>
    <w:aliases w:val="Lenteles 2tekstas"/>
    <w:basedOn w:val="prastasis"/>
    <w:next w:val="prastasis"/>
    <w:link w:val="CitataDiagrama"/>
    <w:uiPriority w:val="29"/>
    <w:qFormat/>
    <w:rsid w:val="004873B3"/>
    <w:pPr>
      <w:suppressLineNumbers/>
      <w:spacing w:before="40" w:after="40" w:line="276" w:lineRule="auto"/>
      <w:ind w:firstLine="851"/>
    </w:pPr>
    <w:rPr>
      <w:rFonts w:ascii="Arial" w:eastAsia="Calibri" w:hAnsi="Arial" w:cs="Times New Roman"/>
      <w:iCs/>
      <w:szCs w:val="22"/>
      <w:lang w:eastAsia="en-US"/>
    </w:rPr>
  </w:style>
  <w:style w:type="character" w:customStyle="1" w:styleId="CitataDiagrama">
    <w:name w:val="Citata Diagrama"/>
    <w:aliases w:val="Lenteles 2tekstas Diagrama"/>
    <w:basedOn w:val="Numatytasispastraiposriftas"/>
    <w:link w:val="Citata"/>
    <w:uiPriority w:val="29"/>
    <w:rsid w:val="004873B3"/>
    <w:rPr>
      <w:rFonts w:ascii="Arial" w:eastAsia="Calibri" w:hAnsi="Arial" w:cs="Times New Roman"/>
      <w:iCs/>
      <w:color w:val="000000"/>
    </w:rPr>
  </w:style>
  <w:style w:type="paragraph" w:customStyle="1" w:styleId="punkter">
    <w:name w:val="punkter"/>
    <w:basedOn w:val="prastasis"/>
    <w:rsid w:val="004873B3"/>
    <w:pPr>
      <w:numPr>
        <w:numId w:val="1"/>
      </w:numPr>
      <w:suppressLineNumbers/>
      <w:suppressAutoHyphens/>
      <w:spacing w:line="276" w:lineRule="auto"/>
    </w:pPr>
    <w:rPr>
      <w:rFonts w:ascii="Tms Rmn" w:eastAsia="Times New Roman" w:hAnsi="Tms Rmn" w:cs="Times New Roman"/>
      <w:color w:val="auto"/>
      <w:szCs w:val="20"/>
      <w:lang w:val="en-US" w:eastAsia="en-US"/>
    </w:rPr>
  </w:style>
  <w:style w:type="paragraph" w:styleId="Sraassuenkleliais2">
    <w:name w:val="List Bullet 2"/>
    <w:basedOn w:val="prastasis"/>
    <w:autoRedefine/>
    <w:rsid w:val="00671973"/>
    <w:pPr>
      <w:numPr>
        <w:numId w:val="2"/>
      </w:numPr>
      <w:suppressLineNumbers/>
      <w:tabs>
        <w:tab w:val="left" w:pos="1276"/>
        <w:tab w:val="left" w:pos="1320"/>
        <w:tab w:val="left" w:pos="1560"/>
      </w:tabs>
      <w:overflowPunct w:val="0"/>
      <w:autoSpaceDE w:val="0"/>
      <w:autoSpaceDN w:val="0"/>
      <w:adjustRightInd w:val="0"/>
      <w:spacing w:line="276" w:lineRule="auto"/>
      <w:textAlignment w:val="baseline"/>
    </w:pPr>
    <w:rPr>
      <w:rFonts w:ascii="Arial" w:eastAsia="Times New Roman" w:hAnsi="Arial" w:cs="Arial"/>
      <w:snapToGrid w:val="0"/>
      <w:color w:val="auto"/>
      <w:lang w:eastAsia="en-US"/>
    </w:rPr>
  </w:style>
  <w:style w:type="character" w:customStyle="1" w:styleId="Normal-FrontpageHeading1Char">
    <w:name w:val="Normal - Frontpage Heading 1 Char"/>
    <w:basedOn w:val="Numatytasispastraiposriftas"/>
    <w:uiPriority w:val="3"/>
    <w:semiHidden/>
    <w:qFormat/>
    <w:rsid w:val="003C2E34"/>
    <w:rPr>
      <w:rFonts w:ascii="Verdana" w:eastAsia="Times New Roman" w:hAnsi="Verdana" w:cs="Times New Roman"/>
      <w:b/>
      <w:caps/>
      <w:color w:val="4D4D4D"/>
      <w:sz w:val="60"/>
      <w:szCs w:val="24"/>
      <w:lang w:val="en-GB" w:eastAsia="da-DK"/>
    </w:rPr>
  </w:style>
  <w:style w:type="paragraph" w:styleId="Antrats">
    <w:name w:val="header"/>
    <w:basedOn w:val="prastasis"/>
    <w:link w:val="AntratsDiagrama"/>
    <w:uiPriority w:val="99"/>
    <w:unhideWhenUsed/>
    <w:rsid w:val="00A442CF"/>
    <w:pPr>
      <w:tabs>
        <w:tab w:val="center" w:pos="4819"/>
        <w:tab w:val="right" w:pos="9638"/>
      </w:tabs>
    </w:pPr>
  </w:style>
  <w:style w:type="character" w:customStyle="1" w:styleId="AntratsDiagrama">
    <w:name w:val="Antraštės Diagrama"/>
    <w:basedOn w:val="Numatytasispastraiposriftas"/>
    <w:link w:val="Antrats"/>
    <w:uiPriority w:val="99"/>
    <w:rsid w:val="00A442CF"/>
    <w:rPr>
      <w:rFonts w:ascii="Arial Unicode MS" w:eastAsia="Arial Unicode MS" w:hAnsi="Arial Unicode MS" w:cs="Arial Unicode MS"/>
      <w:color w:val="000000"/>
      <w:sz w:val="24"/>
      <w:szCs w:val="24"/>
      <w:lang w:eastAsia="lt-LT"/>
    </w:rPr>
  </w:style>
  <w:style w:type="paragraph" w:styleId="Porat">
    <w:name w:val="footer"/>
    <w:basedOn w:val="prastasis"/>
    <w:link w:val="PoratDiagrama"/>
    <w:uiPriority w:val="99"/>
    <w:unhideWhenUsed/>
    <w:rsid w:val="00A442CF"/>
    <w:pPr>
      <w:tabs>
        <w:tab w:val="center" w:pos="4819"/>
        <w:tab w:val="right" w:pos="9638"/>
      </w:tabs>
    </w:pPr>
  </w:style>
  <w:style w:type="character" w:customStyle="1" w:styleId="PoratDiagrama">
    <w:name w:val="Poraštė Diagrama"/>
    <w:basedOn w:val="Numatytasispastraiposriftas"/>
    <w:link w:val="Porat"/>
    <w:uiPriority w:val="99"/>
    <w:rsid w:val="00A442CF"/>
    <w:rPr>
      <w:rFonts w:ascii="Arial Unicode MS" w:eastAsia="Arial Unicode MS" w:hAnsi="Arial Unicode MS" w:cs="Arial Unicode MS"/>
      <w:color w:val="000000"/>
      <w:sz w:val="24"/>
      <w:szCs w:val="24"/>
      <w:lang w:eastAsia="lt-LT"/>
    </w:rPr>
  </w:style>
  <w:style w:type="character" w:styleId="Komentaronuoroda">
    <w:name w:val="annotation reference"/>
    <w:basedOn w:val="Numatytasispastraiposriftas"/>
    <w:uiPriority w:val="99"/>
    <w:semiHidden/>
    <w:unhideWhenUsed/>
    <w:qFormat/>
    <w:rsid w:val="00DB5D8B"/>
    <w:rPr>
      <w:sz w:val="16"/>
      <w:szCs w:val="16"/>
    </w:rPr>
  </w:style>
  <w:style w:type="paragraph" w:styleId="Komentarotekstas">
    <w:name w:val="annotation text"/>
    <w:basedOn w:val="prastasis"/>
    <w:link w:val="KomentarotekstasDiagrama"/>
    <w:uiPriority w:val="99"/>
    <w:unhideWhenUsed/>
    <w:rPr>
      <w:sz w:val="20"/>
      <w:szCs w:val="20"/>
    </w:rPr>
  </w:style>
  <w:style w:type="character" w:customStyle="1" w:styleId="KomentarotekstasDiagrama">
    <w:name w:val="Komentaro tekstas Diagrama"/>
    <w:basedOn w:val="Numatytasispastraiposriftas"/>
    <w:link w:val="Komentarotekstas"/>
    <w:uiPriority w:val="99"/>
    <w:rPr>
      <w:rFonts w:ascii="Arial Unicode MS" w:eastAsia="Arial Unicode MS" w:hAnsi="Arial Unicode MS" w:cs="Arial Unicode MS"/>
      <w:color w:val="000000"/>
      <w:sz w:val="20"/>
      <w:szCs w:val="20"/>
      <w:lang w:eastAsia="lt-LT"/>
    </w:rPr>
  </w:style>
  <w:style w:type="paragraph" w:styleId="Debesliotekstas">
    <w:name w:val="Balloon Text"/>
    <w:basedOn w:val="prastasis"/>
    <w:link w:val="DebesliotekstasDiagrama"/>
    <w:uiPriority w:val="99"/>
    <w:semiHidden/>
    <w:unhideWhenUsed/>
    <w:rsid w:val="00ED7E1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D7E19"/>
    <w:rPr>
      <w:rFonts w:ascii="Segoe UI" w:eastAsia="Arial Unicode MS" w:hAnsi="Segoe UI" w:cs="Segoe UI"/>
      <w:color w:val="000000"/>
      <w:sz w:val="18"/>
      <w:szCs w:val="18"/>
      <w:lang w:eastAsia="lt-LT"/>
    </w:rPr>
  </w:style>
  <w:style w:type="paragraph" w:styleId="Komentarotema">
    <w:name w:val="annotation subject"/>
    <w:basedOn w:val="Komentarotekstas"/>
    <w:next w:val="Komentarotekstas"/>
    <w:link w:val="KomentarotemaDiagrama"/>
    <w:uiPriority w:val="99"/>
    <w:semiHidden/>
    <w:unhideWhenUsed/>
    <w:rsid w:val="00ED7E19"/>
    <w:rPr>
      <w:b/>
      <w:bCs/>
    </w:rPr>
  </w:style>
  <w:style w:type="character" w:customStyle="1" w:styleId="KomentarotemaDiagrama">
    <w:name w:val="Komentaro tema Diagrama"/>
    <w:basedOn w:val="KomentarotekstasDiagrama"/>
    <w:link w:val="Komentarotema"/>
    <w:uiPriority w:val="99"/>
    <w:semiHidden/>
    <w:rsid w:val="00ED7E19"/>
    <w:rPr>
      <w:rFonts w:ascii="Arial Unicode MS" w:eastAsia="Arial Unicode MS" w:hAnsi="Arial Unicode MS" w:cs="Arial Unicode MS"/>
      <w:b/>
      <w:bCs/>
      <w:color w:val="000000"/>
      <w:sz w:val="20"/>
      <w:szCs w:val="20"/>
      <w:lang w:eastAsia="lt-LT"/>
    </w:rPr>
  </w:style>
  <w:style w:type="character" w:customStyle="1" w:styleId="Antrat1Diagrama">
    <w:name w:val="Antraštė 1 Diagrama"/>
    <w:basedOn w:val="Numatytasispastraiposriftas"/>
    <w:link w:val="Antrat1"/>
    <w:uiPriority w:val="9"/>
    <w:rsid w:val="00332D99"/>
    <w:rPr>
      <w:rFonts w:eastAsiaTheme="majorEastAsia" w:cstheme="majorBidi"/>
      <w:b/>
      <w:sz w:val="24"/>
      <w:szCs w:val="32"/>
      <w:lang w:eastAsia="lt-LT"/>
    </w:rPr>
  </w:style>
  <w:style w:type="character" w:customStyle="1" w:styleId="Antrat2Diagrama">
    <w:name w:val="Antraštė 2 Diagrama"/>
    <w:basedOn w:val="Numatytasispastraiposriftas"/>
    <w:link w:val="Antrat2"/>
    <w:uiPriority w:val="9"/>
    <w:rsid w:val="00CF78C2"/>
    <w:rPr>
      <w:rFonts w:eastAsiaTheme="majorEastAsia" w:cstheme="majorBidi"/>
      <w:szCs w:val="26"/>
      <w:lang w:eastAsia="lt-LT"/>
    </w:rPr>
  </w:style>
  <w:style w:type="character" w:customStyle="1" w:styleId="Antrat4Diagrama">
    <w:name w:val="Antraštė 4 Diagrama"/>
    <w:basedOn w:val="Numatytasispastraiposriftas"/>
    <w:link w:val="Antrat4"/>
    <w:uiPriority w:val="9"/>
    <w:rsid w:val="00C26925"/>
    <w:rPr>
      <w:rFonts w:eastAsiaTheme="majorEastAsia" w:cstheme="majorBidi"/>
      <w:szCs w:val="26"/>
      <w:lang w:eastAsia="lt-LT"/>
    </w:rPr>
  </w:style>
  <w:style w:type="character" w:customStyle="1" w:styleId="Antrat3Diagrama">
    <w:name w:val="Antraštė 3 Diagrama"/>
    <w:basedOn w:val="Numatytasispastraiposriftas"/>
    <w:link w:val="Antrat3"/>
    <w:uiPriority w:val="9"/>
    <w:rsid w:val="00C312B5"/>
    <w:rPr>
      <w:rFonts w:eastAsiaTheme="majorEastAsia" w:cstheme="majorBidi"/>
      <w:szCs w:val="24"/>
      <w:lang w:eastAsia="lt-LT"/>
    </w:rPr>
  </w:style>
  <w:style w:type="paragraph" w:customStyle="1" w:styleId="StyleRDKbody">
    <w:name w:val="Style RDK body"/>
    <w:basedOn w:val="prastasis"/>
    <w:link w:val="StyleRDKbodyChar"/>
    <w:qFormat/>
    <w:rsid w:val="006E064D"/>
    <w:pPr>
      <w:spacing w:line="276" w:lineRule="auto"/>
      <w:ind w:firstLine="510"/>
    </w:pPr>
    <w:rPr>
      <w:rFonts w:ascii="Arial" w:eastAsia="Calibri" w:hAnsi="Arial" w:cs="Times New Roman"/>
      <w:color w:val="auto"/>
      <w:szCs w:val="22"/>
      <w:lang w:eastAsia="en-US"/>
    </w:rPr>
  </w:style>
  <w:style w:type="character" w:customStyle="1" w:styleId="StyleRDKbodyChar">
    <w:name w:val="Style RDK body Char"/>
    <w:basedOn w:val="Numatytasispastraiposriftas"/>
    <w:link w:val="StyleRDKbody"/>
    <w:rsid w:val="006E064D"/>
    <w:rPr>
      <w:rFonts w:ascii="Arial" w:eastAsia="Calibri" w:hAnsi="Arial" w:cs="Times New Roman"/>
    </w:rPr>
  </w:style>
  <w:style w:type="paragraph" w:styleId="Antrat">
    <w:name w:val="caption"/>
    <w:basedOn w:val="prastasis"/>
    <w:next w:val="prastasis"/>
    <w:uiPriority w:val="35"/>
    <w:unhideWhenUsed/>
    <w:qFormat/>
    <w:rsid w:val="00BB4EAC"/>
    <w:pPr>
      <w:spacing w:after="200"/>
    </w:pPr>
    <w:rPr>
      <w:i/>
      <w:iCs/>
      <w:color w:val="44546A" w:themeColor="text2"/>
      <w:sz w:val="18"/>
      <w:szCs w:val="18"/>
    </w:rPr>
  </w:style>
  <w:style w:type="paragraph" w:styleId="Turinioantrat">
    <w:name w:val="TOC Heading"/>
    <w:basedOn w:val="Antrat1"/>
    <w:next w:val="prastasis"/>
    <w:uiPriority w:val="39"/>
    <w:unhideWhenUsed/>
    <w:qFormat/>
    <w:rsid w:val="00BB4EAC"/>
    <w:pPr>
      <w:spacing w:before="480" w:line="276" w:lineRule="auto"/>
      <w:outlineLvl w:val="9"/>
    </w:pPr>
    <w:rPr>
      <w:b w:val="0"/>
      <w:bCs/>
      <w:szCs w:val="28"/>
      <w:lang w:val="en-US" w:eastAsia="en-US"/>
    </w:rPr>
  </w:style>
  <w:style w:type="paragraph" w:styleId="Turinys1">
    <w:name w:val="toc 1"/>
    <w:basedOn w:val="prastasis"/>
    <w:next w:val="prastasis"/>
    <w:autoRedefine/>
    <w:uiPriority w:val="39"/>
    <w:unhideWhenUsed/>
    <w:rsid w:val="00BB4EAC"/>
    <w:pPr>
      <w:spacing w:after="100"/>
    </w:pPr>
  </w:style>
  <w:style w:type="paragraph" w:styleId="Turinys2">
    <w:name w:val="toc 2"/>
    <w:basedOn w:val="prastasis"/>
    <w:next w:val="prastasis"/>
    <w:autoRedefine/>
    <w:uiPriority w:val="39"/>
    <w:unhideWhenUsed/>
    <w:rsid w:val="00BB4EAC"/>
    <w:pPr>
      <w:spacing w:after="100"/>
      <w:ind w:left="240"/>
    </w:pPr>
  </w:style>
  <w:style w:type="paragraph" w:styleId="Turinys3">
    <w:name w:val="toc 3"/>
    <w:basedOn w:val="prastasis"/>
    <w:next w:val="prastasis"/>
    <w:autoRedefine/>
    <w:uiPriority w:val="39"/>
    <w:unhideWhenUsed/>
    <w:rsid w:val="00BB4EAC"/>
    <w:pPr>
      <w:spacing w:after="100"/>
      <w:ind w:left="480"/>
    </w:pPr>
  </w:style>
  <w:style w:type="character" w:customStyle="1" w:styleId="Antrat5Diagrama">
    <w:name w:val="Antraštė 5 Diagrama"/>
    <w:basedOn w:val="Numatytasispastraiposriftas"/>
    <w:link w:val="Antrat5"/>
    <w:uiPriority w:val="9"/>
    <w:rsid w:val="00504522"/>
    <w:rPr>
      <w:rFonts w:asciiTheme="majorHAnsi" w:eastAsiaTheme="majorEastAsia" w:hAnsiTheme="majorHAnsi" w:cstheme="majorBidi"/>
      <w:color w:val="2F5496" w:themeColor="accent1" w:themeShade="BF"/>
      <w:szCs w:val="24"/>
      <w:lang w:eastAsia="lt-LT"/>
    </w:rPr>
  </w:style>
  <w:style w:type="character" w:customStyle="1" w:styleId="Antrat6Diagrama">
    <w:name w:val="Antraštė 6 Diagrama"/>
    <w:basedOn w:val="Numatytasispastraiposriftas"/>
    <w:link w:val="Antrat6"/>
    <w:uiPriority w:val="9"/>
    <w:semiHidden/>
    <w:rsid w:val="00504522"/>
    <w:rPr>
      <w:rFonts w:asciiTheme="majorHAnsi" w:eastAsiaTheme="majorEastAsia" w:hAnsiTheme="majorHAnsi" w:cstheme="majorBidi"/>
      <w:color w:val="1F3763" w:themeColor="accent1" w:themeShade="7F"/>
      <w:szCs w:val="24"/>
      <w:lang w:eastAsia="lt-LT"/>
    </w:rPr>
  </w:style>
  <w:style w:type="character" w:customStyle="1" w:styleId="Antrat7Diagrama">
    <w:name w:val="Antraštė 7 Diagrama"/>
    <w:basedOn w:val="Numatytasispastraiposriftas"/>
    <w:link w:val="Antrat7"/>
    <w:uiPriority w:val="9"/>
    <w:semiHidden/>
    <w:rsid w:val="00504522"/>
    <w:rPr>
      <w:rFonts w:asciiTheme="majorHAnsi" w:eastAsiaTheme="majorEastAsia" w:hAnsiTheme="majorHAnsi" w:cstheme="majorBidi"/>
      <w:i/>
      <w:iCs/>
      <w:color w:val="1F3763" w:themeColor="accent1" w:themeShade="7F"/>
      <w:szCs w:val="24"/>
      <w:lang w:eastAsia="lt-LT"/>
    </w:rPr>
  </w:style>
  <w:style w:type="character" w:customStyle="1" w:styleId="Antrat8Diagrama">
    <w:name w:val="Antraštė 8 Diagrama"/>
    <w:basedOn w:val="Numatytasispastraiposriftas"/>
    <w:link w:val="Antrat8"/>
    <w:uiPriority w:val="9"/>
    <w:semiHidden/>
    <w:rsid w:val="00504522"/>
    <w:rPr>
      <w:rFonts w:asciiTheme="majorHAnsi" w:eastAsiaTheme="majorEastAsia" w:hAnsiTheme="majorHAnsi" w:cstheme="majorBidi"/>
      <w:color w:val="272727" w:themeColor="text1" w:themeTint="D8"/>
      <w:sz w:val="21"/>
      <w:szCs w:val="21"/>
      <w:lang w:eastAsia="lt-LT"/>
    </w:rPr>
  </w:style>
  <w:style w:type="character" w:customStyle="1" w:styleId="Antrat9Diagrama">
    <w:name w:val="Antraštė 9 Diagrama"/>
    <w:basedOn w:val="Numatytasispastraiposriftas"/>
    <w:link w:val="Antrat9"/>
    <w:uiPriority w:val="9"/>
    <w:semiHidden/>
    <w:rsid w:val="00504522"/>
    <w:rPr>
      <w:rFonts w:asciiTheme="majorHAnsi" w:eastAsiaTheme="majorEastAsia" w:hAnsiTheme="majorHAnsi" w:cstheme="majorBidi"/>
      <w:i/>
      <w:iCs/>
      <w:color w:val="272727" w:themeColor="text1" w:themeTint="D8"/>
      <w:sz w:val="21"/>
      <w:szCs w:val="21"/>
      <w:lang w:eastAsia="lt-LT"/>
    </w:rPr>
  </w:style>
  <w:style w:type="paragraph" w:customStyle="1" w:styleId="paragraph">
    <w:name w:val="paragraph"/>
    <w:basedOn w:val="prastasis"/>
    <w:rsid w:val="0074039E"/>
    <w:pPr>
      <w:spacing w:before="100" w:beforeAutospacing="1" w:after="100" w:afterAutospacing="1"/>
    </w:pPr>
    <w:rPr>
      <w:rFonts w:ascii="Calibri" w:eastAsiaTheme="minorHAnsi" w:hAnsi="Calibri" w:cs="Calibri"/>
      <w:color w:val="auto"/>
      <w:szCs w:val="22"/>
    </w:rPr>
  </w:style>
  <w:style w:type="character" w:customStyle="1" w:styleId="normaltextrun">
    <w:name w:val="normaltextrun"/>
    <w:basedOn w:val="Numatytasispastraiposriftas"/>
    <w:rsid w:val="00F82D1A"/>
  </w:style>
  <w:style w:type="character" w:customStyle="1" w:styleId="eop">
    <w:name w:val="eop"/>
    <w:basedOn w:val="Numatytasispastraiposriftas"/>
    <w:rsid w:val="00F82D1A"/>
  </w:style>
  <w:style w:type="paragraph" w:customStyle="1" w:styleId="Default">
    <w:name w:val="Default"/>
    <w:rsid w:val="002325BC"/>
    <w:pPr>
      <w:autoSpaceDE w:val="0"/>
      <w:autoSpaceDN w:val="0"/>
      <w:adjustRightInd w:val="0"/>
      <w:spacing w:after="0" w:line="240" w:lineRule="auto"/>
    </w:pPr>
    <w:rPr>
      <w:rFonts w:ascii="Times New Roman" w:hAnsi="Times New Roman" w:cs="Times New Roman"/>
      <w:color w:val="000000"/>
      <w:sz w:val="24"/>
      <w:szCs w:val="24"/>
    </w:rPr>
  </w:style>
  <w:style w:type="paragraph" w:styleId="Betarp">
    <w:name w:val="No Spacing"/>
    <w:uiPriority w:val="1"/>
    <w:qFormat/>
    <w:rsid w:val="00AB1C3D"/>
    <w:pPr>
      <w:spacing w:after="0" w:line="240" w:lineRule="auto"/>
    </w:pPr>
    <w:rPr>
      <w:rFonts w:ascii="Arial Unicode MS" w:eastAsia="Arial Unicode MS" w:hAnsi="Arial Unicode MS" w:cs="Arial Unicode MS"/>
      <w:color w:val="000000"/>
      <w:sz w:val="24"/>
      <w:szCs w:val="24"/>
      <w:lang w:eastAsia="lt-LT"/>
    </w:rPr>
  </w:style>
  <w:style w:type="character" w:styleId="Paminjimas">
    <w:name w:val="Mention"/>
    <w:basedOn w:val="Numatytasispastraiposriftas"/>
    <w:uiPriority w:val="99"/>
    <w:unhideWhenUsed/>
    <w:rPr>
      <w:color w:val="2B579A"/>
      <w:shd w:val="clear" w:color="auto" w:fill="E6E6E6"/>
    </w:rPr>
  </w:style>
  <w:style w:type="character" w:styleId="Neapdorotaspaminjimas">
    <w:name w:val="Unresolved Mention"/>
    <w:basedOn w:val="Numatytasispastraiposriftas"/>
    <w:uiPriority w:val="99"/>
    <w:unhideWhenUsed/>
    <w:rsid w:val="00AB1F7F"/>
    <w:rPr>
      <w:color w:val="605E5C"/>
      <w:shd w:val="clear" w:color="auto" w:fill="E1DFDD"/>
    </w:rPr>
  </w:style>
  <w:style w:type="numbering" w:customStyle="1" w:styleId="Style1">
    <w:name w:val="Style1"/>
    <w:uiPriority w:val="99"/>
    <w:rsid w:val="00EC28D7"/>
    <w:pPr>
      <w:numPr>
        <w:numId w:val="5"/>
      </w:numPr>
    </w:pPr>
  </w:style>
  <w:style w:type="paragraph" w:styleId="Turinys4">
    <w:name w:val="toc 4"/>
    <w:basedOn w:val="prastasis"/>
    <w:next w:val="prastasis"/>
    <w:autoRedefine/>
    <w:uiPriority w:val="39"/>
    <w:unhideWhenUsed/>
    <w:rsid w:val="00AB2A50"/>
    <w:pPr>
      <w:spacing w:after="100" w:line="259" w:lineRule="auto"/>
      <w:ind w:left="660" w:firstLine="0"/>
      <w:jc w:val="left"/>
    </w:pPr>
    <w:rPr>
      <w:rFonts w:eastAsiaTheme="minorEastAsia" w:cstheme="minorBidi"/>
      <w:color w:val="auto"/>
      <w:szCs w:val="22"/>
    </w:rPr>
  </w:style>
  <w:style w:type="paragraph" w:styleId="Turinys5">
    <w:name w:val="toc 5"/>
    <w:basedOn w:val="prastasis"/>
    <w:next w:val="prastasis"/>
    <w:autoRedefine/>
    <w:uiPriority w:val="39"/>
    <w:unhideWhenUsed/>
    <w:rsid w:val="00AB2A50"/>
    <w:pPr>
      <w:spacing w:after="100" w:line="259" w:lineRule="auto"/>
      <w:ind w:left="880" w:firstLine="0"/>
      <w:jc w:val="left"/>
    </w:pPr>
    <w:rPr>
      <w:rFonts w:eastAsiaTheme="minorEastAsia" w:cstheme="minorBidi"/>
      <w:color w:val="auto"/>
      <w:szCs w:val="22"/>
    </w:rPr>
  </w:style>
  <w:style w:type="paragraph" w:styleId="Turinys6">
    <w:name w:val="toc 6"/>
    <w:basedOn w:val="prastasis"/>
    <w:next w:val="prastasis"/>
    <w:autoRedefine/>
    <w:uiPriority w:val="39"/>
    <w:unhideWhenUsed/>
    <w:rsid w:val="00AB2A50"/>
    <w:pPr>
      <w:spacing w:after="100" w:line="259" w:lineRule="auto"/>
      <w:ind w:left="1100" w:firstLine="0"/>
      <w:jc w:val="left"/>
    </w:pPr>
    <w:rPr>
      <w:rFonts w:eastAsiaTheme="minorEastAsia" w:cstheme="minorBidi"/>
      <w:color w:val="auto"/>
      <w:szCs w:val="22"/>
    </w:rPr>
  </w:style>
  <w:style w:type="paragraph" w:styleId="Turinys7">
    <w:name w:val="toc 7"/>
    <w:basedOn w:val="prastasis"/>
    <w:next w:val="prastasis"/>
    <w:autoRedefine/>
    <w:uiPriority w:val="39"/>
    <w:unhideWhenUsed/>
    <w:rsid w:val="00AB2A50"/>
    <w:pPr>
      <w:spacing w:after="100" w:line="259" w:lineRule="auto"/>
      <w:ind w:left="1320" w:firstLine="0"/>
      <w:jc w:val="left"/>
    </w:pPr>
    <w:rPr>
      <w:rFonts w:eastAsiaTheme="minorEastAsia" w:cstheme="minorBidi"/>
      <w:color w:val="auto"/>
      <w:szCs w:val="22"/>
    </w:rPr>
  </w:style>
  <w:style w:type="paragraph" w:styleId="Turinys8">
    <w:name w:val="toc 8"/>
    <w:basedOn w:val="prastasis"/>
    <w:next w:val="prastasis"/>
    <w:autoRedefine/>
    <w:uiPriority w:val="39"/>
    <w:unhideWhenUsed/>
    <w:rsid w:val="00AB2A50"/>
    <w:pPr>
      <w:spacing w:after="100" w:line="259" w:lineRule="auto"/>
      <w:ind w:left="1540" w:firstLine="0"/>
      <w:jc w:val="left"/>
    </w:pPr>
    <w:rPr>
      <w:rFonts w:eastAsiaTheme="minorEastAsia" w:cstheme="minorBidi"/>
      <w:color w:val="auto"/>
      <w:szCs w:val="22"/>
    </w:rPr>
  </w:style>
  <w:style w:type="paragraph" w:styleId="Turinys9">
    <w:name w:val="toc 9"/>
    <w:basedOn w:val="prastasis"/>
    <w:next w:val="prastasis"/>
    <w:autoRedefine/>
    <w:uiPriority w:val="39"/>
    <w:unhideWhenUsed/>
    <w:rsid w:val="00AB2A50"/>
    <w:pPr>
      <w:spacing w:after="100" w:line="259" w:lineRule="auto"/>
      <w:ind w:left="1760" w:firstLine="0"/>
      <w:jc w:val="left"/>
    </w:pPr>
    <w:rPr>
      <w:rFonts w:eastAsiaTheme="minorEastAsia" w:cstheme="minorBidi"/>
      <w:color w:val="auto"/>
      <w:szCs w:val="22"/>
    </w:rPr>
  </w:style>
  <w:style w:type="paragraph" w:styleId="Pataisymai">
    <w:name w:val="Revision"/>
    <w:hidden/>
    <w:uiPriority w:val="99"/>
    <w:semiHidden/>
    <w:rsid w:val="006759D8"/>
    <w:pPr>
      <w:spacing w:after="0" w:line="240" w:lineRule="auto"/>
    </w:pPr>
    <w:rPr>
      <w:rFonts w:eastAsia="Arial Unicode MS" w:cs="Arial Unicode MS"/>
      <w:color w:val="000000"/>
      <w:szCs w:val="24"/>
      <w:lang w:eastAsia="lt-LT"/>
    </w:rPr>
  </w:style>
  <w:style w:type="character" w:styleId="Vietosrezervavimoenklotekstas">
    <w:name w:val="Placeholder Text"/>
    <w:basedOn w:val="Numatytasispastraiposriftas"/>
    <w:uiPriority w:val="99"/>
    <w:semiHidden/>
    <w:rsid w:val="00BB5D3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1902">
      <w:bodyDiv w:val="1"/>
      <w:marLeft w:val="0"/>
      <w:marRight w:val="0"/>
      <w:marTop w:val="0"/>
      <w:marBottom w:val="0"/>
      <w:divBdr>
        <w:top w:val="none" w:sz="0" w:space="0" w:color="auto"/>
        <w:left w:val="none" w:sz="0" w:space="0" w:color="auto"/>
        <w:bottom w:val="none" w:sz="0" w:space="0" w:color="auto"/>
        <w:right w:val="none" w:sz="0" w:space="0" w:color="auto"/>
      </w:divBdr>
      <w:divsChild>
        <w:div w:id="5404770">
          <w:marLeft w:val="0"/>
          <w:marRight w:val="0"/>
          <w:marTop w:val="0"/>
          <w:marBottom w:val="0"/>
          <w:divBdr>
            <w:top w:val="none" w:sz="0" w:space="0" w:color="auto"/>
            <w:left w:val="none" w:sz="0" w:space="0" w:color="auto"/>
            <w:bottom w:val="none" w:sz="0" w:space="0" w:color="auto"/>
            <w:right w:val="none" w:sz="0" w:space="0" w:color="auto"/>
          </w:divBdr>
        </w:div>
        <w:div w:id="296375825">
          <w:marLeft w:val="0"/>
          <w:marRight w:val="0"/>
          <w:marTop w:val="0"/>
          <w:marBottom w:val="0"/>
          <w:divBdr>
            <w:top w:val="none" w:sz="0" w:space="0" w:color="auto"/>
            <w:left w:val="none" w:sz="0" w:space="0" w:color="auto"/>
            <w:bottom w:val="none" w:sz="0" w:space="0" w:color="auto"/>
            <w:right w:val="none" w:sz="0" w:space="0" w:color="auto"/>
          </w:divBdr>
        </w:div>
        <w:div w:id="608850231">
          <w:marLeft w:val="0"/>
          <w:marRight w:val="0"/>
          <w:marTop w:val="0"/>
          <w:marBottom w:val="0"/>
          <w:divBdr>
            <w:top w:val="none" w:sz="0" w:space="0" w:color="auto"/>
            <w:left w:val="none" w:sz="0" w:space="0" w:color="auto"/>
            <w:bottom w:val="none" w:sz="0" w:space="0" w:color="auto"/>
            <w:right w:val="none" w:sz="0" w:space="0" w:color="auto"/>
          </w:divBdr>
        </w:div>
        <w:div w:id="684556097">
          <w:marLeft w:val="0"/>
          <w:marRight w:val="0"/>
          <w:marTop w:val="0"/>
          <w:marBottom w:val="0"/>
          <w:divBdr>
            <w:top w:val="none" w:sz="0" w:space="0" w:color="auto"/>
            <w:left w:val="none" w:sz="0" w:space="0" w:color="auto"/>
            <w:bottom w:val="none" w:sz="0" w:space="0" w:color="auto"/>
            <w:right w:val="none" w:sz="0" w:space="0" w:color="auto"/>
          </w:divBdr>
        </w:div>
        <w:div w:id="754017747">
          <w:marLeft w:val="0"/>
          <w:marRight w:val="0"/>
          <w:marTop w:val="0"/>
          <w:marBottom w:val="0"/>
          <w:divBdr>
            <w:top w:val="none" w:sz="0" w:space="0" w:color="auto"/>
            <w:left w:val="none" w:sz="0" w:space="0" w:color="auto"/>
            <w:bottom w:val="none" w:sz="0" w:space="0" w:color="auto"/>
            <w:right w:val="none" w:sz="0" w:space="0" w:color="auto"/>
          </w:divBdr>
        </w:div>
        <w:div w:id="854029383">
          <w:marLeft w:val="0"/>
          <w:marRight w:val="0"/>
          <w:marTop w:val="0"/>
          <w:marBottom w:val="0"/>
          <w:divBdr>
            <w:top w:val="none" w:sz="0" w:space="0" w:color="auto"/>
            <w:left w:val="none" w:sz="0" w:space="0" w:color="auto"/>
            <w:bottom w:val="none" w:sz="0" w:space="0" w:color="auto"/>
            <w:right w:val="none" w:sz="0" w:space="0" w:color="auto"/>
          </w:divBdr>
        </w:div>
        <w:div w:id="940795647">
          <w:marLeft w:val="0"/>
          <w:marRight w:val="0"/>
          <w:marTop w:val="0"/>
          <w:marBottom w:val="0"/>
          <w:divBdr>
            <w:top w:val="none" w:sz="0" w:space="0" w:color="auto"/>
            <w:left w:val="none" w:sz="0" w:space="0" w:color="auto"/>
            <w:bottom w:val="none" w:sz="0" w:space="0" w:color="auto"/>
            <w:right w:val="none" w:sz="0" w:space="0" w:color="auto"/>
          </w:divBdr>
        </w:div>
        <w:div w:id="1146045217">
          <w:marLeft w:val="0"/>
          <w:marRight w:val="0"/>
          <w:marTop w:val="0"/>
          <w:marBottom w:val="0"/>
          <w:divBdr>
            <w:top w:val="none" w:sz="0" w:space="0" w:color="auto"/>
            <w:left w:val="none" w:sz="0" w:space="0" w:color="auto"/>
            <w:bottom w:val="none" w:sz="0" w:space="0" w:color="auto"/>
            <w:right w:val="none" w:sz="0" w:space="0" w:color="auto"/>
          </w:divBdr>
        </w:div>
        <w:div w:id="1204975078">
          <w:marLeft w:val="0"/>
          <w:marRight w:val="0"/>
          <w:marTop w:val="0"/>
          <w:marBottom w:val="0"/>
          <w:divBdr>
            <w:top w:val="none" w:sz="0" w:space="0" w:color="auto"/>
            <w:left w:val="none" w:sz="0" w:space="0" w:color="auto"/>
            <w:bottom w:val="none" w:sz="0" w:space="0" w:color="auto"/>
            <w:right w:val="none" w:sz="0" w:space="0" w:color="auto"/>
          </w:divBdr>
        </w:div>
        <w:div w:id="1243680440">
          <w:marLeft w:val="0"/>
          <w:marRight w:val="0"/>
          <w:marTop w:val="0"/>
          <w:marBottom w:val="0"/>
          <w:divBdr>
            <w:top w:val="none" w:sz="0" w:space="0" w:color="auto"/>
            <w:left w:val="none" w:sz="0" w:space="0" w:color="auto"/>
            <w:bottom w:val="none" w:sz="0" w:space="0" w:color="auto"/>
            <w:right w:val="none" w:sz="0" w:space="0" w:color="auto"/>
          </w:divBdr>
        </w:div>
        <w:div w:id="1441297284">
          <w:marLeft w:val="0"/>
          <w:marRight w:val="0"/>
          <w:marTop w:val="0"/>
          <w:marBottom w:val="0"/>
          <w:divBdr>
            <w:top w:val="none" w:sz="0" w:space="0" w:color="auto"/>
            <w:left w:val="none" w:sz="0" w:space="0" w:color="auto"/>
            <w:bottom w:val="none" w:sz="0" w:space="0" w:color="auto"/>
            <w:right w:val="none" w:sz="0" w:space="0" w:color="auto"/>
          </w:divBdr>
        </w:div>
        <w:div w:id="1568954845">
          <w:marLeft w:val="0"/>
          <w:marRight w:val="0"/>
          <w:marTop w:val="0"/>
          <w:marBottom w:val="0"/>
          <w:divBdr>
            <w:top w:val="none" w:sz="0" w:space="0" w:color="auto"/>
            <w:left w:val="none" w:sz="0" w:space="0" w:color="auto"/>
            <w:bottom w:val="none" w:sz="0" w:space="0" w:color="auto"/>
            <w:right w:val="none" w:sz="0" w:space="0" w:color="auto"/>
          </w:divBdr>
        </w:div>
        <w:div w:id="1594119999">
          <w:marLeft w:val="0"/>
          <w:marRight w:val="0"/>
          <w:marTop w:val="0"/>
          <w:marBottom w:val="0"/>
          <w:divBdr>
            <w:top w:val="none" w:sz="0" w:space="0" w:color="auto"/>
            <w:left w:val="none" w:sz="0" w:space="0" w:color="auto"/>
            <w:bottom w:val="none" w:sz="0" w:space="0" w:color="auto"/>
            <w:right w:val="none" w:sz="0" w:space="0" w:color="auto"/>
          </w:divBdr>
        </w:div>
        <w:div w:id="1716543911">
          <w:marLeft w:val="0"/>
          <w:marRight w:val="0"/>
          <w:marTop w:val="0"/>
          <w:marBottom w:val="0"/>
          <w:divBdr>
            <w:top w:val="none" w:sz="0" w:space="0" w:color="auto"/>
            <w:left w:val="none" w:sz="0" w:space="0" w:color="auto"/>
            <w:bottom w:val="none" w:sz="0" w:space="0" w:color="auto"/>
            <w:right w:val="none" w:sz="0" w:space="0" w:color="auto"/>
          </w:divBdr>
        </w:div>
        <w:div w:id="1759055958">
          <w:marLeft w:val="0"/>
          <w:marRight w:val="0"/>
          <w:marTop w:val="0"/>
          <w:marBottom w:val="0"/>
          <w:divBdr>
            <w:top w:val="none" w:sz="0" w:space="0" w:color="auto"/>
            <w:left w:val="none" w:sz="0" w:space="0" w:color="auto"/>
            <w:bottom w:val="none" w:sz="0" w:space="0" w:color="auto"/>
            <w:right w:val="none" w:sz="0" w:space="0" w:color="auto"/>
          </w:divBdr>
        </w:div>
        <w:div w:id="1809277905">
          <w:marLeft w:val="0"/>
          <w:marRight w:val="0"/>
          <w:marTop w:val="0"/>
          <w:marBottom w:val="0"/>
          <w:divBdr>
            <w:top w:val="none" w:sz="0" w:space="0" w:color="auto"/>
            <w:left w:val="none" w:sz="0" w:space="0" w:color="auto"/>
            <w:bottom w:val="none" w:sz="0" w:space="0" w:color="auto"/>
            <w:right w:val="none" w:sz="0" w:space="0" w:color="auto"/>
          </w:divBdr>
        </w:div>
        <w:div w:id="2060397302">
          <w:marLeft w:val="0"/>
          <w:marRight w:val="0"/>
          <w:marTop w:val="0"/>
          <w:marBottom w:val="0"/>
          <w:divBdr>
            <w:top w:val="none" w:sz="0" w:space="0" w:color="auto"/>
            <w:left w:val="none" w:sz="0" w:space="0" w:color="auto"/>
            <w:bottom w:val="none" w:sz="0" w:space="0" w:color="auto"/>
            <w:right w:val="none" w:sz="0" w:space="0" w:color="auto"/>
          </w:divBdr>
        </w:div>
        <w:div w:id="2076003325">
          <w:marLeft w:val="0"/>
          <w:marRight w:val="0"/>
          <w:marTop w:val="0"/>
          <w:marBottom w:val="0"/>
          <w:divBdr>
            <w:top w:val="none" w:sz="0" w:space="0" w:color="auto"/>
            <w:left w:val="none" w:sz="0" w:space="0" w:color="auto"/>
            <w:bottom w:val="none" w:sz="0" w:space="0" w:color="auto"/>
            <w:right w:val="none" w:sz="0" w:space="0" w:color="auto"/>
          </w:divBdr>
        </w:div>
      </w:divsChild>
    </w:div>
    <w:div w:id="327752513">
      <w:bodyDiv w:val="1"/>
      <w:marLeft w:val="0"/>
      <w:marRight w:val="0"/>
      <w:marTop w:val="0"/>
      <w:marBottom w:val="0"/>
      <w:divBdr>
        <w:top w:val="none" w:sz="0" w:space="0" w:color="auto"/>
        <w:left w:val="none" w:sz="0" w:space="0" w:color="auto"/>
        <w:bottom w:val="none" w:sz="0" w:space="0" w:color="auto"/>
        <w:right w:val="none" w:sz="0" w:space="0" w:color="auto"/>
      </w:divBdr>
      <w:divsChild>
        <w:div w:id="117992096">
          <w:marLeft w:val="0"/>
          <w:marRight w:val="0"/>
          <w:marTop w:val="0"/>
          <w:marBottom w:val="0"/>
          <w:divBdr>
            <w:top w:val="none" w:sz="0" w:space="0" w:color="auto"/>
            <w:left w:val="none" w:sz="0" w:space="0" w:color="auto"/>
            <w:bottom w:val="none" w:sz="0" w:space="0" w:color="auto"/>
            <w:right w:val="none" w:sz="0" w:space="0" w:color="auto"/>
          </w:divBdr>
          <w:divsChild>
            <w:div w:id="74399668">
              <w:marLeft w:val="0"/>
              <w:marRight w:val="0"/>
              <w:marTop w:val="0"/>
              <w:marBottom w:val="0"/>
              <w:divBdr>
                <w:top w:val="none" w:sz="0" w:space="0" w:color="auto"/>
                <w:left w:val="none" w:sz="0" w:space="0" w:color="auto"/>
                <w:bottom w:val="none" w:sz="0" w:space="0" w:color="auto"/>
                <w:right w:val="none" w:sz="0" w:space="0" w:color="auto"/>
              </w:divBdr>
            </w:div>
            <w:div w:id="272901522">
              <w:marLeft w:val="0"/>
              <w:marRight w:val="0"/>
              <w:marTop w:val="0"/>
              <w:marBottom w:val="0"/>
              <w:divBdr>
                <w:top w:val="none" w:sz="0" w:space="0" w:color="auto"/>
                <w:left w:val="none" w:sz="0" w:space="0" w:color="auto"/>
                <w:bottom w:val="none" w:sz="0" w:space="0" w:color="auto"/>
                <w:right w:val="none" w:sz="0" w:space="0" w:color="auto"/>
              </w:divBdr>
            </w:div>
            <w:div w:id="1479221646">
              <w:marLeft w:val="0"/>
              <w:marRight w:val="0"/>
              <w:marTop w:val="0"/>
              <w:marBottom w:val="0"/>
              <w:divBdr>
                <w:top w:val="none" w:sz="0" w:space="0" w:color="auto"/>
                <w:left w:val="none" w:sz="0" w:space="0" w:color="auto"/>
                <w:bottom w:val="none" w:sz="0" w:space="0" w:color="auto"/>
                <w:right w:val="none" w:sz="0" w:space="0" w:color="auto"/>
              </w:divBdr>
            </w:div>
          </w:divsChild>
        </w:div>
        <w:div w:id="526528172">
          <w:marLeft w:val="0"/>
          <w:marRight w:val="0"/>
          <w:marTop w:val="0"/>
          <w:marBottom w:val="0"/>
          <w:divBdr>
            <w:top w:val="none" w:sz="0" w:space="0" w:color="auto"/>
            <w:left w:val="none" w:sz="0" w:space="0" w:color="auto"/>
            <w:bottom w:val="none" w:sz="0" w:space="0" w:color="auto"/>
            <w:right w:val="none" w:sz="0" w:space="0" w:color="auto"/>
          </w:divBdr>
          <w:divsChild>
            <w:div w:id="510602667">
              <w:marLeft w:val="0"/>
              <w:marRight w:val="0"/>
              <w:marTop w:val="30"/>
              <w:marBottom w:val="30"/>
              <w:divBdr>
                <w:top w:val="none" w:sz="0" w:space="0" w:color="auto"/>
                <w:left w:val="none" w:sz="0" w:space="0" w:color="auto"/>
                <w:bottom w:val="none" w:sz="0" w:space="0" w:color="auto"/>
                <w:right w:val="none" w:sz="0" w:space="0" w:color="auto"/>
              </w:divBdr>
              <w:divsChild>
                <w:div w:id="63768508">
                  <w:marLeft w:val="0"/>
                  <w:marRight w:val="0"/>
                  <w:marTop w:val="0"/>
                  <w:marBottom w:val="0"/>
                  <w:divBdr>
                    <w:top w:val="none" w:sz="0" w:space="0" w:color="auto"/>
                    <w:left w:val="none" w:sz="0" w:space="0" w:color="auto"/>
                    <w:bottom w:val="none" w:sz="0" w:space="0" w:color="auto"/>
                    <w:right w:val="none" w:sz="0" w:space="0" w:color="auto"/>
                  </w:divBdr>
                  <w:divsChild>
                    <w:div w:id="100994533">
                      <w:marLeft w:val="0"/>
                      <w:marRight w:val="0"/>
                      <w:marTop w:val="0"/>
                      <w:marBottom w:val="0"/>
                      <w:divBdr>
                        <w:top w:val="none" w:sz="0" w:space="0" w:color="auto"/>
                        <w:left w:val="none" w:sz="0" w:space="0" w:color="auto"/>
                        <w:bottom w:val="none" w:sz="0" w:space="0" w:color="auto"/>
                        <w:right w:val="none" w:sz="0" w:space="0" w:color="auto"/>
                      </w:divBdr>
                    </w:div>
                  </w:divsChild>
                </w:div>
                <w:div w:id="94903803">
                  <w:marLeft w:val="0"/>
                  <w:marRight w:val="0"/>
                  <w:marTop w:val="0"/>
                  <w:marBottom w:val="0"/>
                  <w:divBdr>
                    <w:top w:val="none" w:sz="0" w:space="0" w:color="auto"/>
                    <w:left w:val="none" w:sz="0" w:space="0" w:color="auto"/>
                    <w:bottom w:val="none" w:sz="0" w:space="0" w:color="auto"/>
                    <w:right w:val="none" w:sz="0" w:space="0" w:color="auto"/>
                  </w:divBdr>
                  <w:divsChild>
                    <w:div w:id="904142190">
                      <w:marLeft w:val="0"/>
                      <w:marRight w:val="0"/>
                      <w:marTop w:val="0"/>
                      <w:marBottom w:val="0"/>
                      <w:divBdr>
                        <w:top w:val="none" w:sz="0" w:space="0" w:color="auto"/>
                        <w:left w:val="none" w:sz="0" w:space="0" w:color="auto"/>
                        <w:bottom w:val="none" w:sz="0" w:space="0" w:color="auto"/>
                        <w:right w:val="none" w:sz="0" w:space="0" w:color="auto"/>
                      </w:divBdr>
                    </w:div>
                  </w:divsChild>
                </w:div>
                <w:div w:id="199437627">
                  <w:marLeft w:val="0"/>
                  <w:marRight w:val="0"/>
                  <w:marTop w:val="0"/>
                  <w:marBottom w:val="0"/>
                  <w:divBdr>
                    <w:top w:val="none" w:sz="0" w:space="0" w:color="auto"/>
                    <w:left w:val="none" w:sz="0" w:space="0" w:color="auto"/>
                    <w:bottom w:val="none" w:sz="0" w:space="0" w:color="auto"/>
                    <w:right w:val="none" w:sz="0" w:space="0" w:color="auto"/>
                  </w:divBdr>
                  <w:divsChild>
                    <w:div w:id="1331713450">
                      <w:marLeft w:val="0"/>
                      <w:marRight w:val="0"/>
                      <w:marTop w:val="0"/>
                      <w:marBottom w:val="0"/>
                      <w:divBdr>
                        <w:top w:val="none" w:sz="0" w:space="0" w:color="auto"/>
                        <w:left w:val="none" w:sz="0" w:space="0" w:color="auto"/>
                        <w:bottom w:val="none" w:sz="0" w:space="0" w:color="auto"/>
                        <w:right w:val="none" w:sz="0" w:space="0" w:color="auto"/>
                      </w:divBdr>
                    </w:div>
                  </w:divsChild>
                </w:div>
                <w:div w:id="456946299">
                  <w:marLeft w:val="0"/>
                  <w:marRight w:val="0"/>
                  <w:marTop w:val="0"/>
                  <w:marBottom w:val="0"/>
                  <w:divBdr>
                    <w:top w:val="none" w:sz="0" w:space="0" w:color="auto"/>
                    <w:left w:val="none" w:sz="0" w:space="0" w:color="auto"/>
                    <w:bottom w:val="none" w:sz="0" w:space="0" w:color="auto"/>
                    <w:right w:val="none" w:sz="0" w:space="0" w:color="auto"/>
                  </w:divBdr>
                  <w:divsChild>
                    <w:div w:id="172689960">
                      <w:marLeft w:val="0"/>
                      <w:marRight w:val="0"/>
                      <w:marTop w:val="0"/>
                      <w:marBottom w:val="0"/>
                      <w:divBdr>
                        <w:top w:val="none" w:sz="0" w:space="0" w:color="auto"/>
                        <w:left w:val="none" w:sz="0" w:space="0" w:color="auto"/>
                        <w:bottom w:val="none" w:sz="0" w:space="0" w:color="auto"/>
                        <w:right w:val="none" w:sz="0" w:space="0" w:color="auto"/>
                      </w:divBdr>
                    </w:div>
                  </w:divsChild>
                </w:div>
                <w:div w:id="742873793">
                  <w:marLeft w:val="0"/>
                  <w:marRight w:val="0"/>
                  <w:marTop w:val="0"/>
                  <w:marBottom w:val="0"/>
                  <w:divBdr>
                    <w:top w:val="none" w:sz="0" w:space="0" w:color="auto"/>
                    <w:left w:val="none" w:sz="0" w:space="0" w:color="auto"/>
                    <w:bottom w:val="none" w:sz="0" w:space="0" w:color="auto"/>
                    <w:right w:val="none" w:sz="0" w:space="0" w:color="auto"/>
                  </w:divBdr>
                  <w:divsChild>
                    <w:div w:id="410349777">
                      <w:marLeft w:val="0"/>
                      <w:marRight w:val="0"/>
                      <w:marTop w:val="0"/>
                      <w:marBottom w:val="0"/>
                      <w:divBdr>
                        <w:top w:val="none" w:sz="0" w:space="0" w:color="auto"/>
                        <w:left w:val="none" w:sz="0" w:space="0" w:color="auto"/>
                        <w:bottom w:val="none" w:sz="0" w:space="0" w:color="auto"/>
                        <w:right w:val="none" w:sz="0" w:space="0" w:color="auto"/>
                      </w:divBdr>
                    </w:div>
                  </w:divsChild>
                </w:div>
                <w:div w:id="876772240">
                  <w:marLeft w:val="0"/>
                  <w:marRight w:val="0"/>
                  <w:marTop w:val="0"/>
                  <w:marBottom w:val="0"/>
                  <w:divBdr>
                    <w:top w:val="none" w:sz="0" w:space="0" w:color="auto"/>
                    <w:left w:val="none" w:sz="0" w:space="0" w:color="auto"/>
                    <w:bottom w:val="none" w:sz="0" w:space="0" w:color="auto"/>
                    <w:right w:val="none" w:sz="0" w:space="0" w:color="auto"/>
                  </w:divBdr>
                  <w:divsChild>
                    <w:div w:id="1266576700">
                      <w:marLeft w:val="0"/>
                      <w:marRight w:val="0"/>
                      <w:marTop w:val="0"/>
                      <w:marBottom w:val="0"/>
                      <w:divBdr>
                        <w:top w:val="none" w:sz="0" w:space="0" w:color="auto"/>
                        <w:left w:val="none" w:sz="0" w:space="0" w:color="auto"/>
                        <w:bottom w:val="none" w:sz="0" w:space="0" w:color="auto"/>
                        <w:right w:val="none" w:sz="0" w:space="0" w:color="auto"/>
                      </w:divBdr>
                    </w:div>
                  </w:divsChild>
                </w:div>
                <w:div w:id="1344430144">
                  <w:marLeft w:val="0"/>
                  <w:marRight w:val="0"/>
                  <w:marTop w:val="0"/>
                  <w:marBottom w:val="0"/>
                  <w:divBdr>
                    <w:top w:val="none" w:sz="0" w:space="0" w:color="auto"/>
                    <w:left w:val="none" w:sz="0" w:space="0" w:color="auto"/>
                    <w:bottom w:val="none" w:sz="0" w:space="0" w:color="auto"/>
                    <w:right w:val="none" w:sz="0" w:space="0" w:color="auto"/>
                  </w:divBdr>
                  <w:divsChild>
                    <w:div w:id="847136161">
                      <w:marLeft w:val="0"/>
                      <w:marRight w:val="0"/>
                      <w:marTop w:val="0"/>
                      <w:marBottom w:val="0"/>
                      <w:divBdr>
                        <w:top w:val="none" w:sz="0" w:space="0" w:color="auto"/>
                        <w:left w:val="none" w:sz="0" w:space="0" w:color="auto"/>
                        <w:bottom w:val="none" w:sz="0" w:space="0" w:color="auto"/>
                        <w:right w:val="none" w:sz="0" w:space="0" w:color="auto"/>
                      </w:divBdr>
                    </w:div>
                  </w:divsChild>
                </w:div>
                <w:div w:id="1471480933">
                  <w:marLeft w:val="0"/>
                  <w:marRight w:val="0"/>
                  <w:marTop w:val="0"/>
                  <w:marBottom w:val="0"/>
                  <w:divBdr>
                    <w:top w:val="none" w:sz="0" w:space="0" w:color="auto"/>
                    <w:left w:val="none" w:sz="0" w:space="0" w:color="auto"/>
                    <w:bottom w:val="none" w:sz="0" w:space="0" w:color="auto"/>
                    <w:right w:val="none" w:sz="0" w:space="0" w:color="auto"/>
                  </w:divBdr>
                  <w:divsChild>
                    <w:div w:id="970788066">
                      <w:marLeft w:val="0"/>
                      <w:marRight w:val="0"/>
                      <w:marTop w:val="0"/>
                      <w:marBottom w:val="0"/>
                      <w:divBdr>
                        <w:top w:val="none" w:sz="0" w:space="0" w:color="auto"/>
                        <w:left w:val="none" w:sz="0" w:space="0" w:color="auto"/>
                        <w:bottom w:val="none" w:sz="0" w:space="0" w:color="auto"/>
                        <w:right w:val="none" w:sz="0" w:space="0" w:color="auto"/>
                      </w:divBdr>
                    </w:div>
                  </w:divsChild>
                </w:div>
                <w:div w:id="1694914677">
                  <w:marLeft w:val="0"/>
                  <w:marRight w:val="0"/>
                  <w:marTop w:val="0"/>
                  <w:marBottom w:val="0"/>
                  <w:divBdr>
                    <w:top w:val="none" w:sz="0" w:space="0" w:color="auto"/>
                    <w:left w:val="none" w:sz="0" w:space="0" w:color="auto"/>
                    <w:bottom w:val="none" w:sz="0" w:space="0" w:color="auto"/>
                    <w:right w:val="none" w:sz="0" w:space="0" w:color="auto"/>
                  </w:divBdr>
                  <w:divsChild>
                    <w:div w:id="64442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5924">
          <w:marLeft w:val="0"/>
          <w:marRight w:val="0"/>
          <w:marTop w:val="0"/>
          <w:marBottom w:val="0"/>
          <w:divBdr>
            <w:top w:val="none" w:sz="0" w:space="0" w:color="auto"/>
            <w:left w:val="none" w:sz="0" w:space="0" w:color="auto"/>
            <w:bottom w:val="none" w:sz="0" w:space="0" w:color="auto"/>
            <w:right w:val="none" w:sz="0" w:space="0" w:color="auto"/>
          </w:divBdr>
          <w:divsChild>
            <w:div w:id="520585073">
              <w:marLeft w:val="0"/>
              <w:marRight w:val="0"/>
              <w:marTop w:val="0"/>
              <w:marBottom w:val="0"/>
              <w:divBdr>
                <w:top w:val="none" w:sz="0" w:space="0" w:color="auto"/>
                <w:left w:val="none" w:sz="0" w:space="0" w:color="auto"/>
                <w:bottom w:val="none" w:sz="0" w:space="0" w:color="auto"/>
                <w:right w:val="none" w:sz="0" w:space="0" w:color="auto"/>
              </w:divBdr>
            </w:div>
            <w:div w:id="1097746827">
              <w:marLeft w:val="0"/>
              <w:marRight w:val="0"/>
              <w:marTop w:val="0"/>
              <w:marBottom w:val="0"/>
              <w:divBdr>
                <w:top w:val="none" w:sz="0" w:space="0" w:color="auto"/>
                <w:left w:val="none" w:sz="0" w:space="0" w:color="auto"/>
                <w:bottom w:val="none" w:sz="0" w:space="0" w:color="auto"/>
                <w:right w:val="none" w:sz="0" w:space="0" w:color="auto"/>
              </w:divBdr>
            </w:div>
            <w:div w:id="1732079078">
              <w:marLeft w:val="0"/>
              <w:marRight w:val="0"/>
              <w:marTop w:val="0"/>
              <w:marBottom w:val="0"/>
              <w:divBdr>
                <w:top w:val="none" w:sz="0" w:space="0" w:color="auto"/>
                <w:left w:val="none" w:sz="0" w:space="0" w:color="auto"/>
                <w:bottom w:val="none" w:sz="0" w:space="0" w:color="auto"/>
                <w:right w:val="none" w:sz="0" w:space="0" w:color="auto"/>
              </w:divBdr>
            </w:div>
            <w:div w:id="1755858982">
              <w:marLeft w:val="0"/>
              <w:marRight w:val="0"/>
              <w:marTop w:val="0"/>
              <w:marBottom w:val="0"/>
              <w:divBdr>
                <w:top w:val="none" w:sz="0" w:space="0" w:color="auto"/>
                <w:left w:val="none" w:sz="0" w:space="0" w:color="auto"/>
                <w:bottom w:val="none" w:sz="0" w:space="0" w:color="auto"/>
                <w:right w:val="none" w:sz="0" w:space="0" w:color="auto"/>
              </w:divBdr>
            </w:div>
          </w:divsChild>
        </w:div>
        <w:div w:id="1608855532">
          <w:marLeft w:val="0"/>
          <w:marRight w:val="0"/>
          <w:marTop w:val="0"/>
          <w:marBottom w:val="0"/>
          <w:divBdr>
            <w:top w:val="none" w:sz="0" w:space="0" w:color="auto"/>
            <w:left w:val="none" w:sz="0" w:space="0" w:color="auto"/>
            <w:bottom w:val="none" w:sz="0" w:space="0" w:color="auto"/>
            <w:right w:val="none" w:sz="0" w:space="0" w:color="auto"/>
          </w:divBdr>
        </w:div>
      </w:divsChild>
    </w:div>
    <w:div w:id="584848440">
      <w:bodyDiv w:val="1"/>
      <w:marLeft w:val="0"/>
      <w:marRight w:val="0"/>
      <w:marTop w:val="0"/>
      <w:marBottom w:val="0"/>
      <w:divBdr>
        <w:top w:val="none" w:sz="0" w:space="0" w:color="auto"/>
        <w:left w:val="none" w:sz="0" w:space="0" w:color="auto"/>
        <w:bottom w:val="none" w:sz="0" w:space="0" w:color="auto"/>
        <w:right w:val="none" w:sz="0" w:space="0" w:color="auto"/>
      </w:divBdr>
      <w:divsChild>
        <w:div w:id="279000252">
          <w:marLeft w:val="0"/>
          <w:marRight w:val="0"/>
          <w:marTop w:val="0"/>
          <w:marBottom w:val="0"/>
          <w:divBdr>
            <w:top w:val="none" w:sz="0" w:space="0" w:color="auto"/>
            <w:left w:val="none" w:sz="0" w:space="0" w:color="auto"/>
            <w:bottom w:val="none" w:sz="0" w:space="0" w:color="auto"/>
            <w:right w:val="none" w:sz="0" w:space="0" w:color="auto"/>
          </w:divBdr>
        </w:div>
        <w:div w:id="1483039286">
          <w:marLeft w:val="0"/>
          <w:marRight w:val="0"/>
          <w:marTop w:val="0"/>
          <w:marBottom w:val="0"/>
          <w:divBdr>
            <w:top w:val="none" w:sz="0" w:space="0" w:color="auto"/>
            <w:left w:val="none" w:sz="0" w:space="0" w:color="auto"/>
            <w:bottom w:val="none" w:sz="0" w:space="0" w:color="auto"/>
            <w:right w:val="none" w:sz="0" w:space="0" w:color="auto"/>
          </w:divBdr>
        </w:div>
        <w:div w:id="1572809054">
          <w:marLeft w:val="0"/>
          <w:marRight w:val="0"/>
          <w:marTop w:val="0"/>
          <w:marBottom w:val="0"/>
          <w:divBdr>
            <w:top w:val="none" w:sz="0" w:space="0" w:color="auto"/>
            <w:left w:val="none" w:sz="0" w:space="0" w:color="auto"/>
            <w:bottom w:val="none" w:sz="0" w:space="0" w:color="auto"/>
            <w:right w:val="none" w:sz="0" w:space="0" w:color="auto"/>
          </w:divBdr>
        </w:div>
      </w:divsChild>
    </w:div>
    <w:div w:id="613293748">
      <w:bodyDiv w:val="1"/>
      <w:marLeft w:val="0"/>
      <w:marRight w:val="0"/>
      <w:marTop w:val="0"/>
      <w:marBottom w:val="0"/>
      <w:divBdr>
        <w:top w:val="none" w:sz="0" w:space="0" w:color="auto"/>
        <w:left w:val="none" w:sz="0" w:space="0" w:color="auto"/>
        <w:bottom w:val="none" w:sz="0" w:space="0" w:color="auto"/>
        <w:right w:val="none" w:sz="0" w:space="0" w:color="auto"/>
      </w:divBdr>
    </w:div>
    <w:div w:id="616105378">
      <w:bodyDiv w:val="1"/>
      <w:marLeft w:val="0"/>
      <w:marRight w:val="0"/>
      <w:marTop w:val="0"/>
      <w:marBottom w:val="0"/>
      <w:divBdr>
        <w:top w:val="none" w:sz="0" w:space="0" w:color="auto"/>
        <w:left w:val="none" w:sz="0" w:space="0" w:color="auto"/>
        <w:bottom w:val="none" w:sz="0" w:space="0" w:color="auto"/>
        <w:right w:val="none" w:sz="0" w:space="0" w:color="auto"/>
      </w:divBdr>
    </w:div>
    <w:div w:id="672490387">
      <w:bodyDiv w:val="1"/>
      <w:marLeft w:val="0"/>
      <w:marRight w:val="0"/>
      <w:marTop w:val="0"/>
      <w:marBottom w:val="0"/>
      <w:divBdr>
        <w:top w:val="none" w:sz="0" w:space="0" w:color="auto"/>
        <w:left w:val="none" w:sz="0" w:space="0" w:color="auto"/>
        <w:bottom w:val="none" w:sz="0" w:space="0" w:color="auto"/>
        <w:right w:val="none" w:sz="0" w:space="0" w:color="auto"/>
      </w:divBdr>
    </w:div>
    <w:div w:id="979117504">
      <w:bodyDiv w:val="1"/>
      <w:marLeft w:val="0"/>
      <w:marRight w:val="0"/>
      <w:marTop w:val="0"/>
      <w:marBottom w:val="0"/>
      <w:divBdr>
        <w:top w:val="none" w:sz="0" w:space="0" w:color="auto"/>
        <w:left w:val="none" w:sz="0" w:space="0" w:color="auto"/>
        <w:bottom w:val="none" w:sz="0" w:space="0" w:color="auto"/>
        <w:right w:val="none" w:sz="0" w:space="0" w:color="auto"/>
      </w:divBdr>
      <w:divsChild>
        <w:div w:id="756483611">
          <w:marLeft w:val="0"/>
          <w:marRight w:val="0"/>
          <w:marTop w:val="0"/>
          <w:marBottom w:val="0"/>
          <w:divBdr>
            <w:top w:val="none" w:sz="0" w:space="0" w:color="auto"/>
            <w:left w:val="none" w:sz="0" w:space="0" w:color="auto"/>
            <w:bottom w:val="none" w:sz="0" w:space="0" w:color="auto"/>
            <w:right w:val="none" w:sz="0" w:space="0" w:color="auto"/>
          </w:divBdr>
        </w:div>
        <w:div w:id="944384368">
          <w:marLeft w:val="0"/>
          <w:marRight w:val="0"/>
          <w:marTop w:val="0"/>
          <w:marBottom w:val="0"/>
          <w:divBdr>
            <w:top w:val="none" w:sz="0" w:space="0" w:color="auto"/>
            <w:left w:val="none" w:sz="0" w:space="0" w:color="auto"/>
            <w:bottom w:val="none" w:sz="0" w:space="0" w:color="auto"/>
            <w:right w:val="none" w:sz="0" w:space="0" w:color="auto"/>
          </w:divBdr>
        </w:div>
        <w:div w:id="1113204156">
          <w:marLeft w:val="0"/>
          <w:marRight w:val="0"/>
          <w:marTop w:val="0"/>
          <w:marBottom w:val="0"/>
          <w:divBdr>
            <w:top w:val="none" w:sz="0" w:space="0" w:color="auto"/>
            <w:left w:val="none" w:sz="0" w:space="0" w:color="auto"/>
            <w:bottom w:val="none" w:sz="0" w:space="0" w:color="auto"/>
            <w:right w:val="none" w:sz="0" w:space="0" w:color="auto"/>
          </w:divBdr>
        </w:div>
      </w:divsChild>
    </w:div>
    <w:div w:id="1357119803">
      <w:bodyDiv w:val="1"/>
      <w:marLeft w:val="0"/>
      <w:marRight w:val="0"/>
      <w:marTop w:val="0"/>
      <w:marBottom w:val="0"/>
      <w:divBdr>
        <w:top w:val="none" w:sz="0" w:space="0" w:color="auto"/>
        <w:left w:val="none" w:sz="0" w:space="0" w:color="auto"/>
        <w:bottom w:val="none" w:sz="0" w:space="0" w:color="auto"/>
        <w:right w:val="none" w:sz="0" w:space="0" w:color="auto"/>
      </w:divBdr>
      <w:divsChild>
        <w:div w:id="788398439">
          <w:marLeft w:val="0"/>
          <w:marRight w:val="0"/>
          <w:marTop w:val="0"/>
          <w:marBottom w:val="0"/>
          <w:divBdr>
            <w:top w:val="none" w:sz="0" w:space="0" w:color="auto"/>
            <w:left w:val="none" w:sz="0" w:space="0" w:color="auto"/>
            <w:bottom w:val="none" w:sz="0" w:space="0" w:color="auto"/>
            <w:right w:val="none" w:sz="0" w:space="0" w:color="auto"/>
          </w:divBdr>
        </w:div>
      </w:divsChild>
    </w:div>
    <w:div w:id="1540699996">
      <w:bodyDiv w:val="1"/>
      <w:marLeft w:val="0"/>
      <w:marRight w:val="0"/>
      <w:marTop w:val="0"/>
      <w:marBottom w:val="0"/>
      <w:divBdr>
        <w:top w:val="none" w:sz="0" w:space="0" w:color="auto"/>
        <w:left w:val="none" w:sz="0" w:space="0" w:color="auto"/>
        <w:bottom w:val="none" w:sz="0" w:space="0" w:color="auto"/>
        <w:right w:val="none" w:sz="0" w:space="0" w:color="auto"/>
      </w:divBdr>
      <w:divsChild>
        <w:div w:id="221720170">
          <w:marLeft w:val="0"/>
          <w:marRight w:val="0"/>
          <w:marTop w:val="0"/>
          <w:marBottom w:val="0"/>
          <w:divBdr>
            <w:top w:val="none" w:sz="0" w:space="0" w:color="auto"/>
            <w:left w:val="none" w:sz="0" w:space="0" w:color="auto"/>
            <w:bottom w:val="none" w:sz="0" w:space="0" w:color="auto"/>
            <w:right w:val="none" w:sz="0" w:space="0" w:color="auto"/>
          </w:divBdr>
        </w:div>
        <w:div w:id="829256310">
          <w:marLeft w:val="0"/>
          <w:marRight w:val="0"/>
          <w:marTop w:val="0"/>
          <w:marBottom w:val="0"/>
          <w:divBdr>
            <w:top w:val="none" w:sz="0" w:space="0" w:color="auto"/>
            <w:left w:val="none" w:sz="0" w:space="0" w:color="auto"/>
            <w:bottom w:val="none" w:sz="0" w:space="0" w:color="auto"/>
            <w:right w:val="none" w:sz="0" w:space="0" w:color="auto"/>
          </w:divBdr>
        </w:div>
        <w:div w:id="874387143">
          <w:marLeft w:val="0"/>
          <w:marRight w:val="0"/>
          <w:marTop w:val="0"/>
          <w:marBottom w:val="0"/>
          <w:divBdr>
            <w:top w:val="none" w:sz="0" w:space="0" w:color="auto"/>
            <w:left w:val="none" w:sz="0" w:space="0" w:color="auto"/>
            <w:bottom w:val="none" w:sz="0" w:space="0" w:color="auto"/>
            <w:right w:val="none" w:sz="0" w:space="0" w:color="auto"/>
          </w:divBdr>
        </w:div>
      </w:divsChild>
    </w:div>
    <w:div w:id="1613172247">
      <w:bodyDiv w:val="1"/>
      <w:marLeft w:val="0"/>
      <w:marRight w:val="0"/>
      <w:marTop w:val="0"/>
      <w:marBottom w:val="0"/>
      <w:divBdr>
        <w:top w:val="none" w:sz="0" w:space="0" w:color="auto"/>
        <w:left w:val="none" w:sz="0" w:space="0" w:color="auto"/>
        <w:bottom w:val="none" w:sz="0" w:space="0" w:color="auto"/>
        <w:right w:val="none" w:sz="0" w:space="0" w:color="auto"/>
      </w:divBdr>
      <w:divsChild>
        <w:div w:id="103501190">
          <w:marLeft w:val="0"/>
          <w:marRight w:val="0"/>
          <w:marTop w:val="0"/>
          <w:marBottom w:val="0"/>
          <w:divBdr>
            <w:top w:val="none" w:sz="0" w:space="0" w:color="auto"/>
            <w:left w:val="none" w:sz="0" w:space="0" w:color="auto"/>
            <w:bottom w:val="none" w:sz="0" w:space="0" w:color="auto"/>
            <w:right w:val="none" w:sz="0" w:space="0" w:color="auto"/>
          </w:divBdr>
        </w:div>
        <w:div w:id="939726574">
          <w:marLeft w:val="0"/>
          <w:marRight w:val="0"/>
          <w:marTop w:val="0"/>
          <w:marBottom w:val="0"/>
          <w:divBdr>
            <w:top w:val="none" w:sz="0" w:space="0" w:color="auto"/>
            <w:left w:val="none" w:sz="0" w:space="0" w:color="auto"/>
            <w:bottom w:val="none" w:sz="0" w:space="0" w:color="auto"/>
            <w:right w:val="none" w:sz="0" w:space="0" w:color="auto"/>
          </w:divBdr>
        </w:div>
        <w:div w:id="1099907970">
          <w:marLeft w:val="0"/>
          <w:marRight w:val="0"/>
          <w:marTop w:val="0"/>
          <w:marBottom w:val="0"/>
          <w:divBdr>
            <w:top w:val="none" w:sz="0" w:space="0" w:color="auto"/>
            <w:left w:val="none" w:sz="0" w:space="0" w:color="auto"/>
            <w:bottom w:val="none" w:sz="0" w:space="0" w:color="auto"/>
            <w:right w:val="none" w:sz="0" w:space="0" w:color="auto"/>
          </w:divBdr>
        </w:div>
      </w:divsChild>
    </w:div>
    <w:div w:id="1712801176">
      <w:bodyDiv w:val="1"/>
      <w:marLeft w:val="0"/>
      <w:marRight w:val="0"/>
      <w:marTop w:val="0"/>
      <w:marBottom w:val="0"/>
      <w:divBdr>
        <w:top w:val="none" w:sz="0" w:space="0" w:color="auto"/>
        <w:left w:val="none" w:sz="0" w:space="0" w:color="auto"/>
        <w:bottom w:val="none" w:sz="0" w:space="0" w:color="auto"/>
        <w:right w:val="none" w:sz="0" w:space="0" w:color="auto"/>
      </w:divBdr>
      <w:divsChild>
        <w:div w:id="353456933">
          <w:marLeft w:val="0"/>
          <w:marRight w:val="0"/>
          <w:marTop w:val="0"/>
          <w:marBottom w:val="0"/>
          <w:divBdr>
            <w:top w:val="none" w:sz="0" w:space="0" w:color="auto"/>
            <w:left w:val="none" w:sz="0" w:space="0" w:color="auto"/>
            <w:bottom w:val="none" w:sz="0" w:space="0" w:color="auto"/>
            <w:right w:val="none" w:sz="0" w:space="0" w:color="auto"/>
          </w:divBdr>
          <w:divsChild>
            <w:div w:id="916599615">
              <w:marLeft w:val="0"/>
              <w:marRight w:val="0"/>
              <w:marTop w:val="0"/>
              <w:marBottom w:val="0"/>
              <w:divBdr>
                <w:top w:val="none" w:sz="0" w:space="0" w:color="auto"/>
                <w:left w:val="none" w:sz="0" w:space="0" w:color="auto"/>
                <w:bottom w:val="none" w:sz="0" w:space="0" w:color="auto"/>
                <w:right w:val="none" w:sz="0" w:space="0" w:color="auto"/>
              </w:divBdr>
            </w:div>
          </w:divsChild>
        </w:div>
        <w:div w:id="571425554">
          <w:marLeft w:val="0"/>
          <w:marRight w:val="0"/>
          <w:marTop w:val="0"/>
          <w:marBottom w:val="0"/>
          <w:divBdr>
            <w:top w:val="none" w:sz="0" w:space="0" w:color="auto"/>
            <w:left w:val="none" w:sz="0" w:space="0" w:color="auto"/>
            <w:bottom w:val="none" w:sz="0" w:space="0" w:color="auto"/>
            <w:right w:val="none" w:sz="0" w:space="0" w:color="auto"/>
          </w:divBdr>
          <w:divsChild>
            <w:div w:id="1791586046">
              <w:marLeft w:val="0"/>
              <w:marRight w:val="0"/>
              <w:marTop w:val="0"/>
              <w:marBottom w:val="0"/>
              <w:divBdr>
                <w:top w:val="none" w:sz="0" w:space="0" w:color="auto"/>
                <w:left w:val="none" w:sz="0" w:space="0" w:color="auto"/>
                <w:bottom w:val="none" w:sz="0" w:space="0" w:color="auto"/>
                <w:right w:val="none" w:sz="0" w:space="0" w:color="auto"/>
              </w:divBdr>
            </w:div>
          </w:divsChild>
        </w:div>
        <w:div w:id="1330013951">
          <w:marLeft w:val="0"/>
          <w:marRight w:val="0"/>
          <w:marTop w:val="0"/>
          <w:marBottom w:val="0"/>
          <w:divBdr>
            <w:top w:val="none" w:sz="0" w:space="0" w:color="auto"/>
            <w:left w:val="none" w:sz="0" w:space="0" w:color="auto"/>
            <w:bottom w:val="none" w:sz="0" w:space="0" w:color="auto"/>
            <w:right w:val="none" w:sz="0" w:space="0" w:color="auto"/>
          </w:divBdr>
          <w:divsChild>
            <w:div w:id="1356731319">
              <w:marLeft w:val="0"/>
              <w:marRight w:val="0"/>
              <w:marTop w:val="0"/>
              <w:marBottom w:val="0"/>
              <w:divBdr>
                <w:top w:val="none" w:sz="0" w:space="0" w:color="auto"/>
                <w:left w:val="none" w:sz="0" w:space="0" w:color="auto"/>
                <w:bottom w:val="none" w:sz="0" w:space="0" w:color="auto"/>
                <w:right w:val="none" w:sz="0" w:space="0" w:color="auto"/>
              </w:divBdr>
            </w:div>
          </w:divsChild>
        </w:div>
        <w:div w:id="1759054554">
          <w:marLeft w:val="0"/>
          <w:marRight w:val="0"/>
          <w:marTop w:val="0"/>
          <w:marBottom w:val="0"/>
          <w:divBdr>
            <w:top w:val="none" w:sz="0" w:space="0" w:color="auto"/>
            <w:left w:val="none" w:sz="0" w:space="0" w:color="auto"/>
            <w:bottom w:val="none" w:sz="0" w:space="0" w:color="auto"/>
            <w:right w:val="none" w:sz="0" w:space="0" w:color="auto"/>
          </w:divBdr>
          <w:divsChild>
            <w:div w:id="151194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83832">
      <w:bodyDiv w:val="1"/>
      <w:marLeft w:val="0"/>
      <w:marRight w:val="0"/>
      <w:marTop w:val="0"/>
      <w:marBottom w:val="0"/>
      <w:divBdr>
        <w:top w:val="none" w:sz="0" w:space="0" w:color="auto"/>
        <w:left w:val="none" w:sz="0" w:space="0" w:color="auto"/>
        <w:bottom w:val="none" w:sz="0" w:space="0" w:color="auto"/>
        <w:right w:val="none" w:sz="0" w:space="0" w:color="auto"/>
      </w:divBdr>
      <w:divsChild>
        <w:div w:id="20014186">
          <w:marLeft w:val="0"/>
          <w:marRight w:val="0"/>
          <w:marTop w:val="0"/>
          <w:marBottom w:val="0"/>
          <w:divBdr>
            <w:top w:val="none" w:sz="0" w:space="0" w:color="auto"/>
            <w:left w:val="none" w:sz="0" w:space="0" w:color="auto"/>
            <w:bottom w:val="none" w:sz="0" w:space="0" w:color="auto"/>
            <w:right w:val="none" w:sz="0" w:space="0" w:color="auto"/>
          </w:divBdr>
        </w:div>
        <w:div w:id="1302805814">
          <w:marLeft w:val="0"/>
          <w:marRight w:val="0"/>
          <w:marTop w:val="0"/>
          <w:marBottom w:val="0"/>
          <w:divBdr>
            <w:top w:val="none" w:sz="0" w:space="0" w:color="auto"/>
            <w:left w:val="none" w:sz="0" w:space="0" w:color="auto"/>
            <w:bottom w:val="none" w:sz="0" w:space="0" w:color="auto"/>
            <w:right w:val="none" w:sz="0" w:space="0" w:color="auto"/>
          </w:divBdr>
        </w:div>
        <w:div w:id="1535270167">
          <w:marLeft w:val="0"/>
          <w:marRight w:val="0"/>
          <w:marTop w:val="0"/>
          <w:marBottom w:val="0"/>
          <w:divBdr>
            <w:top w:val="none" w:sz="0" w:space="0" w:color="auto"/>
            <w:left w:val="none" w:sz="0" w:space="0" w:color="auto"/>
            <w:bottom w:val="none" w:sz="0" w:space="0" w:color="auto"/>
            <w:right w:val="none" w:sz="0" w:space="0" w:color="auto"/>
          </w:divBdr>
        </w:div>
        <w:div w:id="1562405562">
          <w:marLeft w:val="0"/>
          <w:marRight w:val="0"/>
          <w:marTop w:val="0"/>
          <w:marBottom w:val="0"/>
          <w:divBdr>
            <w:top w:val="none" w:sz="0" w:space="0" w:color="auto"/>
            <w:left w:val="none" w:sz="0" w:space="0" w:color="auto"/>
            <w:bottom w:val="none" w:sz="0" w:space="0" w:color="auto"/>
            <w:right w:val="none" w:sz="0" w:space="0" w:color="auto"/>
          </w:divBdr>
        </w:div>
        <w:div w:id="1844278934">
          <w:marLeft w:val="0"/>
          <w:marRight w:val="0"/>
          <w:marTop w:val="0"/>
          <w:marBottom w:val="0"/>
          <w:divBdr>
            <w:top w:val="none" w:sz="0" w:space="0" w:color="auto"/>
            <w:left w:val="none" w:sz="0" w:space="0" w:color="auto"/>
            <w:bottom w:val="none" w:sz="0" w:space="0" w:color="auto"/>
            <w:right w:val="none" w:sz="0" w:space="0" w:color="auto"/>
          </w:divBdr>
        </w:div>
      </w:divsChild>
    </w:div>
    <w:div w:id="2082873798">
      <w:bodyDiv w:val="1"/>
      <w:marLeft w:val="0"/>
      <w:marRight w:val="0"/>
      <w:marTop w:val="0"/>
      <w:marBottom w:val="0"/>
      <w:divBdr>
        <w:top w:val="none" w:sz="0" w:space="0" w:color="auto"/>
        <w:left w:val="none" w:sz="0" w:space="0" w:color="auto"/>
        <w:bottom w:val="none" w:sz="0" w:space="0" w:color="auto"/>
        <w:right w:val="none" w:sz="0" w:space="0" w:color="auto"/>
      </w:divBdr>
      <w:divsChild>
        <w:div w:id="1472479954">
          <w:marLeft w:val="0"/>
          <w:marRight w:val="0"/>
          <w:marTop w:val="0"/>
          <w:marBottom w:val="0"/>
          <w:divBdr>
            <w:top w:val="none" w:sz="0" w:space="0" w:color="auto"/>
            <w:left w:val="none" w:sz="0" w:space="0" w:color="auto"/>
            <w:bottom w:val="none" w:sz="0" w:space="0" w:color="auto"/>
            <w:right w:val="none" w:sz="0" w:space="0" w:color="auto"/>
          </w:divBdr>
        </w:div>
      </w:divsChild>
    </w:div>
    <w:div w:id="2139882296">
      <w:bodyDiv w:val="1"/>
      <w:marLeft w:val="0"/>
      <w:marRight w:val="0"/>
      <w:marTop w:val="0"/>
      <w:marBottom w:val="0"/>
      <w:divBdr>
        <w:top w:val="none" w:sz="0" w:space="0" w:color="auto"/>
        <w:left w:val="none" w:sz="0" w:space="0" w:color="auto"/>
        <w:bottom w:val="none" w:sz="0" w:space="0" w:color="auto"/>
        <w:right w:val="none" w:sz="0" w:space="0" w:color="auto"/>
      </w:divBdr>
      <w:divsChild>
        <w:div w:id="17046132">
          <w:marLeft w:val="0"/>
          <w:marRight w:val="0"/>
          <w:marTop w:val="0"/>
          <w:marBottom w:val="0"/>
          <w:divBdr>
            <w:top w:val="none" w:sz="0" w:space="0" w:color="auto"/>
            <w:left w:val="none" w:sz="0" w:space="0" w:color="auto"/>
            <w:bottom w:val="none" w:sz="0" w:space="0" w:color="auto"/>
            <w:right w:val="none" w:sz="0" w:space="0" w:color="auto"/>
          </w:divBdr>
        </w:div>
        <w:div w:id="147790323">
          <w:marLeft w:val="0"/>
          <w:marRight w:val="0"/>
          <w:marTop w:val="0"/>
          <w:marBottom w:val="0"/>
          <w:divBdr>
            <w:top w:val="none" w:sz="0" w:space="0" w:color="auto"/>
            <w:left w:val="none" w:sz="0" w:space="0" w:color="auto"/>
            <w:bottom w:val="none" w:sz="0" w:space="0" w:color="auto"/>
            <w:right w:val="none" w:sz="0" w:space="0" w:color="auto"/>
          </w:divBdr>
        </w:div>
        <w:div w:id="328559361">
          <w:marLeft w:val="0"/>
          <w:marRight w:val="0"/>
          <w:marTop w:val="0"/>
          <w:marBottom w:val="0"/>
          <w:divBdr>
            <w:top w:val="none" w:sz="0" w:space="0" w:color="auto"/>
            <w:left w:val="none" w:sz="0" w:space="0" w:color="auto"/>
            <w:bottom w:val="none" w:sz="0" w:space="0" w:color="auto"/>
            <w:right w:val="none" w:sz="0" w:space="0" w:color="auto"/>
          </w:divBdr>
        </w:div>
        <w:div w:id="467672466">
          <w:marLeft w:val="0"/>
          <w:marRight w:val="0"/>
          <w:marTop w:val="0"/>
          <w:marBottom w:val="0"/>
          <w:divBdr>
            <w:top w:val="none" w:sz="0" w:space="0" w:color="auto"/>
            <w:left w:val="none" w:sz="0" w:space="0" w:color="auto"/>
            <w:bottom w:val="none" w:sz="0" w:space="0" w:color="auto"/>
            <w:right w:val="none" w:sz="0" w:space="0" w:color="auto"/>
          </w:divBdr>
        </w:div>
        <w:div w:id="534974356">
          <w:marLeft w:val="0"/>
          <w:marRight w:val="0"/>
          <w:marTop w:val="0"/>
          <w:marBottom w:val="0"/>
          <w:divBdr>
            <w:top w:val="none" w:sz="0" w:space="0" w:color="auto"/>
            <w:left w:val="none" w:sz="0" w:space="0" w:color="auto"/>
            <w:bottom w:val="none" w:sz="0" w:space="0" w:color="auto"/>
            <w:right w:val="none" w:sz="0" w:space="0" w:color="auto"/>
          </w:divBdr>
        </w:div>
        <w:div w:id="547179518">
          <w:marLeft w:val="0"/>
          <w:marRight w:val="0"/>
          <w:marTop w:val="0"/>
          <w:marBottom w:val="0"/>
          <w:divBdr>
            <w:top w:val="none" w:sz="0" w:space="0" w:color="auto"/>
            <w:left w:val="none" w:sz="0" w:space="0" w:color="auto"/>
            <w:bottom w:val="none" w:sz="0" w:space="0" w:color="auto"/>
            <w:right w:val="none" w:sz="0" w:space="0" w:color="auto"/>
          </w:divBdr>
        </w:div>
        <w:div w:id="636760174">
          <w:marLeft w:val="0"/>
          <w:marRight w:val="0"/>
          <w:marTop w:val="0"/>
          <w:marBottom w:val="0"/>
          <w:divBdr>
            <w:top w:val="none" w:sz="0" w:space="0" w:color="auto"/>
            <w:left w:val="none" w:sz="0" w:space="0" w:color="auto"/>
            <w:bottom w:val="none" w:sz="0" w:space="0" w:color="auto"/>
            <w:right w:val="none" w:sz="0" w:space="0" w:color="auto"/>
          </w:divBdr>
        </w:div>
        <w:div w:id="689380619">
          <w:marLeft w:val="0"/>
          <w:marRight w:val="0"/>
          <w:marTop w:val="0"/>
          <w:marBottom w:val="0"/>
          <w:divBdr>
            <w:top w:val="none" w:sz="0" w:space="0" w:color="auto"/>
            <w:left w:val="none" w:sz="0" w:space="0" w:color="auto"/>
            <w:bottom w:val="none" w:sz="0" w:space="0" w:color="auto"/>
            <w:right w:val="none" w:sz="0" w:space="0" w:color="auto"/>
          </w:divBdr>
        </w:div>
        <w:div w:id="715735407">
          <w:marLeft w:val="0"/>
          <w:marRight w:val="0"/>
          <w:marTop w:val="0"/>
          <w:marBottom w:val="0"/>
          <w:divBdr>
            <w:top w:val="none" w:sz="0" w:space="0" w:color="auto"/>
            <w:left w:val="none" w:sz="0" w:space="0" w:color="auto"/>
            <w:bottom w:val="none" w:sz="0" w:space="0" w:color="auto"/>
            <w:right w:val="none" w:sz="0" w:space="0" w:color="auto"/>
          </w:divBdr>
        </w:div>
        <w:div w:id="721365653">
          <w:marLeft w:val="0"/>
          <w:marRight w:val="0"/>
          <w:marTop w:val="0"/>
          <w:marBottom w:val="0"/>
          <w:divBdr>
            <w:top w:val="none" w:sz="0" w:space="0" w:color="auto"/>
            <w:left w:val="none" w:sz="0" w:space="0" w:color="auto"/>
            <w:bottom w:val="none" w:sz="0" w:space="0" w:color="auto"/>
            <w:right w:val="none" w:sz="0" w:space="0" w:color="auto"/>
          </w:divBdr>
        </w:div>
        <w:div w:id="733118279">
          <w:marLeft w:val="0"/>
          <w:marRight w:val="0"/>
          <w:marTop w:val="0"/>
          <w:marBottom w:val="0"/>
          <w:divBdr>
            <w:top w:val="none" w:sz="0" w:space="0" w:color="auto"/>
            <w:left w:val="none" w:sz="0" w:space="0" w:color="auto"/>
            <w:bottom w:val="none" w:sz="0" w:space="0" w:color="auto"/>
            <w:right w:val="none" w:sz="0" w:space="0" w:color="auto"/>
          </w:divBdr>
        </w:div>
        <w:div w:id="845169100">
          <w:marLeft w:val="0"/>
          <w:marRight w:val="0"/>
          <w:marTop w:val="0"/>
          <w:marBottom w:val="0"/>
          <w:divBdr>
            <w:top w:val="none" w:sz="0" w:space="0" w:color="auto"/>
            <w:left w:val="none" w:sz="0" w:space="0" w:color="auto"/>
            <w:bottom w:val="none" w:sz="0" w:space="0" w:color="auto"/>
            <w:right w:val="none" w:sz="0" w:space="0" w:color="auto"/>
          </w:divBdr>
        </w:div>
        <w:div w:id="921334656">
          <w:marLeft w:val="0"/>
          <w:marRight w:val="0"/>
          <w:marTop w:val="0"/>
          <w:marBottom w:val="0"/>
          <w:divBdr>
            <w:top w:val="none" w:sz="0" w:space="0" w:color="auto"/>
            <w:left w:val="none" w:sz="0" w:space="0" w:color="auto"/>
            <w:bottom w:val="none" w:sz="0" w:space="0" w:color="auto"/>
            <w:right w:val="none" w:sz="0" w:space="0" w:color="auto"/>
          </w:divBdr>
        </w:div>
        <w:div w:id="961575249">
          <w:marLeft w:val="0"/>
          <w:marRight w:val="0"/>
          <w:marTop w:val="0"/>
          <w:marBottom w:val="0"/>
          <w:divBdr>
            <w:top w:val="none" w:sz="0" w:space="0" w:color="auto"/>
            <w:left w:val="none" w:sz="0" w:space="0" w:color="auto"/>
            <w:bottom w:val="none" w:sz="0" w:space="0" w:color="auto"/>
            <w:right w:val="none" w:sz="0" w:space="0" w:color="auto"/>
          </w:divBdr>
        </w:div>
        <w:div w:id="1015837792">
          <w:marLeft w:val="0"/>
          <w:marRight w:val="0"/>
          <w:marTop w:val="0"/>
          <w:marBottom w:val="0"/>
          <w:divBdr>
            <w:top w:val="none" w:sz="0" w:space="0" w:color="auto"/>
            <w:left w:val="none" w:sz="0" w:space="0" w:color="auto"/>
            <w:bottom w:val="none" w:sz="0" w:space="0" w:color="auto"/>
            <w:right w:val="none" w:sz="0" w:space="0" w:color="auto"/>
          </w:divBdr>
        </w:div>
        <w:div w:id="1030573662">
          <w:marLeft w:val="0"/>
          <w:marRight w:val="0"/>
          <w:marTop w:val="0"/>
          <w:marBottom w:val="0"/>
          <w:divBdr>
            <w:top w:val="none" w:sz="0" w:space="0" w:color="auto"/>
            <w:left w:val="none" w:sz="0" w:space="0" w:color="auto"/>
            <w:bottom w:val="none" w:sz="0" w:space="0" w:color="auto"/>
            <w:right w:val="none" w:sz="0" w:space="0" w:color="auto"/>
          </w:divBdr>
        </w:div>
        <w:div w:id="1038163520">
          <w:marLeft w:val="0"/>
          <w:marRight w:val="0"/>
          <w:marTop w:val="0"/>
          <w:marBottom w:val="0"/>
          <w:divBdr>
            <w:top w:val="none" w:sz="0" w:space="0" w:color="auto"/>
            <w:left w:val="none" w:sz="0" w:space="0" w:color="auto"/>
            <w:bottom w:val="none" w:sz="0" w:space="0" w:color="auto"/>
            <w:right w:val="none" w:sz="0" w:space="0" w:color="auto"/>
          </w:divBdr>
        </w:div>
        <w:div w:id="1169441108">
          <w:marLeft w:val="0"/>
          <w:marRight w:val="0"/>
          <w:marTop w:val="0"/>
          <w:marBottom w:val="0"/>
          <w:divBdr>
            <w:top w:val="none" w:sz="0" w:space="0" w:color="auto"/>
            <w:left w:val="none" w:sz="0" w:space="0" w:color="auto"/>
            <w:bottom w:val="none" w:sz="0" w:space="0" w:color="auto"/>
            <w:right w:val="none" w:sz="0" w:space="0" w:color="auto"/>
          </w:divBdr>
        </w:div>
        <w:div w:id="1325622958">
          <w:marLeft w:val="0"/>
          <w:marRight w:val="0"/>
          <w:marTop w:val="0"/>
          <w:marBottom w:val="0"/>
          <w:divBdr>
            <w:top w:val="none" w:sz="0" w:space="0" w:color="auto"/>
            <w:left w:val="none" w:sz="0" w:space="0" w:color="auto"/>
            <w:bottom w:val="none" w:sz="0" w:space="0" w:color="auto"/>
            <w:right w:val="none" w:sz="0" w:space="0" w:color="auto"/>
          </w:divBdr>
        </w:div>
        <w:div w:id="1545483651">
          <w:marLeft w:val="0"/>
          <w:marRight w:val="0"/>
          <w:marTop w:val="0"/>
          <w:marBottom w:val="0"/>
          <w:divBdr>
            <w:top w:val="none" w:sz="0" w:space="0" w:color="auto"/>
            <w:left w:val="none" w:sz="0" w:space="0" w:color="auto"/>
            <w:bottom w:val="none" w:sz="0" w:space="0" w:color="auto"/>
            <w:right w:val="none" w:sz="0" w:space="0" w:color="auto"/>
          </w:divBdr>
        </w:div>
        <w:div w:id="1702852119">
          <w:marLeft w:val="0"/>
          <w:marRight w:val="0"/>
          <w:marTop w:val="0"/>
          <w:marBottom w:val="0"/>
          <w:divBdr>
            <w:top w:val="none" w:sz="0" w:space="0" w:color="auto"/>
            <w:left w:val="none" w:sz="0" w:space="0" w:color="auto"/>
            <w:bottom w:val="none" w:sz="0" w:space="0" w:color="auto"/>
            <w:right w:val="none" w:sz="0" w:space="0" w:color="auto"/>
          </w:divBdr>
        </w:div>
        <w:div w:id="1840195865">
          <w:marLeft w:val="0"/>
          <w:marRight w:val="0"/>
          <w:marTop w:val="0"/>
          <w:marBottom w:val="0"/>
          <w:divBdr>
            <w:top w:val="none" w:sz="0" w:space="0" w:color="auto"/>
            <w:left w:val="none" w:sz="0" w:space="0" w:color="auto"/>
            <w:bottom w:val="none" w:sz="0" w:space="0" w:color="auto"/>
            <w:right w:val="none" w:sz="0" w:space="0" w:color="auto"/>
          </w:divBdr>
        </w:div>
        <w:div w:id="1988168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1a061730b0c711ecaf79c2120caf5094?positionInSearchResults=0&amp;searchModelUUID=7a68d6ea-4a4b-4e86-ac25-8083706694b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961AAC3B-8013-4813-928B-613EBA92D342}">
    <t:Anchor>
      <t:Comment id="1020926714"/>
    </t:Anchor>
    <t:History>
      <t:Event id="{1DBC1174-E1BD-49B0-B458-2EA8BCE83753}" time="2022-11-23T07:53:12.786Z">
        <t:Attribution userId="S::zkiskis@chc.lt::7490b067-67a7-48f2-89b9-4382d23a8146" userProvider="AD" userName="Žygimantas Kiškis"/>
        <t:Anchor>
          <t:Comment id="1020926714"/>
        </t:Anchor>
        <t:Create/>
      </t:Event>
      <t:Event id="{7A011E24-220F-4078-91A0-39E54F42768C}" time="2022-11-23T07:53:12.786Z">
        <t:Attribution userId="S::zkiskis@chc.lt::7490b067-67a7-48f2-89b9-4382d23a8146" userProvider="AD" userName="Žygimantas Kiškis"/>
        <t:Anchor>
          <t:Comment id="1020926714"/>
        </t:Anchor>
        <t:Assign userId="S::vjankoit@chc.lt::0e8a9657-8638-4248-81e7-e6cdded772ba" userProvider="AD" userName="Viktoras Jankoit"/>
      </t:Event>
      <t:Event id="{2DFEF1C9-063A-45E6-8590-08EB95F0A69D}" time="2022-11-23T07:53:12.786Z">
        <t:Attribution userId="S::zkiskis@chc.lt::7490b067-67a7-48f2-89b9-4382d23a8146" userProvider="AD" userName="Žygimantas Kiškis"/>
        <t:Anchor>
          <t:Comment id="1020926714"/>
        </t:Anchor>
        <t:SetTitle title="@Viktoras Jankoit perziureti"/>
      </t:Event>
    </t:History>
  </t:Task>
  <t:Task id="{D8990790-7F8A-46C7-9AB6-E07461B493A6}">
    <t:Anchor>
      <t:Comment id="658266484"/>
    </t:Anchor>
    <t:History>
      <t:Event id="{AB0BF54F-6B23-437A-9BB3-82D38512B7CF}" time="2022-12-13T12:01:51.763Z">
        <t:Attribution userId="S::dardickas@chc.lt::2717e842-ce4c-4f0c-84e9-5d83a766f631" userProvider="AD" userName="Darius Ardickas"/>
        <t:Anchor>
          <t:Comment id="453766835"/>
        </t:Anchor>
        <t:Create/>
      </t:Event>
      <t:Event id="{5D79F692-2DF5-4446-A7D0-C4212C2C7759}" time="2022-12-13T12:01:51.763Z">
        <t:Attribution userId="S::dardickas@chc.lt::2717e842-ce4c-4f0c-84e9-5d83a766f631" userProvider="AD" userName="Darius Ardickas"/>
        <t:Anchor>
          <t:Comment id="453766835"/>
        </t:Anchor>
        <t:Assign userId="S::lkuklierius@chc.lt::2eca319c-2c1d-4abd-9b0d-5cacf384d074" userProvider="AD" userName="Laimis Kuklierius"/>
      </t:Event>
      <t:Event id="{457701A5-323B-445E-86D5-6EE9AFE2FB9D}" time="2022-12-13T12:01:51.763Z">
        <t:Attribution userId="S::dardickas@chc.lt::2717e842-ce4c-4f0c-84e9-5d83a766f631" userProvider="AD" userName="Darius Ardickas"/>
        <t:Anchor>
          <t:Comment id="453766835"/>
        </t:Anchor>
        <t:SetTitle title="@Laimis Kuklierius sutinku su pastabomis, gal Laimi iš jau vykdytų pirkimų turite tinkamą reikalavimą, kurį galėtume įtraukti į šias TS neapribojant konkurencijos, tačiau apsaugoti ir nacionalinį saugumo interesą."/>
      </t:Event>
    </t:History>
  </t:Task>
  <t:Task id="{53C3BC8A-735A-43FB-ACE4-552F1397B485}">
    <t:Anchor>
      <t:Comment id="658267428"/>
    </t:Anchor>
    <t:History>
      <t:Event id="{CD469D40-54BA-4DD6-BFA9-543429A6B179}" time="2022-12-13T15:19:10.039Z">
        <t:Attribution userId="S::zkiskis@chc.lt::7490b067-67a7-48f2-89b9-4382d23a8146" userProvider="AD" userName="Žygimantas Kiškis"/>
        <t:Anchor>
          <t:Comment id="1109488816"/>
        </t:Anchor>
        <t:Create/>
      </t:Event>
      <t:Event id="{5DE61DEA-9EC8-4CA8-910C-9C2A6D7719A7}" time="2022-12-13T15:19:10.039Z">
        <t:Attribution userId="S::zkiskis@chc.lt::7490b067-67a7-48f2-89b9-4382d23a8146" userProvider="AD" userName="Žygimantas Kiškis"/>
        <t:Anchor>
          <t:Comment id="1109488816"/>
        </t:Anchor>
        <t:Assign userId="S::sziukas@chc.lt::17125d35-f67d-4578-80de-1c1a841a93f5" userProvider="AD" userName="Severinas Žiūkas"/>
      </t:Event>
      <t:Event id="{4133090F-4A6B-4A75-A180-5E2A6FA94E1F}" time="2022-12-13T15:19:10.039Z">
        <t:Attribution userId="S::zkiskis@chc.lt::7490b067-67a7-48f2-89b9-4382d23a8146" userProvider="AD" userName="Žygimantas Kiškis"/>
        <t:Anchor>
          <t:Comment id="1109488816"/>
        </t:Anchor>
        <t:SetTitle title="@Severinas Žiūkas"/>
      </t:Event>
    </t:History>
  </t:Task>
  <t:Task id="{814C1B37-A532-49E4-AF8A-906F1FE0970E}">
    <t:Anchor>
      <t:Comment id="658259360"/>
    </t:Anchor>
    <t:History>
      <t:Event id="{B9EF4A64-B226-4FDB-899E-0CDE490B0267}" time="2022-12-15T09:08:19.8Z">
        <t:Attribution userId="S::tkaskonas@chc.lt::c9a69a42-6924-4657-811f-8eac8d5b326a" userProvider="AD" userName="Tomas Kaškonas"/>
        <t:Anchor>
          <t:Comment id="299552143"/>
        </t:Anchor>
        <t:Create/>
      </t:Event>
      <t:Event id="{BCCFD96A-EFE2-4BA4-91BB-57483E42B28A}" time="2022-12-15T09:08:19.8Z">
        <t:Attribution userId="S::tkaskonas@chc.lt::c9a69a42-6924-4657-811f-8eac8d5b326a" userProvider="AD" userName="Tomas Kaškonas"/>
        <t:Anchor>
          <t:Comment id="299552143"/>
        </t:Anchor>
        <t:Assign userId="S::zkiskis@chc.lt::7490b067-67a7-48f2-89b9-4382d23a8146" userProvider="AD" userName="Žygimantas Kiškis"/>
      </t:Event>
      <t:Event id="{23213570-C433-4C62-95F2-F5AF00BF3AE6}" time="2022-12-15T09:08:19.8Z">
        <t:Attribution userId="S::tkaskonas@chc.lt::c9a69a42-6924-4657-811f-8eac8d5b326a" userProvider="AD" userName="Tomas Kaškonas"/>
        <t:Anchor>
          <t:Comment id="299552143"/>
        </t:Anchor>
        <t:SetTitle title="@Žygimantas Kiški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413bd800-9cc7-4b33-bbe3-cb24f5a86244">
      <UserInfo>
        <DisplayName>Žygimantas KIŠKIS</DisplayName>
        <AccountId>16</AccountId>
        <AccountType/>
      </UserInfo>
      <UserInfo>
        <DisplayName>Andrius CIBULSKAS</DisplayName>
        <AccountId>502</AccountId>
        <AccountType/>
      </UserInfo>
      <UserInfo>
        <DisplayName>Romas MEDEIŠIUS</DisplayName>
        <AccountId>172</AccountId>
        <AccountType/>
      </UserInfo>
      <UserInfo>
        <DisplayName>Raimondas SABONIS</DisplayName>
        <AccountId>503</AccountId>
        <AccountType/>
      </UserInfo>
      <UserInfo>
        <DisplayName>Linas FREITAKAS</DisplayName>
        <AccountId>504</AccountId>
        <AccountType/>
      </UserInfo>
    </SharedWithUsers>
    <TaxCatchAll xmlns="413bd800-9cc7-4b33-bbe3-cb24f5a86244" xsi:nil="true"/>
    <lcf76f155ced4ddcb4097134ff3c332f xmlns="4be8da6b-ad52-4f66-a2ca-518586113fb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9E296818B7944F9F699D7046269FB6" ma:contentTypeVersion="11" ma:contentTypeDescription="Create a new document." ma:contentTypeScope="" ma:versionID="4f8de2279f89f2c0c925c663c68adcdc">
  <xsd:schema xmlns:xsd="http://www.w3.org/2001/XMLSchema" xmlns:xs="http://www.w3.org/2001/XMLSchema" xmlns:p="http://schemas.microsoft.com/office/2006/metadata/properties" xmlns:ns2="4be8da6b-ad52-4f66-a2ca-518586113fb2" xmlns:ns3="413bd800-9cc7-4b33-bbe3-cb24f5a86244" targetNamespace="http://schemas.microsoft.com/office/2006/metadata/properties" ma:root="true" ma:fieldsID="518a8bcb50c348c03088f580f8057cd1" ns2:_="" ns3:_="">
    <xsd:import namespace="4be8da6b-ad52-4f66-a2ca-518586113fb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e8da6b-ad52-4f66-a2ca-518586113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2CB643-2F88-4790-8382-DE00564CAC7A}">
  <ds:schemaRefs>
    <ds:schemaRef ds:uri="http://schemas.openxmlformats.org/officeDocument/2006/bibliography"/>
  </ds:schemaRefs>
</ds:datastoreItem>
</file>

<file path=customXml/itemProps2.xml><?xml version="1.0" encoding="utf-8"?>
<ds:datastoreItem xmlns:ds="http://schemas.openxmlformats.org/officeDocument/2006/customXml" ds:itemID="{85167727-DAB7-4A6E-BF6B-618B8738FB98}">
  <ds:schemaRefs>
    <ds:schemaRef ds:uri="http://schemas.microsoft.com/office/2006/metadata/properties"/>
    <ds:schemaRef ds:uri="http://schemas.microsoft.com/office/infopath/2007/PartnerControls"/>
    <ds:schemaRef ds:uri="413bd800-9cc7-4b33-bbe3-cb24f5a86244"/>
    <ds:schemaRef ds:uri="4be8da6b-ad52-4f66-a2ca-518586113fb2"/>
  </ds:schemaRefs>
</ds:datastoreItem>
</file>

<file path=customXml/itemProps3.xml><?xml version="1.0" encoding="utf-8"?>
<ds:datastoreItem xmlns:ds="http://schemas.openxmlformats.org/officeDocument/2006/customXml" ds:itemID="{A46D2016-C6AD-4E3F-BF3A-63768E243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e8da6b-ad52-4f66-a2ca-518586113fb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250213-2E92-4BA5-A1F0-E3B1FCA2EB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51350</Words>
  <Characters>29270</Characters>
  <Application>Microsoft Office Word</Application>
  <DocSecurity>0</DocSecurity>
  <Lines>243</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DŽIUVĖ</dc:creator>
  <cp:keywords/>
  <dc:description/>
  <cp:lastModifiedBy>Algirdas Leleiva</cp:lastModifiedBy>
  <cp:revision>4</cp:revision>
  <cp:lastPrinted>2022-04-21T20:36:00Z</cp:lastPrinted>
  <dcterms:created xsi:type="dcterms:W3CDTF">2023-03-16T12:36:00Z</dcterms:created>
  <dcterms:modified xsi:type="dcterms:W3CDTF">2023-03-16T12:38:00Z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0x010100589E296818B7944F9F699D7046269FB6</vt:lpwstr>
  </property>
  <property fmtid="{D5CDD505-2E9C-101B-9397-08002B2CF9AE}" pid="3" name="MediaServiceImageTags">
    <vt:lpwstr/>
  </property>
</Properties>
</file>